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8A" w:rsidRPr="0078735D" w:rsidRDefault="00236C8A" w:rsidP="00372D16">
      <w:pPr>
        <w:rPr>
          <w:rFonts w:ascii="Arial" w:hAnsi="Arial"/>
          <w:b/>
          <w:iCs/>
          <w:vanish/>
          <w:color w:val="0000FF"/>
          <w:sz w:val="32"/>
        </w:rPr>
      </w:pPr>
      <w:bookmarkStart w:id="0" w:name="_GoBack"/>
      <w:bookmarkEnd w:id="0"/>
      <w:r w:rsidRPr="0078735D">
        <w:rPr>
          <w:rFonts w:ascii="Arial" w:hAnsi="Arial"/>
          <w:b/>
          <w:iCs/>
          <w:vanish/>
          <w:color w:val="0000FF"/>
          <w:sz w:val="32"/>
        </w:rPr>
        <w:t>Ramavtalsb</w:t>
      </w:r>
      <w:r w:rsidR="00372D16" w:rsidRPr="0078735D">
        <w:rPr>
          <w:rFonts w:ascii="Arial" w:hAnsi="Arial"/>
          <w:b/>
          <w:iCs/>
          <w:vanish/>
          <w:color w:val="0000FF"/>
          <w:sz w:val="32"/>
        </w:rPr>
        <w:t xml:space="preserve">ilaga 7 </w:t>
      </w:r>
    </w:p>
    <w:p w:rsidR="00372D16" w:rsidRPr="00372D16" w:rsidRDefault="00372D16" w:rsidP="00372D16">
      <w:pPr>
        <w:rPr>
          <w:rFonts w:ascii="Arial" w:hAnsi="Arial" w:cs="Arial"/>
          <w:b/>
          <w:sz w:val="32"/>
          <w:szCs w:val="32"/>
        </w:rPr>
      </w:pPr>
      <w:r w:rsidRPr="0078735D">
        <w:rPr>
          <w:rFonts w:ascii="Arial" w:hAnsi="Arial"/>
          <w:b/>
          <w:iCs/>
          <w:vanish/>
          <w:color w:val="0000FF"/>
          <w:sz w:val="32"/>
        </w:rPr>
        <w:t>Mall för</w:t>
      </w:r>
      <w:r w:rsidR="0078735D">
        <w:rPr>
          <w:rFonts w:ascii="Arial" w:hAnsi="Arial" w:cs="Arial"/>
          <w:b/>
          <w:sz w:val="32"/>
          <w:szCs w:val="32"/>
        </w:rPr>
        <w:t xml:space="preserve"> A</w:t>
      </w:r>
      <w:r w:rsidRPr="00372D16">
        <w:rPr>
          <w:rFonts w:ascii="Arial" w:hAnsi="Arial" w:cs="Arial"/>
          <w:b/>
          <w:sz w:val="32"/>
          <w:szCs w:val="32"/>
        </w:rPr>
        <w:t>vropsavtal</w:t>
      </w:r>
    </w:p>
    <w:p w:rsidR="00372D16" w:rsidRDefault="00372D16" w:rsidP="00372D16"/>
    <w:p w:rsidR="00372D16" w:rsidRDefault="00372D16" w:rsidP="00372D16"/>
    <w:p w:rsidR="00372D16" w:rsidRDefault="00372D16" w:rsidP="00372D16"/>
    <w:p w:rsidR="00372D16" w:rsidRDefault="00372D16" w:rsidP="00372D16"/>
    <w:p w:rsidR="00372D16" w:rsidRDefault="00372D16" w:rsidP="00372D16"/>
    <w:p w:rsidR="007D6217" w:rsidRPr="00AF4974" w:rsidRDefault="007D6217" w:rsidP="00AF4974">
      <w:pPr>
        <w:spacing w:line="240" w:lineRule="auto"/>
      </w:pPr>
      <w:r w:rsidRPr="0065401D">
        <w:rPr>
          <w:rFonts w:ascii="Arial" w:hAnsi="Arial" w:cs="Arial"/>
          <w:b/>
          <w:sz w:val="28"/>
          <w:szCs w:val="28"/>
        </w:rPr>
        <w:t>Innehållsförteckning</w:t>
      </w:r>
    </w:p>
    <w:p w:rsidR="007D6217" w:rsidRDefault="007D6217" w:rsidP="007D6217"/>
    <w:p w:rsidR="00950717" w:rsidRDefault="00F50537" w:rsidP="000D2DDF">
      <w:pPr>
        <w:pStyle w:val="Innehll1"/>
        <w:rPr>
          <w:rFonts w:asciiTheme="minorHAnsi" w:eastAsiaTheme="minorEastAsia" w:hAnsiTheme="minorHAnsi" w:cstheme="minorBidi"/>
          <w:noProof/>
          <w:sz w:val="22"/>
          <w:szCs w:val="22"/>
        </w:rPr>
      </w:pPr>
      <w:r w:rsidRPr="00A5569F">
        <w:fldChar w:fldCharType="begin"/>
      </w:r>
      <w:r w:rsidR="0065401D" w:rsidRPr="00A5569F">
        <w:instrText xml:space="preserve"> TOC \o "1-3" \h \z \u </w:instrText>
      </w:r>
      <w:r w:rsidRPr="00A5569F">
        <w:fldChar w:fldCharType="separate"/>
      </w:r>
      <w:hyperlink w:anchor="_Toc356204124" w:history="1">
        <w:r w:rsidR="00950717" w:rsidRPr="00180CEC">
          <w:rPr>
            <w:rStyle w:val="Hyperlnk"/>
            <w:noProof/>
          </w:rPr>
          <w:t>1</w:t>
        </w:r>
        <w:r w:rsidR="00950717">
          <w:rPr>
            <w:rFonts w:asciiTheme="minorHAnsi" w:eastAsiaTheme="minorEastAsia" w:hAnsiTheme="minorHAnsi" w:cstheme="minorBidi"/>
            <w:noProof/>
            <w:sz w:val="22"/>
            <w:szCs w:val="22"/>
          </w:rPr>
          <w:tab/>
        </w:r>
        <w:r w:rsidR="00950717" w:rsidRPr="00180CEC">
          <w:rPr>
            <w:rStyle w:val="Hyperlnk"/>
            <w:noProof/>
          </w:rPr>
          <w:t>Avropsavtalets art samt tillämpning av ramavtal</w:t>
        </w:r>
        <w:r w:rsidR="00950717">
          <w:rPr>
            <w:noProof/>
            <w:webHidden/>
          </w:rPr>
          <w:tab/>
        </w:r>
        <w:r w:rsidR="00950717">
          <w:rPr>
            <w:noProof/>
            <w:webHidden/>
          </w:rPr>
          <w:fldChar w:fldCharType="begin"/>
        </w:r>
        <w:r w:rsidR="00950717">
          <w:rPr>
            <w:noProof/>
            <w:webHidden/>
          </w:rPr>
          <w:instrText xml:space="preserve"> PAGEREF _Toc356204124 \h </w:instrText>
        </w:r>
        <w:r w:rsidR="00950717">
          <w:rPr>
            <w:noProof/>
            <w:webHidden/>
          </w:rPr>
        </w:r>
        <w:r w:rsidR="00950717">
          <w:rPr>
            <w:noProof/>
            <w:webHidden/>
          </w:rPr>
          <w:fldChar w:fldCharType="separate"/>
        </w:r>
        <w:r w:rsidR="00AA3423">
          <w:rPr>
            <w:noProof/>
            <w:webHidden/>
          </w:rPr>
          <w:t>3</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25" w:history="1">
        <w:r w:rsidR="00950717" w:rsidRPr="00180CEC">
          <w:rPr>
            <w:rStyle w:val="Hyperlnk"/>
            <w:noProof/>
          </w:rPr>
          <w:t>2</w:t>
        </w:r>
        <w:r w:rsidR="00950717">
          <w:rPr>
            <w:rFonts w:asciiTheme="minorHAnsi" w:eastAsiaTheme="minorEastAsia" w:hAnsiTheme="minorHAnsi" w:cstheme="minorBidi"/>
            <w:noProof/>
            <w:sz w:val="22"/>
            <w:szCs w:val="22"/>
          </w:rPr>
          <w:tab/>
        </w:r>
        <w:r w:rsidR="00950717" w:rsidRPr="00180CEC">
          <w:rPr>
            <w:rStyle w:val="Hyperlnk"/>
            <w:noProof/>
          </w:rPr>
          <w:t>Definitioner</w:t>
        </w:r>
        <w:r w:rsidR="00950717">
          <w:rPr>
            <w:noProof/>
            <w:webHidden/>
          </w:rPr>
          <w:tab/>
        </w:r>
        <w:r w:rsidR="00950717">
          <w:rPr>
            <w:noProof/>
            <w:webHidden/>
          </w:rPr>
          <w:fldChar w:fldCharType="begin"/>
        </w:r>
        <w:r w:rsidR="00950717">
          <w:rPr>
            <w:noProof/>
            <w:webHidden/>
          </w:rPr>
          <w:instrText xml:space="preserve"> PAGEREF _Toc356204125 \h </w:instrText>
        </w:r>
        <w:r w:rsidR="00950717">
          <w:rPr>
            <w:noProof/>
            <w:webHidden/>
          </w:rPr>
        </w:r>
        <w:r w:rsidR="00950717">
          <w:rPr>
            <w:noProof/>
            <w:webHidden/>
          </w:rPr>
          <w:fldChar w:fldCharType="separate"/>
        </w:r>
        <w:r w:rsidR="00AA3423">
          <w:rPr>
            <w:noProof/>
            <w:webHidden/>
          </w:rPr>
          <w:t>3</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26" w:history="1">
        <w:r w:rsidR="00950717" w:rsidRPr="00180CEC">
          <w:rPr>
            <w:rStyle w:val="Hyperlnk"/>
            <w:noProof/>
          </w:rPr>
          <w:t>3</w:t>
        </w:r>
        <w:r w:rsidR="00950717">
          <w:rPr>
            <w:rFonts w:asciiTheme="minorHAnsi" w:eastAsiaTheme="minorEastAsia" w:hAnsiTheme="minorHAnsi" w:cstheme="minorBidi"/>
            <w:noProof/>
            <w:sz w:val="22"/>
            <w:szCs w:val="22"/>
          </w:rPr>
          <w:tab/>
        </w:r>
        <w:r w:rsidR="00950717" w:rsidRPr="00180CEC">
          <w:rPr>
            <w:rStyle w:val="Hyperlnk"/>
            <w:noProof/>
          </w:rPr>
          <w:t>Avropsavtalets omfattning</w:t>
        </w:r>
        <w:r w:rsidR="00950717">
          <w:rPr>
            <w:noProof/>
            <w:webHidden/>
          </w:rPr>
          <w:tab/>
        </w:r>
        <w:r w:rsidR="00950717">
          <w:rPr>
            <w:noProof/>
            <w:webHidden/>
          </w:rPr>
          <w:fldChar w:fldCharType="begin"/>
        </w:r>
        <w:r w:rsidR="00950717">
          <w:rPr>
            <w:noProof/>
            <w:webHidden/>
          </w:rPr>
          <w:instrText xml:space="preserve"> PAGEREF _Toc356204126 \h </w:instrText>
        </w:r>
        <w:r w:rsidR="00950717">
          <w:rPr>
            <w:noProof/>
            <w:webHidden/>
          </w:rPr>
        </w:r>
        <w:r w:rsidR="00950717">
          <w:rPr>
            <w:noProof/>
            <w:webHidden/>
          </w:rPr>
          <w:fldChar w:fldCharType="separate"/>
        </w:r>
        <w:r w:rsidR="00AA3423">
          <w:rPr>
            <w:noProof/>
            <w:webHidden/>
          </w:rPr>
          <w:t>3</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27" w:history="1">
        <w:r w:rsidR="00950717" w:rsidRPr="00180CEC">
          <w:rPr>
            <w:rStyle w:val="Hyperlnk"/>
            <w:noProof/>
          </w:rPr>
          <w:t>4</w:t>
        </w:r>
        <w:r w:rsidR="00950717">
          <w:rPr>
            <w:rFonts w:asciiTheme="minorHAnsi" w:eastAsiaTheme="minorEastAsia" w:hAnsiTheme="minorHAnsi" w:cstheme="minorBidi"/>
            <w:noProof/>
            <w:sz w:val="22"/>
            <w:szCs w:val="22"/>
          </w:rPr>
          <w:tab/>
        </w:r>
        <w:r w:rsidR="00950717" w:rsidRPr="00180CEC">
          <w:rPr>
            <w:rStyle w:val="Hyperlnk"/>
            <w:noProof/>
          </w:rPr>
          <w:t>Verktygets standardfunktioner</w:t>
        </w:r>
        <w:r w:rsidR="00950717">
          <w:rPr>
            <w:noProof/>
            <w:webHidden/>
          </w:rPr>
          <w:tab/>
        </w:r>
        <w:r w:rsidR="00950717">
          <w:rPr>
            <w:noProof/>
            <w:webHidden/>
          </w:rPr>
          <w:fldChar w:fldCharType="begin"/>
        </w:r>
        <w:r w:rsidR="00950717">
          <w:rPr>
            <w:noProof/>
            <w:webHidden/>
          </w:rPr>
          <w:instrText xml:space="preserve"> PAGEREF _Toc356204127 \h </w:instrText>
        </w:r>
        <w:r w:rsidR="00950717">
          <w:rPr>
            <w:noProof/>
            <w:webHidden/>
          </w:rPr>
        </w:r>
        <w:r w:rsidR="00950717">
          <w:rPr>
            <w:noProof/>
            <w:webHidden/>
          </w:rPr>
          <w:fldChar w:fldCharType="separate"/>
        </w:r>
        <w:r w:rsidR="00AA3423">
          <w:rPr>
            <w:noProof/>
            <w:webHidden/>
          </w:rPr>
          <w:t>5</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28" w:history="1">
        <w:r w:rsidR="00950717" w:rsidRPr="00180CEC">
          <w:rPr>
            <w:rStyle w:val="Hyperlnk"/>
            <w:noProof/>
          </w:rPr>
          <w:t>5</w:t>
        </w:r>
        <w:r w:rsidR="00950717">
          <w:rPr>
            <w:rFonts w:asciiTheme="minorHAnsi" w:eastAsiaTheme="minorEastAsia" w:hAnsiTheme="minorHAnsi" w:cstheme="minorBidi"/>
            <w:noProof/>
            <w:sz w:val="22"/>
            <w:szCs w:val="22"/>
          </w:rPr>
          <w:tab/>
        </w:r>
        <w:r w:rsidR="00950717" w:rsidRPr="00180CEC">
          <w:rPr>
            <w:rStyle w:val="Hyperlnk"/>
            <w:noProof/>
          </w:rPr>
          <w:t>Förutsättningar för avropsavtalet</w:t>
        </w:r>
        <w:r w:rsidR="00950717">
          <w:rPr>
            <w:noProof/>
            <w:webHidden/>
          </w:rPr>
          <w:tab/>
        </w:r>
        <w:r w:rsidR="00950717">
          <w:rPr>
            <w:noProof/>
            <w:webHidden/>
          </w:rPr>
          <w:fldChar w:fldCharType="begin"/>
        </w:r>
        <w:r w:rsidR="00950717">
          <w:rPr>
            <w:noProof/>
            <w:webHidden/>
          </w:rPr>
          <w:instrText xml:space="preserve"> PAGEREF _Toc356204128 \h </w:instrText>
        </w:r>
        <w:r w:rsidR="00950717">
          <w:rPr>
            <w:noProof/>
            <w:webHidden/>
          </w:rPr>
        </w:r>
        <w:r w:rsidR="00950717">
          <w:rPr>
            <w:noProof/>
            <w:webHidden/>
          </w:rPr>
          <w:fldChar w:fldCharType="separate"/>
        </w:r>
        <w:r w:rsidR="00AA3423">
          <w:rPr>
            <w:noProof/>
            <w:webHidden/>
          </w:rPr>
          <w:t>5</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29" w:history="1">
        <w:r w:rsidR="00950717" w:rsidRPr="00180CEC">
          <w:rPr>
            <w:rStyle w:val="Hyperlnk"/>
            <w:noProof/>
          </w:rPr>
          <w:t>6</w:t>
        </w:r>
        <w:r w:rsidR="00950717">
          <w:rPr>
            <w:rFonts w:asciiTheme="minorHAnsi" w:eastAsiaTheme="minorEastAsia" w:hAnsiTheme="minorHAnsi" w:cstheme="minorBidi"/>
            <w:noProof/>
            <w:sz w:val="22"/>
            <w:szCs w:val="22"/>
          </w:rPr>
          <w:tab/>
        </w:r>
        <w:r w:rsidR="00950717" w:rsidRPr="00180CEC">
          <w:rPr>
            <w:rStyle w:val="Hyperlnk"/>
            <w:noProof/>
          </w:rPr>
          <w:t>Avropsavtalets giltighetstid</w:t>
        </w:r>
        <w:r w:rsidR="00950717">
          <w:rPr>
            <w:noProof/>
            <w:webHidden/>
          </w:rPr>
          <w:tab/>
        </w:r>
        <w:r w:rsidR="00950717">
          <w:rPr>
            <w:noProof/>
            <w:webHidden/>
          </w:rPr>
          <w:fldChar w:fldCharType="begin"/>
        </w:r>
        <w:r w:rsidR="00950717">
          <w:rPr>
            <w:noProof/>
            <w:webHidden/>
          </w:rPr>
          <w:instrText xml:space="preserve"> PAGEREF _Toc356204129 \h </w:instrText>
        </w:r>
        <w:r w:rsidR="00950717">
          <w:rPr>
            <w:noProof/>
            <w:webHidden/>
          </w:rPr>
        </w:r>
        <w:r w:rsidR="00950717">
          <w:rPr>
            <w:noProof/>
            <w:webHidden/>
          </w:rPr>
          <w:fldChar w:fldCharType="separate"/>
        </w:r>
        <w:r w:rsidR="00AA3423">
          <w:rPr>
            <w:noProof/>
            <w:webHidden/>
          </w:rPr>
          <w:t>5</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30" w:history="1">
        <w:r w:rsidR="00950717" w:rsidRPr="00180CEC">
          <w:rPr>
            <w:rStyle w:val="Hyperlnk"/>
            <w:noProof/>
          </w:rPr>
          <w:t>7</w:t>
        </w:r>
        <w:r w:rsidR="00950717">
          <w:rPr>
            <w:rFonts w:asciiTheme="minorHAnsi" w:eastAsiaTheme="minorEastAsia" w:hAnsiTheme="minorHAnsi" w:cstheme="minorBidi"/>
            <w:noProof/>
            <w:sz w:val="22"/>
            <w:szCs w:val="22"/>
          </w:rPr>
          <w:tab/>
        </w:r>
        <w:r w:rsidR="00950717" w:rsidRPr="00180CEC">
          <w:rPr>
            <w:rStyle w:val="Hyperlnk"/>
            <w:noProof/>
          </w:rPr>
          <w:t>Teknisk och funktionell livslängd</w:t>
        </w:r>
        <w:r w:rsidR="00950717">
          <w:rPr>
            <w:noProof/>
            <w:webHidden/>
          </w:rPr>
          <w:tab/>
        </w:r>
        <w:r w:rsidR="00950717">
          <w:rPr>
            <w:noProof/>
            <w:webHidden/>
          </w:rPr>
          <w:fldChar w:fldCharType="begin"/>
        </w:r>
        <w:r w:rsidR="00950717">
          <w:rPr>
            <w:noProof/>
            <w:webHidden/>
          </w:rPr>
          <w:instrText xml:space="preserve"> PAGEREF _Toc356204130 \h </w:instrText>
        </w:r>
        <w:r w:rsidR="00950717">
          <w:rPr>
            <w:noProof/>
            <w:webHidden/>
          </w:rPr>
        </w:r>
        <w:r w:rsidR="00950717">
          <w:rPr>
            <w:noProof/>
            <w:webHidden/>
          </w:rPr>
          <w:fldChar w:fldCharType="separate"/>
        </w:r>
        <w:r w:rsidR="00AA3423">
          <w:rPr>
            <w:noProof/>
            <w:webHidden/>
          </w:rPr>
          <w:t>6</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31" w:history="1">
        <w:r w:rsidR="00950717" w:rsidRPr="00180CEC">
          <w:rPr>
            <w:rStyle w:val="Hyperlnk"/>
            <w:noProof/>
          </w:rPr>
          <w:t>8</w:t>
        </w:r>
        <w:r w:rsidR="00950717">
          <w:rPr>
            <w:rFonts w:asciiTheme="minorHAnsi" w:eastAsiaTheme="minorEastAsia" w:hAnsiTheme="minorHAnsi" w:cstheme="minorBidi"/>
            <w:noProof/>
            <w:sz w:val="22"/>
            <w:szCs w:val="22"/>
          </w:rPr>
          <w:tab/>
        </w:r>
        <w:r w:rsidR="00950717" w:rsidRPr="00180CEC">
          <w:rPr>
            <w:rStyle w:val="Hyperlnk"/>
            <w:noProof/>
          </w:rPr>
          <w:t>Avropsavtalsansvariga</w:t>
        </w:r>
        <w:r w:rsidR="00950717">
          <w:rPr>
            <w:noProof/>
            <w:webHidden/>
          </w:rPr>
          <w:tab/>
        </w:r>
        <w:r w:rsidR="00950717">
          <w:rPr>
            <w:noProof/>
            <w:webHidden/>
          </w:rPr>
          <w:fldChar w:fldCharType="begin"/>
        </w:r>
        <w:r w:rsidR="00950717">
          <w:rPr>
            <w:noProof/>
            <w:webHidden/>
          </w:rPr>
          <w:instrText xml:space="preserve"> PAGEREF _Toc356204131 \h </w:instrText>
        </w:r>
        <w:r w:rsidR="00950717">
          <w:rPr>
            <w:noProof/>
            <w:webHidden/>
          </w:rPr>
        </w:r>
        <w:r w:rsidR="00950717">
          <w:rPr>
            <w:noProof/>
            <w:webHidden/>
          </w:rPr>
          <w:fldChar w:fldCharType="separate"/>
        </w:r>
        <w:r w:rsidR="00AA3423">
          <w:rPr>
            <w:noProof/>
            <w:webHidden/>
          </w:rPr>
          <w:t>6</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32" w:history="1">
        <w:r w:rsidR="00950717" w:rsidRPr="00180CEC">
          <w:rPr>
            <w:rStyle w:val="Hyperlnk"/>
            <w:noProof/>
          </w:rPr>
          <w:t>9</w:t>
        </w:r>
        <w:r w:rsidR="00950717">
          <w:rPr>
            <w:rFonts w:asciiTheme="minorHAnsi" w:eastAsiaTheme="minorEastAsia" w:hAnsiTheme="minorHAnsi" w:cstheme="minorBidi"/>
            <w:noProof/>
            <w:sz w:val="22"/>
            <w:szCs w:val="22"/>
          </w:rPr>
          <w:tab/>
        </w:r>
        <w:r w:rsidR="00950717" w:rsidRPr="00180CEC">
          <w:rPr>
            <w:rStyle w:val="Hyperlnk"/>
            <w:noProof/>
          </w:rPr>
          <w:t>Priser</w:t>
        </w:r>
        <w:r w:rsidR="00950717">
          <w:rPr>
            <w:noProof/>
            <w:webHidden/>
          </w:rPr>
          <w:tab/>
        </w:r>
        <w:r w:rsidR="00950717">
          <w:rPr>
            <w:noProof/>
            <w:webHidden/>
          </w:rPr>
          <w:fldChar w:fldCharType="begin"/>
        </w:r>
        <w:r w:rsidR="00950717">
          <w:rPr>
            <w:noProof/>
            <w:webHidden/>
          </w:rPr>
          <w:instrText xml:space="preserve"> PAGEREF _Toc356204132 \h </w:instrText>
        </w:r>
        <w:r w:rsidR="00950717">
          <w:rPr>
            <w:noProof/>
            <w:webHidden/>
          </w:rPr>
        </w:r>
        <w:r w:rsidR="00950717">
          <w:rPr>
            <w:noProof/>
            <w:webHidden/>
          </w:rPr>
          <w:fldChar w:fldCharType="separate"/>
        </w:r>
        <w:r w:rsidR="00AA3423">
          <w:rPr>
            <w:noProof/>
            <w:webHidden/>
          </w:rPr>
          <w:t>7</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33" w:history="1">
        <w:r w:rsidR="00950717" w:rsidRPr="00180CEC">
          <w:rPr>
            <w:rStyle w:val="Hyperlnk"/>
            <w:noProof/>
          </w:rPr>
          <w:t>10</w:t>
        </w:r>
        <w:r w:rsidR="00950717">
          <w:rPr>
            <w:rFonts w:asciiTheme="minorHAnsi" w:eastAsiaTheme="minorEastAsia" w:hAnsiTheme="minorHAnsi" w:cstheme="minorBidi"/>
            <w:noProof/>
            <w:sz w:val="22"/>
            <w:szCs w:val="22"/>
          </w:rPr>
          <w:tab/>
        </w:r>
        <w:r w:rsidR="00950717" w:rsidRPr="00180CEC">
          <w:rPr>
            <w:rStyle w:val="Hyperlnk"/>
            <w:noProof/>
          </w:rPr>
          <w:t>Rättigheter till BI-systemet</w:t>
        </w:r>
        <w:r w:rsidR="00950717">
          <w:rPr>
            <w:noProof/>
            <w:webHidden/>
          </w:rPr>
          <w:tab/>
        </w:r>
        <w:r w:rsidR="00950717">
          <w:rPr>
            <w:noProof/>
            <w:webHidden/>
          </w:rPr>
          <w:fldChar w:fldCharType="begin"/>
        </w:r>
        <w:r w:rsidR="00950717">
          <w:rPr>
            <w:noProof/>
            <w:webHidden/>
          </w:rPr>
          <w:instrText xml:space="preserve"> PAGEREF _Toc356204133 \h </w:instrText>
        </w:r>
        <w:r w:rsidR="00950717">
          <w:rPr>
            <w:noProof/>
            <w:webHidden/>
          </w:rPr>
        </w:r>
        <w:r w:rsidR="00950717">
          <w:rPr>
            <w:noProof/>
            <w:webHidden/>
          </w:rPr>
          <w:fldChar w:fldCharType="separate"/>
        </w:r>
        <w:r w:rsidR="00AA3423">
          <w:rPr>
            <w:noProof/>
            <w:webHidden/>
          </w:rPr>
          <w:t>7</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34" w:history="1">
        <w:r w:rsidR="00950717" w:rsidRPr="00180CEC">
          <w:rPr>
            <w:rStyle w:val="Hyperlnk"/>
            <w:noProof/>
          </w:rPr>
          <w:t>10.1</w:t>
        </w:r>
        <w:r w:rsidR="00950717">
          <w:rPr>
            <w:rFonts w:asciiTheme="minorHAnsi" w:eastAsiaTheme="minorEastAsia" w:hAnsiTheme="minorHAnsi" w:cstheme="minorBidi"/>
            <w:noProof/>
            <w:sz w:val="22"/>
            <w:szCs w:val="22"/>
          </w:rPr>
          <w:tab/>
        </w:r>
        <w:r w:rsidR="00950717" w:rsidRPr="00180CEC">
          <w:rPr>
            <w:rStyle w:val="Hyperlnk"/>
            <w:noProof/>
          </w:rPr>
          <w:t>Äganderätt och upphovsrätt</w:t>
        </w:r>
        <w:r w:rsidR="00950717">
          <w:rPr>
            <w:noProof/>
            <w:webHidden/>
          </w:rPr>
          <w:tab/>
        </w:r>
        <w:r w:rsidR="00950717">
          <w:rPr>
            <w:noProof/>
            <w:webHidden/>
          </w:rPr>
          <w:fldChar w:fldCharType="begin"/>
        </w:r>
        <w:r w:rsidR="00950717">
          <w:rPr>
            <w:noProof/>
            <w:webHidden/>
          </w:rPr>
          <w:instrText xml:space="preserve"> PAGEREF _Toc356204134 \h </w:instrText>
        </w:r>
        <w:r w:rsidR="00950717">
          <w:rPr>
            <w:noProof/>
            <w:webHidden/>
          </w:rPr>
        </w:r>
        <w:r w:rsidR="00950717">
          <w:rPr>
            <w:noProof/>
            <w:webHidden/>
          </w:rPr>
          <w:fldChar w:fldCharType="separate"/>
        </w:r>
        <w:r w:rsidR="00AA3423">
          <w:rPr>
            <w:noProof/>
            <w:webHidden/>
          </w:rPr>
          <w:t>7</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35" w:history="1">
        <w:r w:rsidR="00950717" w:rsidRPr="00180CEC">
          <w:rPr>
            <w:rStyle w:val="Hyperlnk"/>
            <w:noProof/>
          </w:rPr>
          <w:t>10.2</w:t>
        </w:r>
        <w:r w:rsidR="00950717">
          <w:rPr>
            <w:rFonts w:asciiTheme="minorHAnsi" w:eastAsiaTheme="minorEastAsia" w:hAnsiTheme="minorHAnsi" w:cstheme="minorBidi"/>
            <w:noProof/>
            <w:sz w:val="22"/>
            <w:szCs w:val="22"/>
          </w:rPr>
          <w:tab/>
        </w:r>
        <w:r w:rsidR="00950717" w:rsidRPr="00180CEC">
          <w:rPr>
            <w:rStyle w:val="Hyperlnk"/>
            <w:noProof/>
          </w:rPr>
          <w:t>Användarlicenser</w:t>
        </w:r>
        <w:r w:rsidR="00950717">
          <w:rPr>
            <w:noProof/>
            <w:webHidden/>
          </w:rPr>
          <w:tab/>
        </w:r>
        <w:r w:rsidR="00950717">
          <w:rPr>
            <w:noProof/>
            <w:webHidden/>
          </w:rPr>
          <w:fldChar w:fldCharType="begin"/>
        </w:r>
        <w:r w:rsidR="00950717">
          <w:rPr>
            <w:noProof/>
            <w:webHidden/>
          </w:rPr>
          <w:instrText xml:space="preserve"> PAGEREF _Toc356204135 \h </w:instrText>
        </w:r>
        <w:r w:rsidR="00950717">
          <w:rPr>
            <w:noProof/>
            <w:webHidden/>
          </w:rPr>
        </w:r>
        <w:r w:rsidR="00950717">
          <w:rPr>
            <w:noProof/>
            <w:webHidden/>
          </w:rPr>
          <w:fldChar w:fldCharType="separate"/>
        </w:r>
        <w:r w:rsidR="00AA3423">
          <w:rPr>
            <w:noProof/>
            <w:webHidden/>
          </w:rPr>
          <w:t>7</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36" w:history="1">
        <w:r w:rsidR="00950717" w:rsidRPr="00180CEC">
          <w:rPr>
            <w:rStyle w:val="Hyperlnk"/>
            <w:noProof/>
          </w:rPr>
          <w:t>10.3</w:t>
        </w:r>
        <w:r w:rsidR="00950717">
          <w:rPr>
            <w:rFonts w:asciiTheme="minorHAnsi" w:eastAsiaTheme="minorEastAsia" w:hAnsiTheme="minorHAnsi" w:cstheme="minorBidi"/>
            <w:noProof/>
            <w:sz w:val="22"/>
            <w:szCs w:val="22"/>
          </w:rPr>
          <w:tab/>
        </w:r>
        <w:r w:rsidR="00950717" w:rsidRPr="00180CEC">
          <w:rPr>
            <w:rStyle w:val="Hyperlnk"/>
            <w:noProof/>
          </w:rPr>
          <w:t>Nyttjanderätt för levererade programvaror</w:t>
        </w:r>
        <w:r w:rsidR="00950717">
          <w:rPr>
            <w:noProof/>
            <w:webHidden/>
          </w:rPr>
          <w:tab/>
        </w:r>
        <w:r w:rsidR="00950717">
          <w:rPr>
            <w:noProof/>
            <w:webHidden/>
          </w:rPr>
          <w:fldChar w:fldCharType="begin"/>
        </w:r>
        <w:r w:rsidR="00950717">
          <w:rPr>
            <w:noProof/>
            <w:webHidden/>
          </w:rPr>
          <w:instrText xml:space="preserve"> PAGEREF _Toc356204136 \h </w:instrText>
        </w:r>
        <w:r w:rsidR="00950717">
          <w:rPr>
            <w:noProof/>
            <w:webHidden/>
          </w:rPr>
        </w:r>
        <w:r w:rsidR="00950717">
          <w:rPr>
            <w:noProof/>
            <w:webHidden/>
          </w:rPr>
          <w:fldChar w:fldCharType="separate"/>
        </w:r>
        <w:r w:rsidR="00AA3423">
          <w:rPr>
            <w:noProof/>
            <w:webHidden/>
          </w:rPr>
          <w:t>7</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37" w:history="1">
        <w:r w:rsidR="00950717" w:rsidRPr="00180CEC">
          <w:rPr>
            <w:rStyle w:val="Hyperlnk"/>
            <w:noProof/>
          </w:rPr>
          <w:t>10.4</w:t>
        </w:r>
        <w:r w:rsidR="00950717">
          <w:rPr>
            <w:rFonts w:asciiTheme="minorHAnsi" w:eastAsiaTheme="minorEastAsia" w:hAnsiTheme="minorHAnsi" w:cstheme="minorBidi"/>
            <w:noProof/>
            <w:sz w:val="22"/>
            <w:szCs w:val="22"/>
          </w:rPr>
          <w:tab/>
        </w:r>
        <w:r w:rsidR="00950717" w:rsidRPr="00180CEC">
          <w:rPr>
            <w:rStyle w:val="Hyperlnk"/>
            <w:noProof/>
          </w:rPr>
          <w:t>Nyttjanderätt till resultatet</w:t>
        </w:r>
        <w:r w:rsidR="00950717">
          <w:rPr>
            <w:noProof/>
            <w:webHidden/>
          </w:rPr>
          <w:tab/>
        </w:r>
        <w:r w:rsidR="00950717">
          <w:rPr>
            <w:noProof/>
            <w:webHidden/>
          </w:rPr>
          <w:fldChar w:fldCharType="begin"/>
        </w:r>
        <w:r w:rsidR="00950717">
          <w:rPr>
            <w:noProof/>
            <w:webHidden/>
          </w:rPr>
          <w:instrText xml:space="preserve"> PAGEREF _Toc356204137 \h </w:instrText>
        </w:r>
        <w:r w:rsidR="00950717">
          <w:rPr>
            <w:noProof/>
            <w:webHidden/>
          </w:rPr>
        </w:r>
        <w:r w:rsidR="00950717">
          <w:rPr>
            <w:noProof/>
            <w:webHidden/>
          </w:rPr>
          <w:fldChar w:fldCharType="separate"/>
        </w:r>
        <w:r w:rsidR="00AA3423">
          <w:rPr>
            <w:noProof/>
            <w:webHidden/>
          </w:rPr>
          <w:t>7</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38" w:history="1">
        <w:r w:rsidR="00950717" w:rsidRPr="00180CEC">
          <w:rPr>
            <w:rStyle w:val="Hyperlnk"/>
            <w:noProof/>
          </w:rPr>
          <w:t>11</w:t>
        </w:r>
        <w:r w:rsidR="00950717">
          <w:rPr>
            <w:rFonts w:asciiTheme="minorHAnsi" w:eastAsiaTheme="minorEastAsia" w:hAnsiTheme="minorHAnsi" w:cstheme="minorBidi"/>
            <w:noProof/>
            <w:sz w:val="22"/>
            <w:szCs w:val="22"/>
          </w:rPr>
          <w:tab/>
        </w:r>
        <w:r w:rsidR="00950717" w:rsidRPr="00180CEC">
          <w:rPr>
            <w:rStyle w:val="Hyperlnk"/>
            <w:noProof/>
          </w:rPr>
          <w:t>Rättigheter till data registrerat i BI-systemet</w:t>
        </w:r>
        <w:r w:rsidR="00950717">
          <w:rPr>
            <w:noProof/>
            <w:webHidden/>
          </w:rPr>
          <w:tab/>
        </w:r>
        <w:r w:rsidR="00950717">
          <w:rPr>
            <w:noProof/>
            <w:webHidden/>
          </w:rPr>
          <w:fldChar w:fldCharType="begin"/>
        </w:r>
        <w:r w:rsidR="00950717">
          <w:rPr>
            <w:noProof/>
            <w:webHidden/>
          </w:rPr>
          <w:instrText xml:space="preserve"> PAGEREF _Toc356204138 \h </w:instrText>
        </w:r>
        <w:r w:rsidR="00950717">
          <w:rPr>
            <w:noProof/>
            <w:webHidden/>
          </w:rPr>
        </w:r>
        <w:r w:rsidR="00950717">
          <w:rPr>
            <w:noProof/>
            <w:webHidden/>
          </w:rPr>
          <w:fldChar w:fldCharType="separate"/>
        </w:r>
        <w:r w:rsidR="00AA3423">
          <w:rPr>
            <w:noProof/>
            <w:webHidden/>
          </w:rPr>
          <w:t>8</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39" w:history="1">
        <w:r w:rsidR="00950717" w:rsidRPr="00180CEC">
          <w:rPr>
            <w:rStyle w:val="Hyperlnk"/>
            <w:noProof/>
          </w:rPr>
          <w:t>12</w:t>
        </w:r>
        <w:r w:rsidR="00950717">
          <w:rPr>
            <w:rFonts w:asciiTheme="minorHAnsi" w:eastAsiaTheme="minorEastAsia" w:hAnsiTheme="minorHAnsi" w:cstheme="minorBidi"/>
            <w:noProof/>
            <w:sz w:val="22"/>
            <w:szCs w:val="22"/>
          </w:rPr>
          <w:tab/>
        </w:r>
        <w:r w:rsidR="00950717" w:rsidRPr="00180CEC">
          <w:rPr>
            <w:rStyle w:val="Hyperlnk"/>
            <w:noProof/>
          </w:rPr>
          <w:t>Projektplan</w:t>
        </w:r>
        <w:r w:rsidR="00950717">
          <w:rPr>
            <w:noProof/>
            <w:webHidden/>
          </w:rPr>
          <w:tab/>
        </w:r>
        <w:r w:rsidR="00950717">
          <w:rPr>
            <w:noProof/>
            <w:webHidden/>
          </w:rPr>
          <w:fldChar w:fldCharType="begin"/>
        </w:r>
        <w:r w:rsidR="00950717">
          <w:rPr>
            <w:noProof/>
            <w:webHidden/>
          </w:rPr>
          <w:instrText xml:space="preserve"> PAGEREF _Toc356204139 \h </w:instrText>
        </w:r>
        <w:r w:rsidR="00950717">
          <w:rPr>
            <w:noProof/>
            <w:webHidden/>
          </w:rPr>
        </w:r>
        <w:r w:rsidR="00950717">
          <w:rPr>
            <w:noProof/>
            <w:webHidden/>
          </w:rPr>
          <w:fldChar w:fldCharType="separate"/>
        </w:r>
        <w:r w:rsidR="00AA3423">
          <w:rPr>
            <w:noProof/>
            <w:webHidden/>
          </w:rPr>
          <w:t>8</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40" w:history="1">
        <w:r w:rsidR="00950717" w:rsidRPr="00180CEC">
          <w:rPr>
            <w:rStyle w:val="Hyperlnk"/>
            <w:noProof/>
          </w:rPr>
          <w:t>13</w:t>
        </w:r>
        <w:r w:rsidR="00950717">
          <w:rPr>
            <w:rFonts w:asciiTheme="minorHAnsi" w:eastAsiaTheme="minorEastAsia" w:hAnsiTheme="minorHAnsi" w:cstheme="minorBidi"/>
            <w:noProof/>
            <w:sz w:val="22"/>
            <w:szCs w:val="22"/>
          </w:rPr>
          <w:tab/>
        </w:r>
        <w:r w:rsidR="00950717" w:rsidRPr="00180CEC">
          <w:rPr>
            <w:rStyle w:val="Hyperlnk"/>
            <w:noProof/>
          </w:rPr>
          <w:t>Personal och utbyte av personal</w:t>
        </w:r>
        <w:r w:rsidR="00950717">
          <w:rPr>
            <w:noProof/>
            <w:webHidden/>
          </w:rPr>
          <w:tab/>
        </w:r>
        <w:r w:rsidR="00950717">
          <w:rPr>
            <w:noProof/>
            <w:webHidden/>
          </w:rPr>
          <w:fldChar w:fldCharType="begin"/>
        </w:r>
        <w:r w:rsidR="00950717">
          <w:rPr>
            <w:noProof/>
            <w:webHidden/>
          </w:rPr>
          <w:instrText xml:space="preserve"> PAGEREF _Toc356204140 \h </w:instrText>
        </w:r>
        <w:r w:rsidR="00950717">
          <w:rPr>
            <w:noProof/>
            <w:webHidden/>
          </w:rPr>
        </w:r>
        <w:r w:rsidR="00950717">
          <w:rPr>
            <w:noProof/>
            <w:webHidden/>
          </w:rPr>
          <w:fldChar w:fldCharType="separate"/>
        </w:r>
        <w:r w:rsidR="00AA3423">
          <w:rPr>
            <w:noProof/>
            <w:webHidden/>
          </w:rPr>
          <w:t>8</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41" w:history="1">
        <w:r w:rsidR="00950717" w:rsidRPr="00180CEC">
          <w:rPr>
            <w:rStyle w:val="Hyperlnk"/>
            <w:noProof/>
          </w:rPr>
          <w:t>14</w:t>
        </w:r>
        <w:r w:rsidR="00950717">
          <w:rPr>
            <w:rFonts w:asciiTheme="minorHAnsi" w:eastAsiaTheme="minorEastAsia" w:hAnsiTheme="minorHAnsi" w:cstheme="minorBidi"/>
            <w:noProof/>
            <w:sz w:val="22"/>
            <w:szCs w:val="22"/>
          </w:rPr>
          <w:tab/>
        </w:r>
        <w:r w:rsidR="00950717" w:rsidRPr="00180CEC">
          <w:rPr>
            <w:rStyle w:val="Hyperlnk"/>
            <w:noProof/>
          </w:rPr>
          <w:t>Leveransvillkor</w:t>
        </w:r>
        <w:r w:rsidR="00950717">
          <w:rPr>
            <w:noProof/>
            <w:webHidden/>
          </w:rPr>
          <w:tab/>
        </w:r>
        <w:r w:rsidR="00950717">
          <w:rPr>
            <w:noProof/>
            <w:webHidden/>
          </w:rPr>
          <w:fldChar w:fldCharType="begin"/>
        </w:r>
        <w:r w:rsidR="00950717">
          <w:rPr>
            <w:noProof/>
            <w:webHidden/>
          </w:rPr>
          <w:instrText xml:space="preserve"> PAGEREF _Toc356204141 \h </w:instrText>
        </w:r>
        <w:r w:rsidR="00950717">
          <w:rPr>
            <w:noProof/>
            <w:webHidden/>
          </w:rPr>
        </w:r>
        <w:r w:rsidR="00950717">
          <w:rPr>
            <w:noProof/>
            <w:webHidden/>
          </w:rPr>
          <w:fldChar w:fldCharType="separate"/>
        </w:r>
        <w:r w:rsidR="00AA3423">
          <w:rPr>
            <w:noProof/>
            <w:webHidden/>
          </w:rPr>
          <w:t>9</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42" w:history="1">
        <w:r w:rsidR="00950717" w:rsidRPr="00180CEC">
          <w:rPr>
            <w:rStyle w:val="Hyperlnk"/>
            <w:noProof/>
          </w:rPr>
          <w:t>14.1</w:t>
        </w:r>
        <w:r w:rsidR="00950717">
          <w:rPr>
            <w:rFonts w:asciiTheme="minorHAnsi" w:eastAsiaTheme="minorEastAsia" w:hAnsiTheme="minorHAnsi" w:cstheme="minorBidi"/>
            <w:noProof/>
            <w:sz w:val="22"/>
            <w:szCs w:val="22"/>
          </w:rPr>
          <w:tab/>
        </w:r>
        <w:r w:rsidR="00950717" w:rsidRPr="00180CEC">
          <w:rPr>
            <w:rStyle w:val="Hyperlnk"/>
            <w:noProof/>
          </w:rPr>
          <w:t>BI-systemet</w:t>
        </w:r>
        <w:r w:rsidR="00950717">
          <w:rPr>
            <w:noProof/>
            <w:webHidden/>
          </w:rPr>
          <w:tab/>
        </w:r>
        <w:r w:rsidR="00950717">
          <w:rPr>
            <w:noProof/>
            <w:webHidden/>
          </w:rPr>
          <w:fldChar w:fldCharType="begin"/>
        </w:r>
        <w:r w:rsidR="00950717">
          <w:rPr>
            <w:noProof/>
            <w:webHidden/>
          </w:rPr>
          <w:instrText xml:space="preserve"> PAGEREF _Toc356204142 \h </w:instrText>
        </w:r>
        <w:r w:rsidR="00950717">
          <w:rPr>
            <w:noProof/>
            <w:webHidden/>
          </w:rPr>
        </w:r>
        <w:r w:rsidR="00950717">
          <w:rPr>
            <w:noProof/>
            <w:webHidden/>
          </w:rPr>
          <w:fldChar w:fldCharType="separate"/>
        </w:r>
        <w:r w:rsidR="00AA3423">
          <w:rPr>
            <w:noProof/>
            <w:webHidden/>
          </w:rPr>
          <w:t>9</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43" w:history="1">
        <w:r w:rsidR="00950717" w:rsidRPr="00180CEC">
          <w:rPr>
            <w:rStyle w:val="Hyperlnk"/>
            <w:noProof/>
          </w:rPr>
          <w:t>14.2</w:t>
        </w:r>
        <w:r w:rsidR="00950717">
          <w:rPr>
            <w:rFonts w:asciiTheme="minorHAnsi" w:eastAsiaTheme="minorEastAsia" w:hAnsiTheme="minorHAnsi" w:cstheme="minorBidi"/>
            <w:noProof/>
            <w:sz w:val="22"/>
            <w:szCs w:val="22"/>
          </w:rPr>
          <w:tab/>
        </w:r>
        <w:r w:rsidR="00950717" w:rsidRPr="00180CEC">
          <w:rPr>
            <w:rStyle w:val="Hyperlnk"/>
            <w:noProof/>
          </w:rPr>
          <w:t>Uppsättning och integrationer (om aktuellt)</w:t>
        </w:r>
        <w:r w:rsidR="00950717">
          <w:rPr>
            <w:noProof/>
            <w:webHidden/>
          </w:rPr>
          <w:tab/>
        </w:r>
        <w:r w:rsidR="00950717">
          <w:rPr>
            <w:noProof/>
            <w:webHidden/>
          </w:rPr>
          <w:fldChar w:fldCharType="begin"/>
        </w:r>
        <w:r w:rsidR="00950717">
          <w:rPr>
            <w:noProof/>
            <w:webHidden/>
          </w:rPr>
          <w:instrText xml:space="preserve"> PAGEREF _Toc356204143 \h </w:instrText>
        </w:r>
        <w:r w:rsidR="00950717">
          <w:rPr>
            <w:noProof/>
            <w:webHidden/>
          </w:rPr>
        </w:r>
        <w:r w:rsidR="00950717">
          <w:rPr>
            <w:noProof/>
            <w:webHidden/>
          </w:rPr>
          <w:fldChar w:fldCharType="separate"/>
        </w:r>
        <w:r w:rsidR="00AA3423">
          <w:rPr>
            <w:noProof/>
            <w:webHidden/>
          </w:rPr>
          <w:t>9</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44" w:history="1">
        <w:r w:rsidR="00950717" w:rsidRPr="00180CEC">
          <w:rPr>
            <w:rStyle w:val="Hyperlnk"/>
            <w:noProof/>
          </w:rPr>
          <w:t>14.3</w:t>
        </w:r>
        <w:r w:rsidR="00950717">
          <w:rPr>
            <w:rFonts w:asciiTheme="minorHAnsi" w:eastAsiaTheme="minorEastAsia" w:hAnsiTheme="minorHAnsi" w:cstheme="minorBidi"/>
            <w:noProof/>
            <w:sz w:val="22"/>
            <w:szCs w:val="22"/>
          </w:rPr>
          <w:tab/>
        </w:r>
        <w:r w:rsidR="00950717" w:rsidRPr="00180CEC">
          <w:rPr>
            <w:rStyle w:val="Hyperlnk"/>
            <w:noProof/>
          </w:rPr>
          <w:t>Utbildning (om aktuellt)</w:t>
        </w:r>
        <w:r w:rsidR="00950717">
          <w:rPr>
            <w:noProof/>
            <w:webHidden/>
          </w:rPr>
          <w:tab/>
        </w:r>
        <w:r w:rsidR="00950717">
          <w:rPr>
            <w:noProof/>
            <w:webHidden/>
          </w:rPr>
          <w:fldChar w:fldCharType="begin"/>
        </w:r>
        <w:r w:rsidR="00950717">
          <w:rPr>
            <w:noProof/>
            <w:webHidden/>
          </w:rPr>
          <w:instrText xml:space="preserve"> PAGEREF _Toc356204144 \h </w:instrText>
        </w:r>
        <w:r w:rsidR="00950717">
          <w:rPr>
            <w:noProof/>
            <w:webHidden/>
          </w:rPr>
        </w:r>
        <w:r w:rsidR="00950717">
          <w:rPr>
            <w:noProof/>
            <w:webHidden/>
          </w:rPr>
          <w:fldChar w:fldCharType="separate"/>
        </w:r>
        <w:r w:rsidR="00AA3423">
          <w:rPr>
            <w:noProof/>
            <w:webHidden/>
          </w:rPr>
          <w:t>9</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45" w:history="1">
        <w:r w:rsidR="00950717" w:rsidRPr="00180CEC">
          <w:rPr>
            <w:rStyle w:val="Hyperlnk"/>
            <w:noProof/>
          </w:rPr>
          <w:t>14.4</w:t>
        </w:r>
        <w:r w:rsidR="00950717">
          <w:rPr>
            <w:rFonts w:asciiTheme="minorHAnsi" w:eastAsiaTheme="minorEastAsia" w:hAnsiTheme="minorHAnsi" w:cstheme="minorBidi"/>
            <w:noProof/>
            <w:sz w:val="22"/>
            <w:szCs w:val="22"/>
          </w:rPr>
          <w:tab/>
        </w:r>
        <w:r w:rsidR="00950717" w:rsidRPr="00180CEC">
          <w:rPr>
            <w:rStyle w:val="Hyperlnk"/>
            <w:noProof/>
          </w:rPr>
          <w:t>Tillkommande konsulttjänster (om aktuellt)</w:t>
        </w:r>
        <w:r w:rsidR="00950717">
          <w:rPr>
            <w:noProof/>
            <w:webHidden/>
          </w:rPr>
          <w:tab/>
        </w:r>
        <w:r w:rsidR="00950717">
          <w:rPr>
            <w:noProof/>
            <w:webHidden/>
          </w:rPr>
          <w:fldChar w:fldCharType="begin"/>
        </w:r>
        <w:r w:rsidR="00950717">
          <w:rPr>
            <w:noProof/>
            <w:webHidden/>
          </w:rPr>
          <w:instrText xml:space="preserve"> PAGEREF _Toc356204145 \h </w:instrText>
        </w:r>
        <w:r w:rsidR="00950717">
          <w:rPr>
            <w:noProof/>
            <w:webHidden/>
          </w:rPr>
        </w:r>
        <w:r w:rsidR="00950717">
          <w:rPr>
            <w:noProof/>
            <w:webHidden/>
          </w:rPr>
          <w:fldChar w:fldCharType="separate"/>
        </w:r>
        <w:r w:rsidR="00AA3423">
          <w:rPr>
            <w:noProof/>
            <w:webHidden/>
          </w:rPr>
          <w:t>9</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46" w:history="1">
        <w:r w:rsidR="00950717" w:rsidRPr="00180CEC">
          <w:rPr>
            <w:rStyle w:val="Hyperlnk"/>
            <w:noProof/>
          </w:rPr>
          <w:t>15</w:t>
        </w:r>
        <w:r w:rsidR="00950717">
          <w:rPr>
            <w:rFonts w:asciiTheme="minorHAnsi" w:eastAsiaTheme="minorEastAsia" w:hAnsiTheme="minorHAnsi" w:cstheme="minorBidi"/>
            <w:noProof/>
            <w:sz w:val="22"/>
            <w:szCs w:val="22"/>
          </w:rPr>
          <w:tab/>
        </w:r>
        <w:r w:rsidR="00950717" w:rsidRPr="00180CEC">
          <w:rPr>
            <w:rStyle w:val="Hyperlnk"/>
            <w:noProof/>
          </w:rPr>
          <w:t>Leveranstid</w:t>
        </w:r>
        <w:r w:rsidR="00950717">
          <w:rPr>
            <w:noProof/>
            <w:webHidden/>
          </w:rPr>
          <w:tab/>
        </w:r>
        <w:r w:rsidR="00950717">
          <w:rPr>
            <w:noProof/>
            <w:webHidden/>
          </w:rPr>
          <w:fldChar w:fldCharType="begin"/>
        </w:r>
        <w:r w:rsidR="00950717">
          <w:rPr>
            <w:noProof/>
            <w:webHidden/>
          </w:rPr>
          <w:instrText xml:space="preserve"> PAGEREF _Toc356204146 \h </w:instrText>
        </w:r>
        <w:r w:rsidR="00950717">
          <w:rPr>
            <w:noProof/>
            <w:webHidden/>
          </w:rPr>
        </w:r>
        <w:r w:rsidR="00950717">
          <w:rPr>
            <w:noProof/>
            <w:webHidden/>
          </w:rPr>
          <w:fldChar w:fldCharType="separate"/>
        </w:r>
        <w:r w:rsidR="00AA3423">
          <w:rPr>
            <w:noProof/>
            <w:webHidden/>
          </w:rPr>
          <w:t>10</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47" w:history="1">
        <w:r w:rsidR="00950717" w:rsidRPr="00180CEC">
          <w:rPr>
            <w:rStyle w:val="Hyperlnk"/>
            <w:noProof/>
          </w:rPr>
          <w:t>16</w:t>
        </w:r>
        <w:r w:rsidR="00950717">
          <w:rPr>
            <w:rFonts w:asciiTheme="minorHAnsi" w:eastAsiaTheme="minorEastAsia" w:hAnsiTheme="minorHAnsi" w:cstheme="minorBidi"/>
            <w:noProof/>
            <w:sz w:val="22"/>
            <w:szCs w:val="22"/>
          </w:rPr>
          <w:tab/>
        </w:r>
        <w:r w:rsidR="00950717" w:rsidRPr="00180CEC">
          <w:rPr>
            <w:rStyle w:val="Hyperlnk"/>
            <w:noProof/>
          </w:rPr>
          <w:t>Standardkonfigurering</w:t>
        </w:r>
        <w:r w:rsidR="00950717">
          <w:rPr>
            <w:noProof/>
            <w:webHidden/>
          </w:rPr>
          <w:tab/>
        </w:r>
        <w:r w:rsidR="00950717">
          <w:rPr>
            <w:noProof/>
            <w:webHidden/>
          </w:rPr>
          <w:fldChar w:fldCharType="begin"/>
        </w:r>
        <w:r w:rsidR="00950717">
          <w:rPr>
            <w:noProof/>
            <w:webHidden/>
          </w:rPr>
          <w:instrText xml:space="preserve"> PAGEREF _Toc356204147 \h </w:instrText>
        </w:r>
        <w:r w:rsidR="00950717">
          <w:rPr>
            <w:noProof/>
            <w:webHidden/>
          </w:rPr>
        </w:r>
        <w:r w:rsidR="00950717">
          <w:rPr>
            <w:noProof/>
            <w:webHidden/>
          </w:rPr>
          <w:fldChar w:fldCharType="separate"/>
        </w:r>
        <w:r w:rsidR="00AA3423">
          <w:rPr>
            <w:noProof/>
            <w:webHidden/>
          </w:rPr>
          <w:t>10</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48" w:history="1">
        <w:r w:rsidR="00950717" w:rsidRPr="00180CEC">
          <w:rPr>
            <w:rStyle w:val="Hyperlnk"/>
            <w:noProof/>
          </w:rPr>
          <w:t>17</w:t>
        </w:r>
        <w:r w:rsidR="00950717">
          <w:rPr>
            <w:rFonts w:asciiTheme="minorHAnsi" w:eastAsiaTheme="minorEastAsia" w:hAnsiTheme="minorHAnsi" w:cstheme="minorBidi"/>
            <w:noProof/>
            <w:sz w:val="22"/>
            <w:szCs w:val="22"/>
          </w:rPr>
          <w:tab/>
        </w:r>
        <w:r w:rsidR="00950717" w:rsidRPr="00180CEC">
          <w:rPr>
            <w:rStyle w:val="Hyperlnk"/>
            <w:noProof/>
          </w:rPr>
          <w:t>Installation</w:t>
        </w:r>
        <w:r w:rsidR="00950717">
          <w:rPr>
            <w:noProof/>
            <w:webHidden/>
          </w:rPr>
          <w:tab/>
        </w:r>
        <w:r w:rsidR="00950717">
          <w:rPr>
            <w:noProof/>
            <w:webHidden/>
          </w:rPr>
          <w:fldChar w:fldCharType="begin"/>
        </w:r>
        <w:r w:rsidR="00950717">
          <w:rPr>
            <w:noProof/>
            <w:webHidden/>
          </w:rPr>
          <w:instrText xml:space="preserve"> PAGEREF _Toc356204148 \h </w:instrText>
        </w:r>
        <w:r w:rsidR="00950717">
          <w:rPr>
            <w:noProof/>
            <w:webHidden/>
          </w:rPr>
        </w:r>
        <w:r w:rsidR="00950717">
          <w:rPr>
            <w:noProof/>
            <w:webHidden/>
          </w:rPr>
          <w:fldChar w:fldCharType="separate"/>
        </w:r>
        <w:r w:rsidR="00AA3423">
          <w:rPr>
            <w:noProof/>
            <w:webHidden/>
          </w:rPr>
          <w:t>10</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49" w:history="1">
        <w:r w:rsidR="00950717" w:rsidRPr="00180CEC">
          <w:rPr>
            <w:rStyle w:val="Hyperlnk"/>
            <w:noProof/>
          </w:rPr>
          <w:t>18</w:t>
        </w:r>
        <w:r w:rsidR="00950717">
          <w:rPr>
            <w:rFonts w:asciiTheme="minorHAnsi" w:eastAsiaTheme="minorEastAsia" w:hAnsiTheme="minorHAnsi" w:cstheme="minorBidi"/>
            <w:noProof/>
            <w:sz w:val="22"/>
            <w:szCs w:val="22"/>
          </w:rPr>
          <w:tab/>
        </w:r>
        <w:r w:rsidR="00950717" w:rsidRPr="00180CEC">
          <w:rPr>
            <w:rStyle w:val="Hyperlnk"/>
            <w:noProof/>
          </w:rPr>
          <w:t>Validering</w:t>
        </w:r>
        <w:r w:rsidR="00950717">
          <w:rPr>
            <w:noProof/>
            <w:webHidden/>
          </w:rPr>
          <w:tab/>
        </w:r>
        <w:r w:rsidR="00950717">
          <w:rPr>
            <w:noProof/>
            <w:webHidden/>
          </w:rPr>
          <w:fldChar w:fldCharType="begin"/>
        </w:r>
        <w:r w:rsidR="00950717">
          <w:rPr>
            <w:noProof/>
            <w:webHidden/>
          </w:rPr>
          <w:instrText xml:space="preserve"> PAGEREF _Toc356204149 \h </w:instrText>
        </w:r>
        <w:r w:rsidR="00950717">
          <w:rPr>
            <w:noProof/>
            <w:webHidden/>
          </w:rPr>
        </w:r>
        <w:r w:rsidR="00950717">
          <w:rPr>
            <w:noProof/>
            <w:webHidden/>
          </w:rPr>
          <w:fldChar w:fldCharType="separate"/>
        </w:r>
        <w:r w:rsidR="00AA3423">
          <w:rPr>
            <w:noProof/>
            <w:webHidden/>
          </w:rPr>
          <w:t>11</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50" w:history="1">
        <w:r w:rsidR="00950717" w:rsidRPr="00180CEC">
          <w:rPr>
            <w:rStyle w:val="Hyperlnk"/>
            <w:noProof/>
          </w:rPr>
          <w:t>19</w:t>
        </w:r>
        <w:r w:rsidR="00950717">
          <w:rPr>
            <w:rFonts w:asciiTheme="minorHAnsi" w:eastAsiaTheme="minorEastAsia" w:hAnsiTheme="minorHAnsi" w:cstheme="minorBidi"/>
            <w:noProof/>
            <w:sz w:val="22"/>
            <w:szCs w:val="22"/>
          </w:rPr>
          <w:tab/>
        </w:r>
        <w:r w:rsidR="00950717" w:rsidRPr="00180CEC">
          <w:rPr>
            <w:rStyle w:val="Hyperlnk"/>
            <w:noProof/>
          </w:rPr>
          <w:t>Leveransprov</w:t>
        </w:r>
        <w:r w:rsidR="00950717">
          <w:rPr>
            <w:noProof/>
            <w:webHidden/>
          </w:rPr>
          <w:tab/>
        </w:r>
        <w:r w:rsidR="00950717">
          <w:rPr>
            <w:noProof/>
            <w:webHidden/>
          </w:rPr>
          <w:fldChar w:fldCharType="begin"/>
        </w:r>
        <w:r w:rsidR="00950717">
          <w:rPr>
            <w:noProof/>
            <w:webHidden/>
          </w:rPr>
          <w:instrText xml:space="preserve"> PAGEREF _Toc356204150 \h </w:instrText>
        </w:r>
        <w:r w:rsidR="00950717">
          <w:rPr>
            <w:noProof/>
            <w:webHidden/>
          </w:rPr>
        </w:r>
        <w:r w:rsidR="00950717">
          <w:rPr>
            <w:noProof/>
            <w:webHidden/>
          </w:rPr>
          <w:fldChar w:fldCharType="separate"/>
        </w:r>
        <w:r w:rsidR="00AA3423">
          <w:rPr>
            <w:noProof/>
            <w:webHidden/>
          </w:rPr>
          <w:t>12</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51" w:history="1">
        <w:r w:rsidR="00950717" w:rsidRPr="00180CEC">
          <w:rPr>
            <w:rStyle w:val="Hyperlnk"/>
            <w:noProof/>
          </w:rPr>
          <w:t>20</w:t>
        </w:r>
        <w:r w:rsidR="00950717">
          <w:rPr>
            <w:rFonts w:asciiTheme="minorHAnsi" w:eastAsiaTheme="minorEastAsia" w:hAnsiTheme="minorHAnsi" w:cstheme="minorBidi"/>
            <w:noProof/>
            <w:sz w:val="22"/>
            <w:szCs w:val="22"/>
          </w:rPr>
          <w:tab/>
        </w:r>
        <w:r w:rsidR="00950717" w:rsidRPr="00180CEC">
          <w:rPr>
            <w:rStyle w:val="Hyperlnk"/>
            <w:noProof/>
          </w:rPr>
          <w:t>Provdrift</w:t>
        </w:r>
        <w:r w:rsidR="00950717">
          <w:rPr>
            <w:noProof/>
            <w:webHidden/>
          </w:rPr>
          <w:tab/>
        </w:r>
        <w:r w:rsidR="00950717">
          <w:rPr>
            <w:noProof/>
            <w:webHidden/>
          </w:rPr>
          <w:fldChar w:fldCharType="begin"/>
        </w:r>
        <w:r w:rsidR="00950717">
          <w:rPr>
            <w:noProof/>
            <w:webHidden/>
          </w:rPr>
          <w:instrText xml:space="preserve"> PAGEREF _Toc356204151 \h </w:instrText>
        </w:r>
        <w:r w:rsidR="00950717">
          <w:rPr>
            <w:noProof/>
            <w:webHidden/>
          </w:rPr>
        </w:r>
        <w:r w:rsidR="00950717">
          <w:rPr>
            <w:noProof/>
            <w:webHidden/>
          </w:rPr>
          <w:fldChar w:fldCharType="separate"/>
        </w:r>
        <w:r w:rsidR="00AA3423">
          <w:rPr>
            <w:noProof/>
            <w:webHidden/>
          </w:rPr>
          <w:t>13</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52" w:history="1">
        <w:r w:rsidR="00950717" w:rsidRPr="00180CEC">
          <w:rPr>
            <w:rStyle w:val="Hyperlnk"/>
            <w:noProof/>
          </w:rPr>
          <w:t>21</w:t>
        </w:r>
        <w:r w:rsidR="00950717">
          <w:rPr>
            <w:rFonts w:asciiTheme="minorHAnsi" w:eastAsiaTheme="minorEastAsia" w:hAnsiTheme="minorHAnsi" w:cstheme="minorBidi"/>
            <w:noProof/>
            <w:sz w:val="22"/>
            <w:szCs w:val="22"/>
          </w:rPr>
          <w:tab/>
        </w:r>
        <w:r w:rsidR="00950717" w:rsidRPr="00180CEC">
          <w:rPr>
            <w:rStyle w:val="Hyperlnk"/>
            <w:noProof/>
          </w:rPr>
          <w:t>Leveransförsening</w:t>
        </w:r>
        <w:r w:rsidR="00950717">
          <w:rPr>
            <w:noProof/>
            <w:webHidden/>
          </w:rPr>
          <w:tab/>
        </w:r>
        <w:r w:rsidR="00950717">
          <w:rPr>
            <w:noProof/>
            <w:webHidden/>
          </w:rPr>
          <w:fldChar w:fldCharType="begin"/>
        </w:r>
        <w:r w:rsidR="00950717">
          <w:rPr>
            <w:noProof/>
            <w:webHidden/>
          </w:rPr>
          <w:instrText xml:space="preserve"> PAGEREF _Toc356204152 \h </w:instrText>
        </w:r>
        <w:r w:rsidR="00950717">
          <w:rPr>
            <w:noProof/>
            <w:webHidden/>
          </w:rPr>
        </w:r>
        <w:r w:rsidR="00950717">
          <w:rPr>
            <w:noProof/>
            <w:webHidden/>
          </w:rPr>
          <w:fldChar w:fldCharType="separate"/>
        </w:r>
        <w:r w:rsidR="00AA3423">
          <w:rPr>
            <w:noProof/>
            <w:webHidden/>
          </w:rPr>
          <w:t>14</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53" w:history="1">
        <w:r w:rsidR="00950717" w:rsidRPr="00180CEC">
          <w:rPr>
            <w:rStyle w:val="Hyperlnk"/>
            <w:noProof/>
          </w:rPr>
          <w:t>22</w:t>
        </w:r>
        <w:r w:rsidR="00950717">
          <w:rPr>
            <w:rFonts w:asciiTheme="minorHAnsi" w:eastAsiaTheme="minorEastAsia" w:hAnsiTheme="minorHAnsi" w:cstheme="minorBidi"/>
            <w:noProof/>
            <w:sz w:val="22"/>
            <w:szCs w:val="22"/>
          </w:rPr>
          <w:tab/>
        </w:r>
        <w:r w:rsidR="00950717" w:rsidRPr="00180CEC">
          <w:rPr>
            <w:rStyle w:val="Hyperlnk"/>
            <w:noProof/>
          </w:rPr>
          <w:t>Fakturering</w:t>
        </w:r>
        <w:r w:rsidR="00950717">
          <w:rPr>
            <w:noProof/>
            <w:webHidden/>
          </w:rPr>
          <w:tab/>
        </w:r>
        <w:r w:rsidR="00950717">
          <w:rPr>
            <w:noProof/>
            <w:webHidden/>
          </w:rPr>
          <w:fldChar w:fldCharType="begin"/>
        </w:r>
        <w:r w:rsidR="00950717">
          <w:rPr>
            <w:noProof/>
            <w:webHidden/>
          </w:rPr>
          <w:instrText xml:space="preserve"> PAGEREF _Toc356204153 \h </w:instrText>
        </w:r>
        <w:r w:rsidR="00950717">
          <w:rPr>
            <w:noProof/>
            <w:webHidden/>
          </w:rPr>
        </w:r>
        <w:r w:rsidR="00950717">
          <w:rPr>
            <w:noProof/>
            <w:webHidden/>
          </w:rPr>
          <w:fldChar w:fldCharType="separate"/>
        </w:r>
        <w:r w:rsidR="00AA3423">
          <w:rPr>
            <w:noProof/>
            <w:webHidden/>
          </w:rPr>
          <w:t>14</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54" w:history="1">
        <w:r w:rsidR="00950717" w:rsidRPr="00180CEC">
          <w:rPr>
            <w:rStyle w:val="Hyperlnk"/>
            <w:noProof/>
          </w:rPr>
          <w:t>22.1</w:t>
        </w:r>
        <w:r w:rsidR="00950717">
          <w:rPr>
            <w:rFonts w:asciiTheme="minorHAnsi" w:eastAsiaTheme="minorEastAsia" w:hAnsiTheme="minorHAnsi" w:cstheme="minorBidi"/>
            <w:noProof/>
            <w:sz w:val="22"/>
            <w:szCs w:val="22"/>
          </w:rPr>
          <w:tab/>
        </w:r>
        <w:r w:rsidR="00950717" w:rsidRPr="00180CEC">
          <w:rPr>
            <w:rStyle w:val="Hyperlnk"/>
            <w:noProof/>
          </w:rPr>
          <w:t>Fakturering av BI-systemets systemdelar</w:t>
        </w:r>
        <w:r w:rsidR="00950717">
          <w:rPr>
            <w:noProof/>
            <w:webHidden/>
          </w:rPr>
          <w:tab/>
        </w:r>
        <w:r w:rsidR="00950717">
          <w:rPr>
            <w:noProof/>
            <w:webHidden/>
          </w:rPr>
          <w:fldChar w:fldCharType="begin"/>
        </w:r>
        <w:r w:rsidR="00950717">
          <w:rPr>
            <w:noProof/>
            <w:webHidden/>
          </w:rPr>
          <w:instrText xml:space="preserve"> PAGEREF _Toc356204154 \h </w:instrText>
        </w:r>
        <w:r w:rsidR="00950717">
          <w:rPr>
            <w:noProof/>
            <w:webHidden/>
          </w:rPr>
        </w:r>
        <w:r w:rsidR="00950717">
          <w:rPr>
            <w:noProof/>
            <w:webHidden/>
          </w:rPr>
          <w:fldChar w:fldCharType="separate"/>
        </w:r>
        <w:r w:rsidR="00AA3423">
          <w:rPr>
            <w:noProof/>
            <w:webHidden/>
          </w:rPr>
          <w:t>15</w:t>
        </w:r>
        <w:r w:rsidR="00950717">
          <w:rPr>
            <w:noProof/>
            <w:webHidden/>
          </w:rPr>
          <w:fldChar w:fldCharType="end"/>
        </w:r>
      </w:hyperlink>
    </w:p>
    <w:p w:rsidR="00950717" w:rsidRDefault="007E5B53">
      <w:pPr>
        <w:pStyle w:val="Innehll3"/>
        <w:rPr>
          <w:rFonts w:asciiTheme="minorHAnsi" w:eastAsiaTheme="minorEastAsia" w:hAnsiTheme="minorHAnsi" w:cstheme="minorBidi"/>
          <w:noProof/>
          <w:sz w:val="22"/>
          <w:szCs w:val="22"/>
        </w:rPr>
      </w:pPr>
      <w:hyperlink w:anchor="_Toc356204155" w:history="1">
        <w:r w:rsidR="00950717" w:rsidRPr="00180CEC">
          <w:rPr>
            <w:rStyle w:val="Hyperlnk"/>
            <w:noProof/>
          </w:rPr>
          <w:t>22.1.1</w:t>
        </w:r>
        <w:r w:rsidR="00950717">
          <w:rPr>
            <w:rFonts w:asciiTheme="minorHAnsi" w:eastAsiaTheme="minorEastAsia" w:hAnsiTheme="minorHAnsi" w:cstheme="minorBidi"/>
            <w:noProof/>
            <w:sz w:val="22"/>
            <w:szCs w:val="22"/>
          </w:rPr>
          <w:tab/>
        </w:r>
        <w:r w:rsidR="00950717" w:rsidRPr="00180CEC">
          <w:rPr>
            <w:rStyle w:val="Hyperlnk"/>
            <w:noProof/>
          </w:rPr>
          <w:t>Fakturering efter avslutad godkänd provdrift</w:t>
        </w:r>
        <w:r w:rsidR="00950717">
          <w:rPr>
            <w:noProof/>
            <w:webHidden/>
          </w:rPr>
          <w:tab/>
        </w:r>
        <w:r w:rsidR="00950717">
          <w:rPr>
            <w:noProof/>
            <w:webHidden/>
          </w:rPr>
          <w:fldChar w:fldCharType="begin"/>
        </w:r>
        <w:r w:rsidR="00950717">
          <w:rPr>
            <w:noProof/>
            <w:webHidden/>
          </w:rPr>
          <w:instrText xml:space="preserve"> PAGEREF _Toc356204155 \h </w:instrText>
        </w:r>
        <w:r w:rsidR="00950717">
          <w:rPr>
            <w:noProof/>
            <w:webHidden/>
          </w:rPr>
        </w:r>
        <w:r w:rsidR="00950717">
          <w:rPr>
            <w:noProof/>
            <w:webHidden/>
          </w:rPr>
          <w:fldChar w:fldCharType="separate"/>
        </w:r>
        <w:r w:rsidR="00AA3423">
          <w:rPr>
            <w:noProof/>
            <w:webHidden/>
          </w:rPr>
          <w:t>15</w:t>
        </w:r>
        <w:r w:rsidR="00950717">
          <w:rPr>
            <w:noProof/>
            <w:webHidden/>
          </w:rPr>
          <w:fldChar w:fldCharType="end"/>
        </w:r>
      </w:hyperlink>
    </w:p>
    <w:p w:rsidR="00950717" w:rsidRDefault="007E5B53">
      <w:pPr>
        <w:pStyle w:val="Innehll3"/>
        <w:rPr>
          <w:rFonts w:asciiTheme="minorHAnsi" w:eastAsiaTheme="minorEastAsia" w:hAnsiTheme="minorHAnsi" w:cstheme="minorBidi"/>
          <w:noProof/>
          <w:sz w:val="22"/>
          <w:szCs w:val="22"/>
        </w:rPr>
      </w:pPr>
      <w:hyperlink w:anchor="_Toc356204156" w:history="1">
        <w:r w:rsidR="00950717" w:rsidRPr="00180CEC">
          <w:rPr>
            <w:rStyle w:val="Hyperlnk"/>
            <w:noProof/>
          </w:rPr>
          <w:t>22.1.2</w:t>
        </w:r>
        <w:r w:rsidR="00950717">
          <w:rPr>
            <w:rFonts w:asciiTheme="minorHAnsi" w:eastAsiaTheme="minorEastAsia" w:hAnsiTheme="minorHAnsi" w:cstheme="minorBidi"/>
            <w:noProof/>
            <w:sz w:val="22"/>
            <w:szCs w:val="22"/>
          </w:rPr>
          <w:tab/>
        </w:r>
        <w:r w:rsidR="00950717" w:rsidRPr="00180CEC">
          <w:rPr>
            <w:rStyle w:val="Hyperlnk"/>
            <w:noProof/>
          </w:rPr>
          <w:t>Fakturering vid Leveransgodkännande</w:t>
        </w:r>
        <w:r w:rsidR="00950717">
          <w:rPr>
            <w:noProof/>
            <w:webHidden/>
          </w:rPr>
          <w:tab/>
        </w:r>
        <w:r w:rsidR="00950717">
          <w:rPr>
            <w:noProof/>
            <w:webHidden/>
          </w:rPr>
          <w:fldChar w:fldCharType="begin"/>
        </w:r>
        <w:r w:rsidR="00950717">
          <w:rPr>
            <w:noProof/>
            <w:webHidden/>
          </w:rPr>
          <w:instrText xml:space="preserve"> PAGEREF _Toc356204156 \h </w:instrText>
        </w:r>
        <w:r w:rsidR="00950717">
          <w:rPr>
            <w:noProof/>
            <w:webHidden/>
          </w:rPr>
        </w:r>
        <w:r w:rsidR="00950717">
          <w:rPr>
            <w:noProof/>
            <w:webHidden/>
          </w:rPr>
          <w:fldChar w:fldCharType="separate"/>
        </w:r>
        <w:r w:rsidR="00AA3423">
          <w:rPr>
            <w:noProof/>
            <w:webHidden/>
          </w:rPr>
          <w:t>15</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57" w:history="1">
        <w:r w:rsidR="00950717" w:rsidRPr="00180CEC">
          <w:rPr>
            <w:rStyle w:val="Hyperlnk"/>
            <w:noProof/>
          </w:rPr>
          <w:t>22.2</w:t>
        </w:r>
        <w:r w:rsidR="00950717">
          <w:rPr>
            <w:rFonts w:asciiTheme="minorHAnsi" w:eastAsiaTheme="minorEastAsia" w:hAnsiTheme="minorHAnsi" w:cstheme="minorBidi"/>
            <w:noProof/>
            <w:sz w:val="22"/>
            <w:szCs w:val="22"/>
          </w:rPr>
          <w:tab/>
        </w:r>
        <w:r w:rsidR="00950717" w:rsidRPr="00180CEC">
          <w:rPr>
            <w:rStyle w:val="Hyperlnk"/>
            <w:noProof/>
          </w:rPr>
          <w:t>Fakturering av övriga produkter och tjänster</w:t>
        </w:r>
        <w:r w:rsidR="00950717">
          <w:rPr>
            <w:noProof/>
            <w:webHidden/>
          </w:rPr>
          <w:tab/>
        </w:r>
        <w:r w:rsidR="00950717">
          <w:rPr>
            <w:noProof/>
            <w:webHidden/>
          </w:rPr>
          <w:fldChar w:fldCharType="begin"/>
        </w:r>
        <w:r w:rsidR="00950717">
          <w:rPr>
            <w:noProof/>
            <w:webHidden/>
          </w:rPr>
          <w:instrText xml:space="preserve"> PAGEREF _Toc356204157 \h </w:instrText>
        </w:r>
        <w:r w:rsidR="00950717">
          <w:rPr>
            <w:noProof/>
            <w:webHidden/>
          </w:rPr>
        </w:r>
        <w:r w:rsidR="00950717">
          <w:rPr>
            <w:noProof/>
            <w:webHidden/>
          </w:rPr>
          <w:fldChar w:fldCharType="separate"/>
        </w:r>
        <w:r w:rsidR="00AA3423">
          <w:rPr>
            <w:noProof/>
            <w:webHidden/>
          </w:rPr>
          <w:t>15</w:t>
        </w:r>
        <w:r w:rsidR="00950717">
          <w:rPr>
            <w:noProof/>
            <w:webHidden/>
          </w:rPr>
          <w:fldChar w:fldCharType="end"/>
        </w:r>
      </w:hyperlink>
    </w:p>
    <w:p w:rsidR="00950717" w:rsidRDefault="007E5B53">
      <w:pPr>
        <w:pStyle w:val="Innehll3"/>
        <w:rPr>
          <w:rFonts w:asciiTheme="minorHAnsi" w:eastAsiaTheme="minorEastAsia" w:hAnsiTheme="minorHAnsi" w:cstheme="minorBidi"/>
          <w:noProof/>
          <w:sz w:val="22"/>
          <w:szCs w:val="22"/>
        </w:rPr>
      </w:pPr>
      <w:hyperlink w:anchor="_Toc356204158" w:history="1">
        <w:r w:rsidR="00950717" w:rsidRPr="00180CEC">
          <w:rPr>
            <w:rStyle w:val="Hyperlnk"/>
            <w:noProof/>
          </w:rPr>
          <w:t>22.2.1</w:t>
        </w:r>
        <w:r w:rsidR="00950717">
          <w:rPr>
            <w:rFonts w:asciiTheme="minorHAnsi" w:eastAsiaTheme="minorEastAsia" w:hAnsiTheme="minorHAnsi" w:cstheme="minorBidi"/>
            <w:noProof/>
            <w:sz w:val="22"/>
            <w:szCs w:val="22"/>
          </w:rPr>
          <w:tab/>
        </w:r>
        <w:r w:rsidR="00950717" w:rsidRPr="00180CEC">
          <w:rPr>
            <w:rStyle w:val="Hyperlnk"/>
            <w:noProof/>
          </w:rPr>
          <w:t>Fakturering av Underhåll och Support</w:t>
        </w:r>
        <w:r w:rsidR="00950717">
          <w:rPr>
            <w:noProof/>
            <w:webHidden/>
          </w:rPr>
          <w:tab/>
        </w:r>
        <w:r w:rsidR="00950717">
          <w:rPr>
            <w:noProof/>
            <w:webHidden/>
          </w:rPr>
          <w:fldChar w:fldCharType="begin"/>
        </w:r>
        <w:r w:rsidR="00950717">
          <w:rPr>
            <w:noProof/>
            <w:webHidden/>
          </w:rPr>
          <w:instrText xml:space="preserve"> PAGEREF _Toc356204158 \h </w:instrText>
        </w:r>
        <w:r w:rsidR="00950717">
          <w:rPr>
            <w:noProof/>
            <w:webHidden/>
          </w:rPr>
        </w:r>
        <w:r w:rsidR="00950717">
          <w:rPr>
            <w:noProof/>
            <w:webHidden/>
          </w:rPr>
          <w:fldChar w:fldCharType="separate"/>
        </w:r>
        <w:r w:rsidR="00AA3423">
          <w:rPr>
            <w:noProof/>
            <w:webHidden/>
          </w:rPr>
          <w:t>15</w:t>
        </w:r>
        <w:r w:rsidR="00950717">
          <w:rPr>
            <w:noProof/>
            <w:webHidden/>
          </w:rPr>
          <w:fldChar w:fldCharType="end"/>
        </w:r>
      </w:hyperlink>
    </w:p>
    <w:p w:rsidR="00950717" w:rsidRDefault="007E5B53">
      <w:pPr>
        <w:pStyle w:val="Innehll3"/>
        <w:rPr>
          <w:rFonts w:asciiTheme="minorHAnsi" w:eastAsiaTheme="minorEastAsia" w:hAnsiTheme="minorHAnsi" w:cstheme="minorBidi"/>
          <w:noProof/>
          <w:sz w:val="22"/>
          <w:szCs w:val="22"/>
        </w:rPr>
      </w:pPr>
      <w:hyperlink w:anchor="_Toc356204159" w:history="1">
        <w:r w:rsidR="00950717" w:rsidRPr="00180CEC">
          <w:rPr>
            <w:rStyle w:val="Hyperlnk"/>
            <w:noProof/>
          </w:rPr>
          <w:t>22.2.2</w:t>
        </w:r>
        <w:r w:rsidR="00950717">
          <w:rPr>
            <w:rFonts w:asciiTheme="minorHAnsi" w:eastAsiaTheme="minorEastAsia" w:hAnsiTheme="minorHAnsi" w:cstheme="minorBidi"/>
            <w:noProof/>
            <w:sz w:val="22"/>
            <w:szCs w:val="22"/>
          </w:rPr>
          <w:tab/>
        </w:r>
        <w:r w:rsidR="00950717" w:rsidRPr="00180CEC">
          <w:rPr>
            <w:rStyle w:val="Hyperlnk"/>
            <w:noProof/>
          </w:rPr>
          <w:t>Fakturering av konsulttjänster och övriga tjänster</w:t>
        </w:r>
        <w:r w:rsidR="00950717">
          <w:rPr>
            <w:noProof/>
            <w:webHidden/>
          </w:rPr>
          <w:tab/>
        </w:r>
        <w:r w:rsidR="00950717">
          <w:rPr>
            <w:noProof/>
            <w:webHidden/>
          </w:rPr>
          <w:fldChar w:fldCharType="begin"/>
        </w:r>
        <w:r w:rsidR="00950717">
          <w:rPr>
            <w:noProof/>
            <w:webHidden/>
          </w:rPr>
          <w:instrText xml:space="preserve"> PAGEREF _Toc356204159 \h </w:instrText>
        </w:r>
        <w:r w:rsidR="00950717">
          <w:rPr>
            <w:noProof/>
            <w:webHidden/>
          </w:rPr>
        </w:r>
        <w:r w:rsidR="00950717">
          <w:rPr>
            <w:noProof/>
            <w:webHidden/>
          </w:rPr>
          <w:fldChar w:fldCharType="separate"/>
        </w:r>
        <w:r w:rsidR="00AA3423">
          <w:rPr>
            <w:noProof/>
            <w:webHidden/>
          </w:rPr>
          <w:t>15</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60" w:history="1">
        <w:r w:rsidR="00950717" w:rsidRPr="00180CEC">
          <w:rPr>
            <w:rStyle w:val="Hyperlnk"/>
            <w:noProof/>
          </w:rPr>
          <w:t>23</w:t>
        </w:r>
        <w:r w:rsidR="00950717">
          <w:rPr>
            <w:rFonts w:asciiTheme="minorHAnsi" w:eastAsiaTheme="minorEastAsia" w:hAnsiTheme="minorHAnsi" w:cstheme="minorBidi"/>
            <w:noProof/>
            <w:sz w:val="22"/>
            <w:szCs w:val="22"/>
          </w:rPr>
          <w:tab/>
        </w:r>
        <w:r w:rsidR="00950717" w:rsidRPr="00180CEC">
          <w:rPr>
            <w:rStyle w:val="Hyperlnk"/>
            <w:noProof/>
          </w:rPr>
          <w:t>Betalningsvillkor</w:t>
        </w:r>
        <w:r w:rsidR="00950717">
          <w:rPr>
            <w:noProof/>
            <w:webHidden/>
          </w:rPr>
          <w:tab/>
        </w:r>
        <w:r w:rsidR="00950717">
          <w:rPr>
            <w:noProof/>
            <w:webHidden/>
          </w:rPr>
          <w:fldChar w:fldCharType="begin"/>
        </w:r>
        <w:r w:rsidR="00950717">
          <w:rPr>
            <w:noProof/>
            <w:webHidden/>
          </w:rPr>
          <w:instrText xml:space="preserve"> PAGEREF _Toc356204160 \h </w:instrText>
        </w:r>
        <w:r w:rsidR="00950717">
          <w:rPr>
            <w:noProof/>
            <w:webHidden/>
          </w:rPr>
        </w:r>
        <w:r w:rsidR="00950717">
          <w:rPr>
            <w:noProof/>
            <w:webHidden/>
          </w:rPr>
          <w:fldChar w:fldCharType="separate"/>
        </w:r>
        <w:r w:rsidR="00AA3423">
          <w:rPr>
            <w:noProof/>
            <w:webHidden/>
          </w:rPr>
          <w:t>15</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61" w:history="1">
        <w:r w:rsidR="00950717" w:rsidRPr="00180CEC">
          <w:rPr>
            <w:rStyle w:val="Hyperlnk"/>
            <w:noProof/>
          </w:rPr>
          <w:t>24</w:t>
        </w:r>
        <w:r w:rsidR="00950717">
          <w:rPr>
            <w:rFonts w:asciiTheme="minorHAnsi" w:eastAsiaTheme="minorEastAsia" w:hAnsiTheme="minorHAnsi" w:cstheme="minorBidi"/>
            <w:noProof/>
            <w:sz w:val="22"/>
            <w:szCs w:val="22"/>
          </w:rPr>
          <w:tab/>
        </w:r>
        <w:r w:rsidR="00950717" w:rsidRPr="00180CEC">
          <w:rPr>
            <w:rStyle w:val="Hyperlnk"/>
            <w:noProof/>
          </w:rPr>
          <w:t>Support</w:t>
        </w:r>
        <w:r w:rsidR="00950717">
          <w:rPr>
            <w:noProof/>
            <w:webHidden/>
          </w:rPr>
          <w:tab/>
        </w:r>
        <w:r w:rsidR="00950717">
          <w:rPr>
            <w:noProof/>
            <w:webHidden/>
          </w:rPr>
          <w:fldChar w:fldCharType="begin"/>
        </w:r>
        <w:r w:rsidR="00950717">
          <w:rPr>
            <w:noProof/>
            <w:webHidden/>
          </w:rPr>
          <w:instrText xml:space="preserve"> PAGEREF _Toc356204161 \h </w:instrText>
        </w:r>
        <w:r w:rsidR="00950717">
          <w:rPr>
            <w:noProof/>
            <w:webHidden/>
          </w:rPr>
        </w:r>
        <w:r w:rsidR="00950717">
          <w:rPr>
            <w:noProof/>
            <w:webHidden/>
          </w:rPr>
          <w:fldChar w:fldCharType="separate"/>
        </w:r>
        <w:r w:rsidR="00AA3423">
          <w:rPr>
            <w:noProof/>
            <w:webHidden/>
          </w:rPr>
          <w:t>16</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62" w:history="1">
        <w:r w:rsidR="00950717" w:rsidRPr="00180CEC">
          <w:rPr>
            <w:rStyle w:val="Hyperlnk"/>
            <w:noProof/>
          </w:rPr>
          <w:t>24.1</w:t>
        </w:r>
        <w:r w:rsidR="00950717">
          <w:rPr>
            <w:rFonts w:asciiTheme="minorHAnsi" w:eastAsiaTheme="minorEastAsia" w:hAnsiTheme="minorHAnsi" w:cstheme="minorBidi"/>
            <w:noProof/>
            <w:sz w:val="22"/>
            <w:szCs w:val="22"/>
          </w:rPr>
          <w:tab/>
        </w:r>
        <w:r w:rsidR="00950717" w:rsidRPr="00180CEC">
          <w:rPr>
            <w:rStyle w:val="Hyperlnk"/>
            <w:noProof/>
          </w:rPr>
          <w:t>Förbindelse för fjärrdiagnostik</w:t>
        </w:r>
        <w:r w:rsidR="00950717">
          <w:rPr>
            <w:noProof/>
            <w:webHidden/>
          </w:rPr>
          <w:tab/>
        </w:r>
        <w:r w:rsidR="00950717">
          <w:rPr>
            <w:noProof/>
            <w:webHidden/>
          </w:rPr>
          <w:fldChar w:fldCharType="begin"/>
        </w:r>
        <w:r w:rsidR="00950717">
          <w:rPr>
            <w:noProof/>
            <w:webHidden/>
          </w:rPr>
          <w:instrText xml:space="preserve"> PAGEREF _Toc356204162 \h </w:instrText>
        </w:r>
        <w:r w:rsidR="00950717">
          <w:rPr>
            <w:noProof/>
            <w:webHidden/>
          </w:rPr>
        </w:r>
        <w:r w:rsidR="00950717">
          <w:rPr>
            <w:noProof/>
            <w:webHidden/>
          </w:rPr>
          <w:fldChar w:fldCharType="separate"/>
        </w:r>
        <w:r w:rsidR="00AA3423">
          <w:rPr>
            <w:noProof/>
            <w:webHidden/>
          </w:rPr>
          <w:t>16</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63" w:history="1">
        <w:r w:rsidR="00950717" w:rsidRPr="00180CEC">
          <w:rPr>
            <w:rStyle w:val="Hyperlnk"/>
            <w:noProof/>
          </w:rPr>
          <w:t>24.2</w:t>
        </w:r>
        <w:r w:rsidR="00950717">
          <w:rPr>
            <w:rFonts w:asciiTheme="minorHAnsi" w:eastAsiaTheme="minorEastAsia" w:hAnsiTheme="minorHAnsi" w:cstheme="minorBidi"/>
            <w:noProof/>
            <w:sz w:val="22"/>
            <w:szCs w:val="22"/>
          </w:rPr>
          <w:tab/>
        </w:r>
        <w:r w:rsidR="00950717" w:rsidRPr="00180CEC">
          <w:rPr>
            <w:rStyle w:val="Hyperlnk"/>
            <w:noProof/>
          </w:rPr>
          <w:t>Underhåll</w:t>
        </w:r>
        <w:r w:rsidR="00950717">
          <w:rPr>
            <w:noProof/>
            <w:webHidden/>
          </w:rPr>
          <w:tab/>
        </w:r>
        <w:r w:rsidR="00950717">
          <w:rPr>
            <w:noProof/>
            <w:webHidden/>
          </w:rPr>
          <w:fldChar w:fldCharType="begin"/>
        </w:r>
        <w:r w:rsidR="00950717">
          <w:rPr>
            <w:noProof/>
            <w:webHidden/>
          </w:rPr>
          <w:instrText xml:space="preserve"> PAGEREF _Toc356204163 \h </w:instrText>
        </w:r>
        <w:r w:rsidR="00950717">
          <w:rPr>
            <w:noProof/>
            <w:webHidden/>
          </w:rPr>
        </w:r>
        <w:r w:rsidR="00950717">
          <w:rPr>
            <w:noProof/>
            <w:webHidden/>
          </w:rPr>
          <w:fldChar w:fldCharType="separate"/>
        </w:r>
        <w:r w:rsidR="00AA3423">
          <w:rPr>
            <w:noProof/>
            <w:webHidden/>
          </w:rPr>
          <w:t>16</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64" w:history="1">
        <w:r w:rsidR="00950717" w:rsidRPr="00180CEC">
          <w:rPr>
            <w:rStyle w:val="Hyperlnk"/>
            <w:noProof/>
          </w:rPr>
          <w:t>24.3</w:t>
        </w:r>
        <w:r w:rsidR="00950717">
          <w:rPr>
            <w:rFonts w:asciiTheme="minorHAnsi" w:eastAsiaTheme="minorEastAsia" w:hAnsiTheme="minorHAnsi" w:cstheme="minorBidi"/>
            <w:noProof/>
            <w:sz w:val="22"/>
            <w:szCs w:val="22"/>
          </w:rPr>
          <w:tab/>
        </w:r>
        <w:r w:rsidR="00950717" w:rsidRPr="00180CEC">
          <w:rPr>
            <w:rStyle w:val="Hyperlnk"/>
            <w:noProof/>
          </w:rPr>
          <w:t>Förändringar i BI-systemet</w:t>
        </w:r>
        <w:r w:rsidR="00950717">
          <w:rPr>
            <w:noProof/>
            <w:webHidden/>
          </w:rPr>
          <w:tab/>
        </w:r>
        <w:r w:rsidR="00950717">
          <w:rPr>
            <w:noProof/>
            <w:webHidden/>
          </w:rPr>
          <w:fldChar w:fldCharType="begin"/>
        </w:r>
        <w:r w:rsidR="00950717">
          <w:rPr>
            <w:noProof/>
            <w:webHidden/>
          </w:rPr>
          <w:instrText xml:space="preserve"> PAGEREF _Toc356204164 \h </w:instrText>
        </w:r>
        <w:r w:rsidR="00950717">
          <w:rPr>
            <w:noProof/>
            <w:webHidden/>
          </w:rPr>
        </w:r>
        <w:r w:rsidR="00950717">
          <w:rPr>
            <w:noProof/>
            <w:webHidden/>
          </w:rPr>
          <w:fldChar w:fldCharType="separate"/>
        </w:r>
        <w:r w:rsidR="00AA3423">
          <w:rPr>
            <w:noProof/>
            <w:webHidden/>
          </w:rPr>
          <w:t>17</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65" w:history="1">
        <w:r w:rsidR="00950717" w:rsidRPr="00180CEC">
          <w:rPr>
            <w:rStyle w:val="Hyperlnk"/>
            <w:noProof/>
          </w:rPr>
          <w:t>24.4</w:t>
        </w:r>
        <w:r w:rsidR="00950717">
          <w:rPr>
            <w:rFonts w:asciiTheme="minorHAnsi" w:eastAsiaTheme="minorEastAsia" w:hAnsiTheme="minorHAnsi" w:cstheme="minorBidi"/>
            <w:noProof/>
            <w:sz w:val="22"/>
            <w:szCs w:val="22"/>
          </w:rPr>
          <w:tab/>
        </w:r>
        <w:r w:rsidR="00950717" w:rsidRPr="00180CEC">
          <w:rPr>
            <w:rStyle w:val="Hyperlnk"/>
            <w:noProof/>
          </w:rPr>
          <w:t>Felavhjälpning</w:t>
        </w:r>
        <w:r w:rsidR="00950717">
          <w:rPr>
            <w:noProof/>
            <w:webHidden/>
          </w:rPr>
          <w:tab/>
        </w:r>
        <w:r w:rsidR="00950717">
          <w:rPr>
            <w:noProof/>
            <w:webHidden/>
          </w:rPr>
          <w:fldChar w:fldCharType="begin"/>
        </w:r>
        <w:r w:rsidR="00950717">
          <w:rPr>
            <w:noProof/>
            <w:webHidden/>
          </w:rPr>
          <w:instrText xml:space="preserve"> PAGEREF _Toc356204165 \h </w:instrText>
        </w:r>
        <w:r w:rsidR="00950717">
          <w:rPr>
            <w:noProof/>
            <w:webHidden/>
          </w:rPr>
        </w:r>
        <w:r w:rsidR="00950717">
          <w:rPr>
            <w:noProof/>
            <w:webHidden/>
          </w:rPr>
          <w:fldChar w:fldCharType="separate"/>
        </w:r>
        <w:r w:rsidR="00AA3423">
          <w:rPr>
            <w:noProof/>
            <w:webHidden/>
          </w:rPr>
          <w:t>17</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66" w:history="1">
        <w:r w:rsidR="00950717" w:rsidRPr="00180CEC">
          <w:rPr>
            <w:rStyle w:val="Hyperlnk"/>
            <w:noProof/>
          </w:rPr>
          <w:t>25</w:t>
        </w:r>
        <w:r w:rsidR="00950717">
          <w:rPr>
            <w:rFonts w:asciiTheme="minorHAnsi" w:eastAsiaTheme="minorEastAsia" w:hAnsiTheme="minorHAnsi" w:cstheme="minorBidi"/>
            <w:noProof/>
            <w:sz w:val="22"/>
            <w:szCs w:val="22"/>
          </w:rPr>
          <w:tab/>
        </w:r>
        <w:r w:rsidR="00950717" w:rsidRPr="00180CEC">
          <w:rPr>
            <w:rStyle w:val="Hyperlnk"/>
            <w:noProof/>
          </w:rPr>
          <w:t>Vite vid brist i Underhåll och Support</w:t>
        </w:r>
        <w:r w:rsidR="00950717">
          <w:rPr>
            <w:noProof/>
            <w:webHidden/>
          </w:rPr>
          <w:tab/>
        </w:r>
        <w:r w:rsidR="00950717">
          <w:rPr>
            <w:noProof/>
            <w:webHidden/>
          </w:rPr>
          <w:fldChar w:fldCharType="begin"/>
        </w:r>
        <w:r w:rsidR="00950717">
          <w:rPr>
            <w:noProof/>
            <w:webHidden/>
          </w:rPr>
          <w:instrText xml:space="preserve"> PAGEREF _Toc356204166 \h </w:instrText>
        </w:r>
        <w:r w:rsidR="00950717">
          <w:rPr>
            <w:noProof/>
            <w:webHidden/>
          </w:rPr>
        </w:r>
        <w:r w:rsidR="00950717">
          <w:rPr>
            <w:noProof/>
            <w:webHidden/>
          </w:rPr>
          <w:fldChar w:fldCharType="separate"/>
        </w:r>
        <w:r w:rsidR="00AA3423">
          <w:rPr>
            <w:noProof/>
            <w:webHidden/>
          </w:rPr>
          <w:t>18</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67" w:history="1">
        <w:r w:rsidR="00950717" w:rsidRPr="00180CEC">
          <w:rPr>
            <w:rStyle w:val="Hyperlnk"/>
            <w:noProof/>
          </w:rPr>
          <w:t>26</w:t>
        </w:r>
        <w:r w:rsidR="00950717">
          <w:rPr>
            <w:rFonts w:asciiTheme="minorHAnsi" w:eastAsiaTheme="minorEastAsia" w:hAnsiTheme="minorHAnsi" w:cstheme="minorBidi"/>
            <w:noProof/>
            <w:sz w:val="22"/>
            <w:szCs w:val="22"/>
          </w:rPr>
          <w:tab/>
        </w:r>
        <w:r w:rsidR="00950717" w:rsidRPr="00180CEC">
          <w:rPr>
            <w:rStyle w:val="Hyperlnk"/>
            <w:noProof/>
          </w:rPr>
          <w:t>Partsoberoende</w:t>
        </w:r>
        <w:r w:rsidR="00950717">
          <w:rPr>
            <w:noProof/>
            <w:webHidden/>
          </w:rPr>
          <w:tab/>
        </w:r>
        <w:r w:rsidR="00950717">
          <w:rPr>
            <w:noProof/>
            <w:webHidden/>
          </w:rPr>
          <w:fldChar w:fldCharType="begin"/>
        </w:r>
        <w:r w:rsidR="00950717">
          <w:rPr>
            <w:noProof/>
            <w:webHidden/>
          </w:rPr>
          <w:instrText xml:space="preserve"> PAGEREF _Toc356204167 \h </w:instrText>
        </w:r>
        <w:r w:rsidR="00950717">
          <w:rPr>
            <w:noProof/>
            <w:webHidden/>
          </w:rPr>
        </w:r>
        <w:r w:rsidR="00950717">
          <w:rPr>
            <w:noProof/>
            <w:webHidden/>
          </w:rPr>
          <w:fldChar w:fldCharType="separate"/>
        </w:r>
        <w:r w:rsidR="00AA3423">
          <w:rPr>
            <w:noProof/>
            <w:webHidden/>
          </w:rPr>
          <w:t>18</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68" w:history="1">
        <w:r w:rsidR="00950717" w:rsidRPr="00180CEC">
          <w:rPr>
            <w:rStyle w:val="Hyperlnk"/>
            <w:noProof/>
          </w:rPr>
          <w:t>27</w:t>
        </w:r>
        <w:r w:rsidR="00950717">
          <w:rPr>
            <w:rFonts w:asciiTheme="minorHAnsi" w:eastAsiaTheme="minorEastAsia" w:hAnsiTheme="minorHAnsi" w:cstheme="minorBidi"/>
            <w:noProof/>
            <w:sz w:val="22"/>
            <w:szCs w:val="22"/>
          </w:rPr>
          <w:tab/>
        </w:r>
        <w:r w:rsidR="00950717" w:rsidRPr="00180CEC">
          <w:rPr>
            <w:rStyle w:val="Hyperlnk"/>
            <w:noProof/>
          </w:rPr>
          <w:t>Sekretess</w:t>
        </w:r>
        <w:r w:rsidR="00950717">
          <w:rPr>
            <w:noProof/>
            <w:webHidden/>
          </w:rPr>
          <w:tab/>
        </w:r>
        <w:r w:rsidR="00950717">
          <w:rPr>
            <w:noProof/>
            <w:webHidden/>
          </w:rPr>
          <w:fldChar w:fldCharType="begin"/>
        </w:r>
        <w:r w:rsidR="00950717">
          <w:rPr>
            <w:noProof/>
            <w:webHidden/>
          </w:rPr>
          <w:instrText xml:space="preserve"> PAGEREF _Toc356204168 \h </w:instrText>
        </w:r>
        <w:r w:rsidR="00950717">
          <w:rPr>
            <w:noProof/>
            <w:webHidden/>
          </w:rPr>
        </w:r>
        <w:r w:rsidR="00950717">
          <w:rPr>
            <w:noProof/>
            <w:webHidden/>
          </w:rPr>
          <w:fldChar w:fldCharType="separate"/>
        </w:r>
        <w:r w:rsidR="00AA3423">
          <w:rPr>
            <w:noProof/>
            <w:webHidden/>
          </w:rPr>
          <w:t>19</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69" w:history="1">
        <w:r w:rsidR="00950717" w:rsidRPr="00180CEC">
          <w:rPr>
            <w:rStyle w:val="Hyperlnk"/>
            <w:noProof/>
          </w:rPr>
          <w:t>28</w:t>
        </w:r>
        <w:r w:rsidR="00950717">
          <w:rPr>
            <w:rFonts w:asciiTheme="minorHAnsi" w:eastAsiaTheme="minorEastAsia" w:hAnsiTheme="minorHAnsi" w:cstheme="minorBidi"/>
            <w:noProof/>
            <w:sz w:val="22"/>
            <w:szCs w:val="22"/>
          </w:rPr>
          <w:tab/>
        </w:r>
        <w:r w:rsidR="00950717" w:rsidRPr="00180CEC">
          <w:rPr>
            <w:rStyle w:val="Hyperlnk"/>
            <w:noProof/>
          </w:rPr>
          <w:t>Säkerhet</w:t>
        </w:r>
        <w:r w:rsidR="00950717">
          <w:rPr>
            <w:noProof/>
            <w:webHidden/>
          </w:rPr>
          <w:tab/>
        </w:r>
        <w:r w:rsidR="00950717">
          <w:rPr>
            <w:noProof/>
            <w:webHidden/>
          </w:rPr>
          <w:fldChar w:fldCharType="begin"/>
        </w:r>
        <w:r w:rsidR="00950717">
          <w:rPr>
            <w:noProof/>
            <w:webHidden/>
          </w:rPr>
          <w:instrText xml:space="preserve"> PAGEREF _Toc356204169 \h </w:instrText>
        </w:r>
        <w:r w:rsidR="00950717">
          <w:rPr>
            <w:noProof/>
            <w:webHidden/>
          </w:rPr>
        </w:r>
        <w:r w:rsidR="00950717">
          <w:rPr>
            <w:noProof/>
            <w:webHidden/>
          </w:rPr>
          <w:fldChar w:fldCharType="separate"/>
        </w:r>
        <w:r w:rsidR="00AA3423">
          <w:rPr>
            <w:noProof/>
            <w:webHidden/>
          </w:rPr>
          <w:t>19</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70" w:history="1">
        <w:r w:rsidR="00950717" w:rsidRPr="00180CEC">
          <w:rPr>
            <w:rStyle w:val="Hyperlnk"/>
            <w:noProof/>
          </w:rPr>
          <w:t>29</w:t>
        </w:r>
        <w:r w:rsidR="00950717">
          <w:rPr>
            <w:rFonts w:asciiTheme="minorHAnsi" w:eastAsiaTheme="minorEastAsia" w:hAnsiTheme="minorHAnsi" w:cstheme="minorBidi"/>
            <w:noProof/>
            <w:sz w:val="22"/>
            <w:szCs w:val="22"/>
          </w:rPr>
          <w:tab/>
        </w:r>
        <w:r w:rsidR="00950717" w:rsidRPr="00180CEC">
          <w:rPr>
            <w:rStyle w:val="Hyperlnk"/>
            <w:noProof/>
          </w:rPr>
          <w:t>Kvalitetssäkringsfrämjande rutiner</w:t>
        </w:r>
        <w:r w:rsidR="00950717">
          <w:rPr>
            <w:noProof/>
            <w:webHidden/>
          </w:rPr>
          <w:tab/>
        </w:r>
        <w:r w:rsidR="00950717">
          <w:rPr>
            <w:noProof/>
            <w:webHidden/>
          </w:rPr>
          <w:fldChar w:fldCharType="begin"/>
        </w:r>
        <w:r w:rsidR="00950717">
          <w:rPr>
            <w:noProof/>
            <w:webHidden/>
          </w:rPr>
          <w:instrText xml:space="preserve"> PAGEREF _Toc356204170 \h </w:instrText>
        </w:r>
        <w:r w:rsidR="00950717">
          <w:rPr>
            <w:noProof/>
            <w:webHidden/>
          </w:rPr>
        </w:r>
        <w:r w:rsidR="00950717">
          <w:rPr>
            <w:noProof/>
            <w:webHidden/>
          </w:rPr>
          <w:fldChar w:fldCharType="separate"/>
        </w:r>
        <w:r w:rsidR="00AA3423">
          <w:rPr>
            <w:noProof/>
            <w:webHidden/>
          </w:rPr>
          <w:t>19</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71" w:history="1">
        <w:r w:rsidR="00950717" w:rsidRPr="00180CEC">
          <w:rPr>
            <w:rStyle w:val="Hyperlnk"/>
            <w:noProof/>
          </w:rPr>
          <w:t>30</w:t>
        </w:r>
        <w:r w:rsidR="00950717">
          <w:rPr>
            <w:rFonts w:asciiTheme="minorHAnsi" w:eastAsiaTheme="minorEastAsia" w:hAnsiTheme="minorHAnsi" w:cstheme="minorBidi"/>
            <w:noProof/>
            <w:sz w:val="22"/>
            <w:szCs w:val="22"/>
          </w:rPr>
          <w:tab/>
        </w:r>
        <w:r w:rsidR="00950717" w:rsidRPr="00180CEC">
          <w:rPr>
            <w:rStyle w:val="Hyperlnk"/>
            <w:noProof/>
          </w:rPr>
          <w:t xml:space="preserve">Avrop enligt säkerhetsskyddslagen </w:t>
        </w:r>
        <w:r w:rsidR="00950717" w:rsidRPr="00180CEC">
          <w:rPr>
            <w:rStyle w:val="Hyperlnk"/>
            <w:i/>
            <w:noProof/>
          </w:rPr>
          <w:t>(om aktuellt)</w:t>
        </w:r>
        <w:r w:rsidR="00950717">
          <w:rPr>
            <w:noProof/>
            <w:webHidden/>
          </w:rPr>
          <w:tab/>
        </w:r>
        <w:r w:rsidR="00950717">
          <w:rPr>
            <w:noProof/>
            <w:webHidden/>
          </w:rPr>
          <w:fldChar w:fldCharType="begin"/>
        </w:r>
        <w:r w:rsidR="00950717">
          <w:rPr>
            <w:noProof/>
            <w:webHidden/>
          </w:rPr>
          <w:instrText xml:space="preserve"> PAGEREF _Toc356204171 \h </w:instrText>
        </w:r>
        <w:r w:rsidR="00950717">
          <w:rPr>
            <w:noProof/>
            <w:webHidden/>
          </w:rPr>
        </w:r>
        <w:r w:rsidR="00950717">
          <w:rPr>
            <w:noProof/>
            <w:webHidden/>
          </w:rPr>
          <w:fldChar w:fldCharType="separate"/>
        </w:r>
        <w:r w:rsidR="00AA3423">
          <w:rPr>
            <w:noProof/>
            <w:webHidden/>
          </w:rPr>
          <w:t>20</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72" w:history="1">
        <w:r w:rsidR="00950717" w:rsidRPr="00180CEC">
          <w:rPr>
            <w:rStyle w:val="Hyperlnk"/>
            <w:noProof/>
          </w:rPr>
          <w:t>31</w:t>
        </w:r>
        <w:r w:rsidR="00950717">
          <w:rPr>
            <w:rFonts w:asciiTheme="minorHAnsi" w:eastAsiaTheme="minorEastAsia" w:hAnsiTheme="minorHAnsi" w:cstheme="minorBidi"/>
            <w:noProof/>
            <w:sz w:val="22"/>
            <w:szCs w:val="22"/>
          </w:rPr>
          <w:tab/>
        </w:r>
        <w:r w:rsidR="00950717" w:rsidRPr="00180CEC">
          <w:rPr>
            <w:rStyle w:val="Hyperlnk"/>
            <w:noProof/>
          </w:rPr>
          <w:t>Information och marknadsföring</w:t>
        </w:r>
        <w:r w:rsidR="00950717">
          <w:rPr>
            <w:noProof/>
            <w:webHidden/>
          </w:rPr>
          <w:tab/>
        </w:r>
        <w:r w:rsidR="00950717">
          <w:rPr>
            <w:noProof/>
            <w:webHidden/>
          </w:rPr>
          <w:fldChar w:fldCharType="begin"/>
        </w:r>
        <w:r w:rsidR="00950717">
          <w:rPr>
            <w:noProof/>
            <w:webHidden/>
          </w:rPr>
          <w:instrText xml:space="preserve"> PAGEREF _Toc356204172 \h </w:instrText>
        </w:r>
        <w:r w:rsidR="00950717">
          <w:rPr>
            <w:noProof/>
            <w:webHidden/>
          </w:rPr>
        </w:r>
        <w:r w:rsidR="00950717">
          <w:rPr>
            <w:noProof/>
            <w:webHidden/>
          </w:rPr>
          <w:fldChar w:fldCharType="separate"/>
        </w:r>
        <w:r w:rsidR="00AA3423">
          <w:rPr>
            <w:noProof/>
            <w:webHidden/>
          </w:rPr>
          <w:t>20</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73" w:history="1">
        <w:r w:rsidR="00950717" w:rsidRPr="00180CEC">
          <w:rPr>
            <w:rStyle w:val="Hyperlnk"/>
            <w:noProof/>
          </w:rPr>
          <w:t>32</w:t>
        </w:r>
        <w:r w:rsidR="00950717">
          <w:rPr>
            <w:rFonts w:asciiTheme="minorHAnsi" w:eastAsiaTheme="minorEastAsia" w:hAnsiTheme="minorHAnsi" w:cstheme="minorBidi"/>
            <w:noProof/>
            <w:sz w:val="22"/>
            <w:szCs w:val="22"/>
          </w:rPr>
          <w:tab/>
        </w:r>
        <w:r w:rsidR="00950717" w:rsidRPr="00180CEC">
          <w:rPr>
            <w:rStyle w:val="Hyperlnk"/>
            <w:noProof/>
          </w:rPr>
          <w:t>Aviseringsskyldighet</w:t>
        </w:r>
        <w:r w:rsidR="00950717">
          <w:rPr>
            <w:noProof/>
            <w:webHidden/>
          </w:rPr>
          <w:tab/>
        </w:r>
        <w:r w:rsidR="00950717">
          <w:rPr>
            <w:noProof/>
            <w:webHidden/>
          </w:rPr>
          <w:fldChar w:fldCharType="begin"/>
        </w:r>
        <w:r w:rsidR="00950717">
          <w:rPr>
            <w:noProof/>
            <w:webHidden/>
          </w:rPr>
          <w:instrText xml:space="preserve"> PAGEREF _Toc356204173 \h </w:instrText>
        </w:r>
        <w:r w:rsidR="00950717">
          <w:rPr>
            <w:noProof/>
            <w:webHidden/>
          </w:rPr>
        </w:r>
        <w:r w:rsidR="00950717">
          <w:rPr>
            <w:noProof/>
            <w:webHidden/>
          </w:rPr>
          <w:fldChar w:fldCharType="separate"/>
        </w:r>
        <w:r w:rsidR="00AA3423">
          <w:rPr>
            <w:noProof/>
            <w:webHidden/>
          </w:rPr>
          <w:t>20</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74" w:history="1">
        <w:r w:rsidR="00950717" w:rsidRPr="00180CEC">
          <w:rPr>
            <w:rStyle w:val="Hyperlnk"/>
            <w:noProof/>
          </w:rPr>
          <w:t>33</w:t>
        </w:r>
        <w:r w:rsidR="00950717">
          <w:rPr>
            <w:rFonts w:asciiTheme="minorHAnsi" w:eastAsiaTheme="minorEastAsia" w:hAnsiTheme="minorHAnsi" w:cstheme="minorBidi"/>
            <w:noProof/>
            <w:sz w:val="22"/>
            <w:szCs w:val="22"/>
          </w:rPr>
          <w:tab/>
        </w:r>
        <w:r w:rsidR="00950717" w:rsidRPr="00180CEC">
          <w:rPr>
            <w:rStyle w:val="Hyperlnk"/>
            <w:noProof/>
          </w:rPr>
          <w:t>Hantering av personuppgifter</w:t>
        </w:r>
        <w:r w:rsidR="00950717">
          <w:rPr>
            <w:noProof/>
            <w:webHidden/>
          </w:rPr>
          <w:tab/>
        </w:r>
        <w:r w:rsidR="00950717">
          <w:rPr>
            <w:noProof/>
            <w:webHidden/>
          </w:rPr>
          <w:fldChar w:fldCharType="begin"/>
        </w:r>
        <w:r w:rsidR="00950717">
          <w:rPr>
            <w:noProof/>
            <w:webHidden/>
          </w:rPr>
          <w:instrText xml:space="preserve"> PAGEREF _Toc356204174 \h </w:instrText>
        </w:r>
        <w:r w:rsidR="00950717">
          <w:rPr>
            <w:noProof/>
            <w:webHidden/>
          </w:rPr>
        </w:r>
        <w:r w:rsidR="00950717">
          <w:rPr>
            <w:noProof/>
            <w:webHidden/>
          </w:rPr>
          <w:fldChar w:fldCharType="separate"/>
        </w:r>
        <w:r w:rsidR="00AA3423">
          <w:rPr>
            <w:noProof/>
            <w:webHidden/>
          </w:rPr>
          <w:t>20</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75" w:history="1">
        <w:r w:rsidR="00950717" w:rsidRPr="00180CEC">
          <w:rPr>
            <w:rStyle w:val="Hyperlnk"/>
            <w:noProof/>
          </w:rPr>
          <w:t>33.1</w:t>
        </w:r>
        <w:r w:rsidR="00950717">
          <w:rPr>
            <w:rFonts w:asciiTheme="minorHAnsi" w:eastAsiaTheme="minorEastAsia" w:hAnsiTheme="minorHAnsi" w:cstheme="minorBidi"/>
            <w:noProof/>
            <w:sz w:val="22"/>
            <w:szCs w:val="22"/>
          </w:rPr>
          <w:tab/>
        </w:r>
        <w:r w:rsidR="00950717" w:rsidRPr="00180CEC">
          <w:rPr>
            <w:rStyle w:val="Hyperlnk"/>
            <w:noProof/>
          </w:rPr>
          <w:t>Personuppgiftslagen (1998:204)</w:t>
        </w:r>
        <w:r w:rsidR="00950717">
          <w:rPr>
            <w:noProof/>
            <w:webHidden/>
          </w:rPr>
          <w:tab/>
        </w:r>
        <w:r w:rsidR="00950717">
          <w:rPr>
            <w:noProof/>
            <w:webHidden/>
          </w:rPr>
          <w:fldChar w:fldCharType="begin"/>
        </w:r>
        <w:r w:rsidR="00950717">
          <w:rPr>
            <w:noProof/>
            <w:webHidden/>
          </w:rPr>
          <w:instrText xml:space="preserve"> PAGEREF _Toc356204175 \h </w:instrText>
        </w:r>
        <w:r w:rsidR="00950717">
          <w:rPr>
            <w:noProof/>
            <w:webHidden/>
          </w:rPr>
        </w:r>
        <w:r w:rsidR="00950717">
          <w:rPr>
            <w:noProof/>
            <w:webHidden/>
          </w:rPr>
          <w:fldChar w:fldCharType="separate"/>
        </w:r>
        <w:r w:rsidR="00AA3423">
          <w:rPr>
            <w:noProof/>
            <w:webHidden/>
          </w:rPr>
          <w:t>20</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76" w:history="1">
        <w:r w:rsidR="00950717" w:rsidRPr="00180CEC">
          <w:rPr>
            <w:rStyle w:val="Hyperlnk"/>
            <w:noProof/>
          </w:rPr>
          <w:t>33.2</w:t>
        </w:r>
        <w:r w:rsidR="00950717">
          <w:rPr>
            <w:rFonts w:asciiTheme="minorHAnsi" w:eastAsiaTheme="minorEastAsia" w:hAnsiTheme="minorHAnsi" w:cstheme="minorBidi"/>
            <w:noProof/>
            <w:sz w:val="22"/>
            <w:szCs w:val="22"/>
          </w:rPr>
          <w:tab/>
        </w:r>
        <w:r w:rsidR="00950717" w:rsidRPr="00180CEC">
          <w:rPr>
            <w:rStyle w:val="Hyperlnk"/>
            <w:noProof/>
          </w:rPr>
          <w:t>Begränsning i rätten att överföra personuppgifter till tredje land</w:t>
        </w:r>
        <w:r w:rsidR="00950717">
          <w:rPr>
            <w:noProof/>
            <w:webHidden/>
          </w:rPr>
          <w:tab/>
        </w:r>
        <w:r w:rsidR="00950717">
          <w:rPr>
            <w:noProof/>
            <w:webHidden/>
          </w:rPr>
          <w:fldChar w:fldCharType="begin"/>
        </w:r>
        <w:r w:rsidR="00950717">
          <w:rPr>
            <w:noProof/>
            <w:webHidden/>
          </w:rPr>
          <w:instrText xml:space="preserve"> PAGEREF _Toc356204176 \h </w:instrText>
        </w:r>
        <w:r w:rsidR="00950717">
          <w:rPr>
            <w:noProof/>
            <w:webHidden/>
          </w:rPr>
        </w:r>
        <w:r w:rsidR="00950717">
          <w:rPr>
            <w:noProof/>
            <w:webHidden/>
          </w:rPr>
          <w:fldChar w:fldCharType="separate"/>
        </w:r>
        <w:r w:rsidR="00AA3423">
          <w:rPr>
            <w:noProof/>
            <w:webHidden/>
          </w:rPr>
          <w:t>21</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77" w:history="1">
        <w:r w:rsidR="00950717" w:rsidRPr="00180CEC">
          <w:rPr>
            <w:rStyle w:val="Hyperlnk"/>
            <w:noProof/>
          </w:rPr>
          <w:t>34</w:t>
        </w:r>
        <w:r w:rsidR="00950717">
          <w:rPr>
            <w:rFonts w:asciiTheme="minorHAnsi" w:eastAsiaTheme="minorEastAsia" w:hAnsiTheme="minorHAnsi" w:cstheme="minorBidi"/>
            <w:noProof/>
            <w:sz w:val="22"/>
            <w:szCs w:val="22"/>
          </w:rPr>
          <w:tab/>
        </w:r>
        <w:r w:rsidR="00950717" w:rsidRPr="00180CEC">
          <w:rPr>
            <w:rStyle w:val="Hyperlnk"/>
            <w:noProof/>
          </w:rPr>
          <w:t>Hantering av arkivmaterial</w:t>
        </w:r>
        <w:r w:rsidR="00950717">
          <w:rPr>
            <w:noProof/>
            <w:webHidden/>
          </w:rPr>
          <w:tab/>
        </w:r>
        <w:r w:rsidR="00950717">
          <w:rPr>
            <w:noProof/>
            <w:webHidden/>
          </w:rPr>
          <w:fldChar w:fldCharType="begin"/>
        </w:r>
        <w:r w:rsidR="00950717">
          <w:rPr>
            <w:noProof/>
            <w:webHidden/>
          </w:rPr>
          <w:instrText xml:space="preserve"> PAGEREF _Toc356204177 \h </w:instrText>
        </w:r>
        <w:r w:rsidR="00950717">
          <w:rPr>
            <w:noProof/>
            <w:webHidden/>
          </w:rPr>
        </w:r>
        <w:r w:rsidR="00950717">
          <w:rPr>
            <w:noProof/>
            <w:webHidden/>
          </w:rPr>
          <w:fldChar w:fldCharType="separate"/>
        </w:r>
        <w:r w:rsidR="00AA3423">
          <w:rPr>
            <w:noProof/>
            <w:webHidden/>
          </w:rPr>
          <w:t>21</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78" w:history="1">
        <w:r w:rsidR="00950717" w:rsidRPr="00180CEC">
          <w:rPr>
            <w:rStyle w:val="Hyperlnk"/>
            <w:noProof/>
          </w:rPr>
          <w:t>35</w:t>
        </w:r>
        <w:r w:rsidR="00950717">
          <w:rPr>
            <w:rFonts w:asciiTheme="minorHAnsi" w:eastAsiaTheme="minorEastAsia" w:hAnsiTheme="minorHAnsi" w:cstheme="minorBidi"/>
            <w:noProof/>
            <w:sz w:val="22"/>
            <w:szCs w:val="22"/>
          </w:rPr>
          <w:tab/>
        </w:r>
        <w:r w:rsidR="00950717" w:rsidRPr="00180CEC">
          <w:rPr>
            <w:rStyle w:val="Hyperlnk"/>
            <w:noProof/>
          </w:rPr>
          <w:t>Kontroll av avtalade villkor</w:t>
        </w:r>
        <w:r w:rsidR="00950717">
          <w:rPr>
            <w:noProof/>
            <w:webHidden/>
          </w:rPr>
          <w:tab/>
        </w:r>
        <w:r w:rsidR="00950717">
          <w:rPr>
            <w:noProof/>
            <w:webHidden/>
          </w:rPr>
          <w:fldChar w:fldCharType="begin"/>
        </w:r>
        <w:r w:rsidR="00950717">
          <w:rPr>
            <w:noProof/>
            <w:webHidden/>
          </w:rPr>
          <w:instrText xml:space="preserve"> PAGEREF _Toc356204178 \h </w:instrText>
        </w:r>
        <w:r w:rsidR="00950717">
          <w:rPr>
            <w:noProof/>
            <w:webHidden/>
          </w:rPr>
        </w:r>
        <w:r w:rsidR="00950717">
          <w:rPr>
            <w:noProof/>
            <w:webHidden/>
          </w:rPr>
          <w:fldChar w:fldCharType="separate"/>
        </w:r>
        <w:r w:rsidR="00AA3423">
          <w:rPr>
            <w:noProof/>
            <w:webHidden/>
          </w:rPr>
          <w:t>21</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79" w:history="1">
        <w:r w:rsidR="00950717" w:rsidRPr="00180CEC">
          <w:rPr>
            <w:rStyle w:val="Hyperlnk"/>
            <w:noProof/>
          </w:rPr>
          <w:t>36</w:t>
        </w:r>
        <w:r w:rsidR="00950717">
          <w:rPr>
            <w:rFonts w:asciiTheme="minorHAnsi" w:eastAsiaTheme="minorEastAsia" w:hAnsiTheme="minorHAnsi" w:cstheme="minorBidi"/>
            <w:noProof/>
            <w:sz w:val="22"/>
            <w:szCs w:val="22"/>
          </w:rPr>
          <w:tab/>
        </w:r>
        <w:r w:rsidR="00950717" w:rsidRPr="00180CEC">
          <w:rPr>
            <w:rStyle w:val="Hyperlnk"/>
            <w:noProof/>
          </w:rPr>
          <w:t>Ekonomisk revision</w:t>
        </w:r>
        <w:r w:rsidR="00950717">
          <w:rPr>
            <w:noProof/>
            <w:webHidden/>
          </w:rPr>
          <w:tab/>
        </w:r>
        <w:r w:rsidR="00950717">
          <w:rPr>
            <w:noProof/>
            <w:webHidden/>
          </w:rPr>
          <w:fldChar w:fldCharType="begin"/>
        </w:r>
        <w:r w:rsidR="00950717">
          <w:rPr>
            <w:noProof/>
            <w:webHidden/>
          </w:rPr>
          <w:instrText xml:space="preserve"> PAGEREF _Toc356204179 \h </w:instrText>
        </w:r>
        <w:r w:rsidR="00950717">
          <w:rPr>
            <w:noProof/>
            <w:webHidden/>
          </w:rPr>
        </w:r>
        <w:r w:rsidR="00950717">
          <w:rPr>
            <w:noProof/>
            <w:webHidden/>
          </w:rPr>
          <w:fldChar w:fldCharType="separate"/>
        </w:r>
        <w:r w:rsidR="00AA3423">
          <w:rPr>
            <w:noProof/>
            <w:webHidden/>
          </w:rPr>
          <w:t>21</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80" w:history="1">
        <w:r w:rsidR="00950717" w:rsidRPr="00180CEC">
          <w:rPr>
            <w:rStyle w:val="Hyperlnk"/>
            <w:noProof/>
          </w:rPr>
          <w:t>37</w:t>
        </w:r>
        <w:r w:rsidR="00950717">
          <w:rPr>
            <w:rFonts w:asciiTheme="minorHAnsi" w:eastAsiaTheme="minorEastAsia" w:hAnsiTheme="minorHAnsi" w:cstheme="minorBidi"/>
            <w:noProof/>
            <w:sz w:val="22"/>
            <w:szCs w:val="22"/>
          </w:rPr>
          <w:tab/>
        </w:r>
        <w:r w:rsidR="00950717" w:rsidRPr="00180CEC">
          <w:rPr>
            <w:rStyle w:val="Hyperlnk"/>
            <w:noProof/>
          </w:rPr>
          <w:t>Ansvar</w:t>
        </w:r>
        <w:r w:rsidR="00950717">
          <w:rPr>
            <w:noProof/>
            <w:webHidden/>
          </w:rPr>
          <w:tab/>
        </w:r>
        <w:r w:rsidR="00950717">
          <w:rPr>
            <w:noProof/>
            <w:webHidden/>
          </w:rPr>
          <w:fldChar w:fldCharType="begin"/>
        </w:r>
        <w:r w:rsidR="00950717">
          <w:rPr>
            <w:noProof/>
            <w:webHidden/>
          </w:rPr>
          <w:instrText xml:space="preserve"> PAGEREF _Toc356204180 \h </w:instrText>
        </w:r>
        <w:r w:rsidR="00950717">
          <w:rPr>
            <w:noProof/>
            <w:webHidden/>
          </w:rPr>
        </w:r>
        <w:r w:rsidR="00950717">
          <w:rPr>
            <w:noProof/>
            <w:webHidden/>
          </w:rPr>
          <w:fldChar w:fldCharType="separate"/>
        </w:r>
        <w:r w:rsidR="00AA3423">
          <w:rPr>
            <w:noProof/>
            <w:webHidden/>
          </w:rPr>
          <w:t>22</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81" w:history="1">
        <w:r w:rsidR="00950717" w:rsidRPr="00180CEC">
          <w:rPr>
            <w:rStyle w:val="Hyperlnk"/>
            <w:noProof/>
          </w:rPr>
          <w:t>37.1</w:t>
        </w:r>
        <w:r w:rsidR="00950717">
          <w:rPr>
            <w:rFonts w:asciiTheme="minorHAnsi" w:eastAsiaTheme="minorEastAsia" w:hAnsiTheme="minorHAnsi" w:cstheme="minorBidi"/>
            <w:noProof/>
            <w:sz w:val="22"/>
            <w:szCs w:val="22"/>
          </w:rPr>
          <w:tab/>
        </w:r>
        <w:r w:rsidR="00950717" w:rsidRPr="00180CEC">
          <w:rPr>
            <w:rStyle w:val="Hyperlnk"/>
            <w:noProof/>
          </w:rPr>
          <w:t>Skada för Beställaren</w:t>
        </w:r>
        <w:r w:rsidR="00950717">
          <w:rPr>
            <w:noProof/>
            <w:webHidden/>
          </w:rPr>
          <w:tab/>
        </w:r>
        <w:r w:rsidR="00950717">
          <w:rPr>
            <w:noProof/>
            <w:webHidden/>
          </w:rPr>
          <w:fldChar w:fldCharType="begin"/>
        </w:r>
        <w:r w:rsidR="00950717">
          <w:rPr>
            <w:noProof/>
            <w:webHidden/>
          </w:rPr>
          <w:instrText xml:space="preserve"> PAGEREF _Toc356204181 \h </w:instrText>
        </w:r>
        <w:r w:rsidR="00950717">
          <w:rPr>
            <w:noProof/>
            <w:webHidden/>
          </w:rPr>
        </w:r>
        <w:r w:rsidR="00950717">
          <w:rPr>
            <w:noProof/>
            <w:webHidden/>
          </w:rPr>
          <w:fldChar w:fldCharType="separate"/>
        </w:r>
        <w:r w:rsidR="00AA3423">
          <w:rPr>
            <w:noProof/>
            <w:webHidden/>
          </w:rPr>
          <w:t>22</w:t>
        </w:r>
        <w:r w:rsidR="00950717">
          <w:rPr>
            <w:noProof/>
            <w:webHidden/>
          </w:rPr>
          <w:fldChar w:fldCharType="end"/>
        </w:r>
      </w:hyperlink>
    </w:p>
    <w:p w:rsidR="00950717" w:rsidRDefault="007E5B53">
      <w:pPr>
        <w:pStyle w:val="Innehll2"/>
        <w:rPr>
          <w:rFonts w:asciiTheme="minorHAnsi" w:eastAsiaTheme="minorEastAsia" w:hAnsiTheme="minorHAnsi" w:cstheme="minorBidi"/>
          <w:noProof/>
          <w:sz w:val="22"/>
          <w:szCs w:val="22"/>
        </w:rPr>
      </w:pPr>
      <w:hyperlink w:anchor="_Toc356204182" w:history="1">
        <w:r w:rsidR="00950717" w:rsidRPr="00180CEC">
          <w:rPr>
            <w:rStyle w:val="Hyperlnk"/>
            <w:noProof/>
          </w:rPr>
          <w:t>37.2</w:t>
        </w:r>
        <w:r w:rsidR="00950717">
          <w:rPr>
            <w:rFonts w:asciiTheme="minorHAnsi" w:eastAsiaTheme="minorEastAsia" w:hAnsiTheme="minorHAnsi" w:cstheme="minorBidi"/>
            <w:noProof/>
            <w:sz w:val="22"/>
            <w:szCs w:val="22"/>
          </w:rPr>
          <w:tab/>
        </w:r>
        <w:r w:rsidR="00950717" w:rsidRPr="00180CEC">
          <w:rPr>
            <w:rStyle w:val="Hyperlnk"/>
            <w:noProof/>
          </w:rPr>
          <w:t>Krav från tredje man</w:t>
        </w:r>
        <w:r w:rsidR="00950717">
          <w:rPr>
            <w:noProof/>
            <w:webHidden/>
          </w:rPr>
          <w:tab/>
        </w:r>
        <w:r w:rsidR="00950717">
          <w:rPr>
            <w:noProof/>
            <w:webHidden/>
          </w:rPr>
          <w:fldChar w:fldCharType="begin"/>
        </w:r>
        <w:r w:rsidR="00950717">
          <w:rPr>
            <w:noProof/>
            <w:webHidden/>
          </w:rPr>
          <w:instrText xml:space="preserve"> PAGEREF _Toc356204182 \h </w:instrText>
        </w:r>
        <w:r w:rsidR="00950717">
          <w:rPr>
            <w:noProof/>
            <w:webHidden/>
          </w:rPr>
        </w:r>
        <w:r w:rsidR="00950717">
          <w:rPr>
            <w:noProof/>
            <w:webHidden/>
          </w:rPr>
          <w:fldChar w:fldCharType="separate"/>
        </w:r>
        <w:r w:rsidR="00AA3423">
          <w:rPr>
            <w:noProof/>
            <w:webHidden/>
          </w:rPr>
          <w:t>22</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83" w:history="1">
        <w:r w:rsidR="00950717" w:rsidRPr="00180CEC">
          <w:rPr>
            <w:rStyle w:val="Hyperlnk"/>
            <w:noProof/>
          </w:rPr>
          <w:t>38</w:t>
        </w:r>
        <w:r w:rsidR="00950717">
          <w:rPr>
            <w:rFonts w:asciiTheme="minorHAnsi" w:eastAsiaTheme="minorEastAsia" w:hAnsiTheme="minorHAnsi" w:cstheme="minorBidi"/>
            <w:noProof/>
            <w:sz w:val="22"/>
            <w:szCs w:val="22"/>
          </w:rPr>
          <w:tab/>
        </w:r>
        <w:r w:rsidR="00950717" w:rsidRPr="00180CEC">
          <w:rPr>
            <w:rStyle w:val="Hyperlnk"/>
            <w:noProof/>
          </w:rPr>
          <w:t>Ändringar och tillägg</w:t>
        </w:r>
        <w:r w:rsidR="00950717">
          <w:rPr>
            <w:noProof/>
            <w:webHidden/>
          </w:rPr>
          <w:tab/>
        </w:r>
        <w:r w:rsidR="00950717">
          <w:rPr>
            <w:noProof/>
            <w:webHidden/>
          </w:rPr>
          <w:fldChar w:fldCharType="begin"/>
        </w:r>
        <w:r w:rsidR="00950717">
          <w:rPr>
            <w:noProof/>
            <w:webHidden/>
          </w:rPr>
          <w:instrText xml:space="preserve"> PAGEREF _Toc356204183 \h </w:instrText>
        </w:r>
        <w:r w:rsidR="00950717">
          <w:rPr>
            <w:noProof/>
            <w:webHidden/>
          </w:rPr>
        </w:r>
        <w:r w:rsidR="00950717">
          <w:rPr>
            <w:noProof/>
            <w:webHidden/>
          </w:rPr>
          <w:fldChar w:fldCharType="separate"/>
        </w:r>
        <w:r w:rsidR="00AA3423">
          <w:rPr>
            <w:noProof/>
            <w:webHidden/>
          </w:rPr>
          <w:t>23</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84" w:history="1">
        <w:r w:rsidR="00950717" w:rsidRPr="00180CEC">
          <w:rPr>
            <w:rStyle w:val="Hyperlnk"/>
            <w:noProof/>
          </w:rPr>
          <w:t>39</w:t>
        </w:r>
        <w:r w:rsidR="00950717">
          <w:rPr>
            <w:rFonts w:asciiTheme="minorHAnsi" w:eastAsiaTheme="minorEastAsia" w:hAnsiTheme="minorHAnsi" w:cstheme="minorBidi"/>
            <w:noProof/>
            <w:sz w:val="22"/>
            <w:szCs w:val="22"/>
          </w:rPr>
          <w:tab/>
        </w:r>
        <w:r w:rsidR="00950717" w:rsidRPr="00180CEC">
          <w:rPr>
            <w:rStyle w:val="Hyperlnk"/>
            <w:noProof/>
          </w:rPr>
          <w:t>Överlåtelse av avropsavtal</w:t>
        </w:r>
        <w:r w:rsidR="00950717">
          <w:rPr>
            <w:noProof/>
            <w:webHidden/>
          </w:rPr>
          <w:tab/>
        </w:r>
        <w:r w:rsidR="00950717">
          <w:rPr>
            <w:noProof/>
            <w:webHidden/>
          </w:rPr>
          <w:fldChar w:fldCharType="begin"/>
        </w:r>
        <w:r w:rsidR="00950717">
          <w:rPr>
            <w:noProof/>
            <w:webHidden/>
          </w:rPr>
          <w:instrText xml:space="preserve"> PAGEREF _Toc356204184 \h </w:instrText>
        </w:r>
        <w:r w:rsidR="00950717">
          <w:rPr>
            <w:noProof/>
            <w:webHidden/>
          </w:rPr>
        </w:r>
        <w:r w:rsidR="00950717">
          <w:rPr>
            <w:noProof/>
            <w:webHidden/>
          </w:rPr>
          <w:fldChar w:fldCharType="separate"/>
        </w:r>
        <w:r w:rsidR="00AA3423">
          <w:rPr>
            <w:noProof/>
            <w:webHidden/>
          </w:rPr>
          <w:t>23</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85" w:history="1">
        <w:r w:rsidR="00950717" w:rsidRPr="00180CEC">
          <w:rPr>
            <w:rStyle w:val="Hyperlnk"/>
            <w:noProof/>
          </w:rPr>
          <w:t>40</w:t>
        </w:r>
        <w:r w:rsidR="00950717">
          <w:rPr>
            <w:rFonts w:asciiTheme="minorHAnsi" w:eastAsiaTheme="minorEastAsia" w:hAnsiTheme="minorHAnsi" w:cstheme="minorBidi"/>
            <w:noProof/>
            <w:sz w:val="22"/>
            <w:szCs w:val="22"/>
          </w:rPr>
          <w:tab/>
        </w:r>
        <w:r w:rsidR="00950717" w:rsidRPr="00180CEC">
          <w:rPr>
            <w:rStyle w:val="Hyperlnk"/>
            <w:noProof/>
          </w:rPr>
          <w:t>Förberedelser inför avropsavtalets upphörande</w:t>
        </w:r>
        <w:r w:rsidR="00950717">
          <w:rPr>
            <w:noProof/>
            <w:webHidden/>
          </w:rPr>
          <w:tab/>
        </w:r>
        <w:r w:rsidR="00950717">
          <w:rPr>
            <w:noProof/>
            <w:webHidden/>
          </w:rPr>
          <w:fldChar w:fldCharType="begin"/>
        </w:r>
        <w:r w:rsidR="00950717">
          <w:rPr>
            <w:noProof/>
            <w:webHidden/>
          </w:rPr>
          <w:instrText xml:space="preserve"> PAGEREF _Toc356204185 \h </w:instrText>
        </w:r>
        <w:r w:rsidR="00950717">
          <w:rPr>
            <w:noProof/>
            <w:webHidden/>
          </w:rPr>
        </w:r>
        <w:r w:rsidR="00950717">
          <w:rPr>
            <w:noProof/>
            <w:webHidden/>
          </w:rPr>
          <w:fldChar w:fldCharType="separate"/>
        </w:r>
        <w:r w:rsidR="00AA3423">
          <w:rPr>
            <w:noProof/>
            <w:webHidden/>
          </w:rPr>
          <w:t>23</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86" w:history="1">
        <w:r w:rsidR="00950717" w:rsidRPr="00180CEC">
          <w:rPr>
            <w:rStyle w:val="Hyperlnk"/>
            <w:noProof/>
          </w:rPr>
          <w:t>41</w:t>
        </w:r>
        <w:r w:rsidR="00950717">
          <w:rPr>
            <w:rFonts w:asciiTheme="minorHAnsi" w:eastAsiaTheme="minorEastAsia" w:hAnsiTheme="minorHAnsi" w:cstheme="minorBidi"/>
            <w:noProof/>
            <w:sz w:val="22"/>
            <w:szCs w:val="22"/>
          </w:rPr>
          <w:tab/>
        </w:r>
        <w:r w:rsidR="00950717" w:rsidRPr="00180CEC">
          <w:rPr>
            <w:rStyle w:val="Hyperlnk"/>
            <w:noProof/>
          </w:rPr>
          <w:t>Förtida uppsägning av avropsavtal</w:t>
        </w:r>
        <w:r w:rsidR="00950717">
          <w:rPr>
            <w:noProof/>
            <w:webHidden/>
          </w:rPr>
          <w:tab/>
        </w:r>
        <w:r w:rsidR="00950717">
          <w:rPr>
            <w:noProof/>
            <w:webHidden/>
          </w:rPr>
          <w:fldChar w:fldCharType="begin"/>
        </w:r>
        <w:r w:rsidR="00950717">
          <w:rPr>
            <w:noProof/>
            <w:webHidden/>
          </w:rPr>
          <w:instrText xml:space="preserve"> PAGEREF _Toc356204186 \h </w:instrText>
        </w:r>
        <w:r w:rsidR="00950717">
          <w:rPr>
            <w:noProof/>
            <w:webHidden/>
          </w:rPr>
        </w:r>
        <w:r w:rsidR="00950717">
          <w:rPr>
            <w:noProof/>
            <w:webHidden/>
          </w:rPr>
          <w:fldChar w:fldCharType="separate"/>
        </w:r>
        <w:r w:rsidR="00AA3423">
          <w:rPr>
            <w:noProof/>
            <w:webHidden/>
          </w:rPr>
          <w:t>23</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87" w:history="1">
        <w:r w:rsidR="00950717" w:rsidRPr="00180CEC">
          <w:rPr>
            <w:rStyle w:val="Hyperlnk"/>
            <w:noProof/>
          </w:rPr>
          <w:t>42</w:t>
        </w:r>
        <w:r w:rsidR="00950717">
          <w:rPr>
            <w:rFonts w:asciiTheme="minorHAnsi" w:eastAsiaTheme="minorEastAsia" w:hAnsiTheme="minorHAnsi" w:cstheme="minorBidi"/>
            <w:noProof/>
            <w:sz w:val="22"/>
            <w:szCs w:val="22"/>
          </w:rPr>
          <w:tab/>
        </w:r>
        <w:r w:rsidR="00950717" w:rsidRPr="00180CEC">
          <w:rPr>
            <w:rStyle w:val="Hyperlnk"/>
            <w:noProof/>
          </w:rPr>
          <w:t>Tvist</w:t>
        </w:r>
        <w:r w:rsidR="00950717">
          <w:rPr>
            <w:noProof/>
            <w:webHidden/>
          </w:rPr>
          <w:tab/>
        </w:r>
        <w:r w:rsidR="00950717">
          <w:rPr>
            <w:noProof/>
            <w:webHidden/>
          </w:rPr>
          <w:fldChar w:fldCharType="begin"/>
        </w:r>
        <w:r w:rsidR="00950717">
          <w:rPr>
            <w:noProof/>
            <w:webHidden/>
          </w:rPr>
          <w:instrText xml:space="preserve"> PAGEREF _Toc356204187 \h </w:instrText>
        </w:r>
        <w:r w:rsidR="00950717">
          <w:rPr>
            <w:noProof/>
            <w:webHidden/>
          </w:rPr>
        </w:r>
        <w:r w:rsidR="00950717">
          <w:rPr>
            <w:noProof/>
            <w:webHidden/>
          </w:rPr>
          <w:fldChar w:fldCharType="separate"/>
        </w:r>
        <w:r w:rsidR="00AA3423">
          <w:rPr>
            <w:noProof/>
            <w:webHidden/>
          </w:rPr>
          <w:t>24</w:t>
        </w:r>
        <w:r w:rsidR="00950717">
          <w:rPr>
            <w:noProof/>
            <w:webHidden/>
          </w:rPr>
          <w:fldChar w:fldCharType="end"/>
        </w:r>
      </w:hyperlink>
    </w:p>
    <w:p w:rsidR="00950717" w:rsidRDefault="007E5B53" w:rsidP="000D2DDF">
      <w:pPr>
        <w:pStyle w:val="Innehll1"/>
        <w:rPr>
          <w:rFonts w:asciiTheme="minorHAnsi" w:eastAsiaTheme="minorEastAsia" w:hAnsiTheme="minorHAnsi" w:cstheme="minorBidi"/>
          <w:noProof/>
          <w:sz w:val="22"/>
          <w:szCs w:val="22"/>
        </w:rPr>
      </w:pPr>
      <w:hyperlink w:anchor="_Toc356204188" w:history="1">
        <w:r w:rsidR="00950717" w:rsidRPr="00180CEC">
          <w:rPr>
            <w:rStyle w:val="Hyperlnk"/>
            <w:noProof/>
          </w:rPr>
          <w:t>43</w:t>
        </w:r>
        <w:r w:rsidR="00950717">
          <w:rPr>
            <w:rFonts w:asciiTheme="minorHAnsi" w:eastAsiaTheme="minorEastAsia" w:hAnsiTheme="minorHAnsi" w:cstheme="minorBidi"/>
            <w:noProof/>
            <w:sz w:val="22"/>
            <w:szCs w:val="22"/>
          </w:rPr>
          <w:tab/>
        </w:r>
        <w:r w:rsidR="00950717" w:rsidRPr="00180CEC">
          <w:rPr>
            <w:rStyle w:val="Hyperlnk"/>
            <w:noProof/>
          </w:rPr>
          <w:t>Avropsavtalets ikraftträdande</w:t>
        </w:r>
        <w:r w:rsidR="00950717">
          <w:rPr>
            <w:noProof/>
            <w:webHidden/>
          </w:rPr>
          <w:tab/>
        </w:r>
        <w:r w:rsidR="00950717">
          <w:rPr>
            <w:noProof/>
            <w:webHidden/>
          </w:rPr>
          <w:fldChar w:fldCharType="begin"/>
        </w:r>
        <w:r w:rsidR="00950717">
          <w:rPr>
            <w:noProof/>
            <w:webHidden/>
          </w:rPr>
          <w:instrText xml:space="preserve"> PAGEREF _Toc356204188 \h </w:instrText>
        </w:r>
        <w:r w:rsidR="00950717">
          <w:rPr>
            <w:noProof/>
            <w:webHidden/>
          </w:rPr>
        </w:r>
        <w:r w:rsidR="00950717">
          <w:rPr>
            <w:noProof/>
            <w:webHidden/>
          </w:rPr>
          <w:fldChar w:fldCharType="separate"/>
        </w:r>
        <w:r w:rsidR="00AA3423">
          <w:rPr>
            <w:noProof/>
            <w:webHidden/>
          </w:rPr>
          <w:t>24</w:t>
        </w:r>
        <w:r w:rsidR="00950717">
          <w:rPr>
            <w:noProof/>
            <w:webHidden/>
          </w:rPr>
          <w:fldChar w:fldCharType="end"/>
        </w:r>
      </w:hyperlink>
    </w:p>
    <w:p w:rsidR="007D6217" w:rsidRDefault="00F50537" w:rsidP="008240AF">
      <w:pPr>
        <w:tabs>
          <w:tab w:val="left" w:pos="284"/>
        </w:tabs>
      </w:pPr>
      <w:r w:rsidRPr="00A5569F">
        <w:rPr>
          <w:rFonts w:ascii="Arial" w:hAnsi="Arial"/>
          <w:sz w:val="20"/>
        </w:rPr>
        <w:fldChar w:fldCharType="end"/>
      </w:r>
    </w:p>
    <w:p w:rsidR="007D6217" w:rsidRDefault="007D6217">
      <w:pPr>
        <w:spacing w:line="240" w:lineRule="auto"/>
      </w:pPr>
      <w:r>
        <w:br w:type="page"/>
      </w:r>
    </w:p>
    <w:p w:rsidR="00D61A0F" w:rsidRPr="00AA2BF1" w:rsidRDefault="004B39E9" w:rsidP="00902D33">
      <w:pPr>
        <w:rPr>
          <w:rFonts w:ascii="Arial" w:hAnsi="Arial" w:cs="Arial"/>
          <w:b/>
          <w:iCs/>
          <w:color w:val="000000" w:themeColor="text1"/>
          <w:sz w:val="32"/>
          <w:szCs w:val="28"/>
        </w:rPr>
      </w:pPr>
      <w:r w:rsidRPr="004B39E9">
        <w:rPr>
          <w:rFonts w:ascii="Arial" w:hAnsi="Arial"/>
          <w:b/>
          <w:iCs/>
          <w:vanish/>
          <w:color w:val="0000FF"/>
          <w:sz w:val="32"/>
        </w:rPr>
        <w:lastRenderedPageBreak/>
        <w:t>Mall för</w:t>
      </w:r>
      <w:r w:rsidRPr="004B39E9">
        <w:rPr>
          <w:rFonts w:ascii="Arial" w:hAnsi="Arial" w:cs="Arial"/>
          <w:b/>
          <w:iCs/>
          <w:color w:val="000000" w:themeColor="text1"/>
          <w:sz w:val="44"/>
          <w:szCs w:val="28"/>
        </w:rPr>
        <w:t xml:space="preserve"> </w:t>
      </w:r>
      <w:r>
        <w:rPr>
          <w:rFonts w:ascii="Arial" w:hAnsi="Arial" w:cs="Arial"/>
          <w:b/>
          <w:iCs/>
          <w:color w:val="000000" w:themeColor="text1"/>
          <w:sz w:val="32"/>
          <w:szCs w:val="28"/>
        </w:rPr>
        <w:t>A</w:t>
      </w:r>
      <w:r w:rsidR="00D61A0F" w:rsidRPr="00AA2BF1">
        <w:rPr>
          <w:rFonts w:ascii="Arial" w:hAnsi="Arial" w:cs="Arial"/>
          <w:b/>
          <w:iCs/>
          <w:color w:val="000000" w:themeColor="text1"/>
          <w:sz w:val="32"/>
          <w:szCs w:val="28"/>
        </w:rPr>
        <w:t>vropsavtal</w:t>
      </w:r>
    </w:p>
    <w:p w:rsidR="009A232C" w:rsidRPr="006D54B3" w:rsidRDefault="00D61A0F" w:rsidP="00902D33">
      <w:pPr>
        <w:rPr>
          <w:i/>
          <w:iCs/>
          <w:vanish/>
          <w:color w:val="0000FF"/>
        </w:rPr>
      </w:pPr>
      <w:r>
        <w:rPr>
          <w:i/>
          <w:iCs/>
          <w:color w:val="0000FF"/>
        </w:rPr>
        <w:br/>
      </w:r>
      <w:r w:rsidR="00733798" w:rsidRPr="006D54B3">
        <w:rPr>
          <w:i/>
          <w:iCs/>
          <w:vanish/>
          <w:color w:val="0000FF"/>
        </w:rPr>
        <w:t xml:space="preserve">Kommentar: </w:t>
      </w:r>
      <w:r w:rsidR="00DB3BEF" w:rsidRPr="006D54B3">
        <w:rPr>
          <w:i/>
          <w:iCs/>
          <w:vanish/>
          <w:color w:val="0000FF"/>
        </w:rPr>
        <w:t>De</w:t>
      </w:r>
      <w:r w:rsidR="00B314BF" w:rsidRPr="006D54B3">
        <w:rPr>
          <w:i/>
          <w:iCs/>
          <w:vanish/>
          <w:color w:val="0000FF"/>
        </w:rPr>
        <w:t>nn</w:t>
      </w:r>
      <w:r w:rsidR="00DB3BEF" w:rsidRPr="006D54B3">
        <w:rPr>
          <w:i/>
          <w:iCs/>
          <w:vanish/>
          <w:color w:val="0000FF"/>
        </w:rPr>
        <w:t xml:space="preserve">a </w:t>
      </w:r>
      <w:r w:rsidR="00B314BF" w:rsidRPr="006D54B3">
        <w:rPr>
          <w:i/>
          <w:iCs/>
          <w:vanish/>
          <w:color w:val="0000FF"/>
        </w:rPr>
        <w:t xml:space="preserve">bilaga </w:t>
      </w:r>
      <w:r w:rsidR="00902D33" w:rsidRPr="006D54B3">
        <w:rPr>
          <w:i/>
          <w:iCs/>
          <w:vanish/>
          <w:color w:val="0000FF"/>
        </w:rPr>
        <w:t xml:space="preserve">innehåller en mall </w:t>
      </w:r>
      <w:r w:rsidR="00DB3BEF" w:rsidRPr="006D54B3">
        <w:rPr>
          <w:i/>
          <w:iCs/>
          <w:vanish/>
          <w:color w:val="0000FF"/>
        </w:rPr>
        <w:t xml:space="preserve">för avropsavtal </w:t>
      </w:r>
      <w:r w:rsidR="00902D33" w:rsidRPr="006D54B3">
        <w:rPr>
          <w:i/>
          <w:iCs/>
          <w:vanish/>
          <w:color w:val="0000FF"/>
        </w:rPr>
        <w:t>som ska användas som underlag vid genomförande av avrop. Text angiven inom hakparenteser ska ersättas med de för avropsavtalet aktuella uppgifterna. Kursiv text är information och instruktioner som inte kommer att ingå i det slutliga avropsavtalet</w:t>
      </w:r>
      <w:r w:rsidR="00353C68">
        <w:rPr>
          <w:i/>
          <w:iCs/>
          <w:vanish/>
          <w:color w:val="0000FF"/>
        </w:rPr>
        <w:t xml:space="preserve">. </w:t>
      </w:r>
      <w:r w:rsidR="00404473" w:rsidRPr="00353C68">
        <w:rPr>
          <w:i/>
          <w:iCs/>
          <w:vanish/>
          <w:color w:val="0000FF"/>
        </w:rPr>
        <w:t>Text som i denna mall är blå kommer inte att synas vid utskrift</w:t>
      </w:r>
      <w:r w:rsidR="00902D33" w:rsidRPr="00353C68">
        <w:rPr>
          <w:i/>
          <w:iCs/>
          <w:vanish/>
          <w:color w:val="0000FF"/>
        </w:rPr>
        <w:t>.</w:t>
      </w:r>
    </w:p>
    <w:p w:rsidR="00902D33" w:rsidRPr="009A232C" w:rsidRDefault="00902D33" w:rsidP="00902D33">
      <w:pPr>
        <w:rPr>
          <w:i/>
          <w:iCs/>
          <w:color w:val="0000FF"/>
        </w:rPr>
      </w:pPr>
      <w:r w:rsidRPr="00714570">
        <w:rPr>
          <w:i/>
          <w:iCs/>
          <w:color w:val="0000FF"/>
        </w:rPr>
        <w:t xml:space="preserve"> </w:t>
      </w:r>
    </w:p>
    <w:p w:rsidR="009A232C" w:rsidRDefault="009A232C" w:rsidP="009A232C">
      <w:pPr>
        <w:widowControl w:val="0"/>
        <w:rPr>
          <w:color w:val="000000"/>
        </w:rPr>
      </w:pPr>
      <w:r>
        <w:rPr>
          <w:color w:val="000000"/>
        </w:rPr>
        <w:t>Mellan nedan angivna parter har följande Avropsavtal slutits.</w:t>
      </w:r>
    </w:p>
    <w:tbl>
      <w:tblPr>
        <w:tblStyle w:val="Tabellrutnt"/>
        <w:tblW w:w="0" w:type="auto"/>
        <w:tblLook w:val="04A0" w:firstRow="1" w:lastRow="0" w:firstColumn="1" w:lastColumn="0" w:noHBand="0" w:noVBand="1"/>
      </w:tblPr>
      <w:tblGrid>
        <w:gridCol w:w="3085"/>
        <w:gridCol w:w="4253"/>
      </w:tblGrid>
      <w:tr w:rsidR="007665C2" w:rsidRPr="00377E97" w:rsidTr="009A232C">
        <w:tc>
          <w:tcPr>
            <w:tcW w:w="3085" w:type="dxa"/>
          </w:tcPr>
          <w:p w:rsidR="007665C2" w:rsidRDefault="007665C2" w:rsidP="009A232C">
            <w:pPr>
              <w:widowControl w:val="0"/>
              <w:rPr>
                <w:color w:val="000000"/>
              </w:rPr>
            </w:pPr>
            <w:r w:rsidRPr="00377E97">
              <w:rPr>
                <w:color w:val="000000"/>
                <w:sz w:val="20"/>
              </w:rPr>
              <w:t>Myndighetens namn:</w:t>
            </w:r>
          </w:p>
          <w:p w:rsidR="007665C2" w:rsidRPr="00377E97" w:rsidRDefault="007665C2" w:rsidP="009A232C">
            <w:pPr>
              <w:widowControl w:val="0"/>
              <w:rPr>
                <w:color w:val="000000"/>
              </w:rPr>
            </w:pPr>
            <w:r w:rsidRPr="00377E97">
              <w:rPr>
                <w:color w:val="000000"/>
                <w:sz w:val="20"/>
              </w:rPr>
              <w:t>(nedan angiven som ”</w:t>
            </w:r>
            <w:r>
              <w:rPr>
                <w:color w:val="000000"/>
                <w:sz w:val="20"/>
              </w:rPr>
              <w:t>Beställaren</w:t>
            </w:r>
            <w:r w:rsidRPr="00377E97">
              <w:rPr>
                <w:color w:val="000000"/>
                <w:sz w:val="20"/>
              </w:rPr>
              <w:t>”)</w:t>
            </w:r>
          </w:p>
        </w:tc>
        <w:tc>
          <w:tcPr>
            <w:tcW w:w="4253" w:type="dxa"/>
          </w:tcPr>
          <w:p w:rsidR="007665C2" w:rsidRPr="000C6EA9" w:rsidRDefault="007665C2" w:rsidP="006B561D">
            <w:pPr>
              <w:spacing w:before="120" w:after="120" w:line="240" w:lineRule="auto"/>
              <w:rPr>
                <w:rFonts w:ascii="Arial" w:hAnsi="Arial" w:cs="Arial"/>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6B561D">
              <w:rPr>
                <w:rFonts w:ascii="Arial" w:hAnsi="Arial" w:cs="Arial"/>
                <w:iCs/>
                <w:sz w:val="20"/>
              </w:rPr>
              <w:t> </w:t>
            </w:r>
            <w:r w:rsidR="006B561D">
              <w:rPr>
                <w:rFonts w:ascii="Arial" w:hAnsi="Arial" w:cs="Arial"/>
                <w:iCs/>
                <w:sz w:val="20"/>
              </w:rPr>
              <w:t> </w:t>
            </w:r>
            <w:r w:rsidR="006B561D">
              <w:rPr>
                <w:rFonts w:ascii="Arial" w:hAnsi="Arial" w:cs="Arial"/>
                <w:iCs/>
                <w:sz w:val="20"/>
              </w:rPr>
              <w:t> </w:t>
            </w:r>
            <w:r w:rsidR="006B561D">
              <w:rPr>
                <w:rFonts w:ascii="Arial" w:hAnsi="Arial" w:cs="Arial"/>
                <w:iCs/>
                <w:sz w:val="20"/>
              </w:rPr>
              <w:t> </w:t>
            </w:r>
            <w:r w:rsidR="006B561D">
              <w:rPr>
                <w:rFonts w:ascii="Arial" w:hAnsi="Arial" w:cs="Arial"/>
                <w:iCs/>
                <w:sz w:val="20"/>
              </w:rPr>
              <w:t> </w:t>
            </w:r>
            <w:r w:rsidRPr="009C0216">
              <w:rPr>
                <w:rFonts w:ascii="Arial" w:hAnsi="Arial" w:cs="Arial"/>
                <w:iCs/>
                <w:sz w:val="20"/>
              </w:rPr>
              <w:fldChar w:fldCharType="end"/>
            </w:r>
          </w:p>
        </w:tc>
      </w:tr>
      <w:tr w:rsidR="007665C2" w:rsidRPr="00733798" w:rsidTr="009A232C">
        <w:tc>
          <w:tcPr>
            <w:tcW w:w="3085" w:type="dxa"/>
          </w:tcPr>
          <w:p w:rsidR="007665C2" w:rsidRPr="00377E97" w:rsidRDefault="007665C2" w:rsidP="009A232C">
            <w:pPr>
              <w:widowControl w:val="0"/>
              <w:rPr>
                <w:color w:val="000000"/>
                <w:sz w:val="20"/>
              </w:rPr>
            </w:pPr>
            <w:r w:rsidRPr="00377E97">
              <w:rPr>
                <w:color w:val="000000"/>
                <w:sz w:val="20"/>
              </w:rPr>
              <w:t>Leverantör med namn och organisationsnummer:</w:t>
            </w:r>
          </w:p>
          <w:p w:rsidR="007665C2" w:rsidRPr="00377E97" w:rsidRDefault="007665C2" w:rsidP="009A232C">
            <w:pPr>
              <w:widowControl w:val="0"/>
              <w:rPr>
                <w:color w:val="000000"/>
              </w:rPr>
            </w:pPr>
            <w:r w:rsidRPr="00377E97">
              <w:rPr>
                <w:color w:val="000000"/>
                <w:sz w:val="20"/>
              </w:rPr>
              <w:t>(nedan angiven som ”</w:t>
            </w:r>
            <w:r>
              <w:rPr>
                <w:color w:val="000000"/>
                <w:sz w:val="20"/>
              </w:rPr>
              <w:t>Leverantör</w:t>
            </w:r>
            <w:r w:rsidRPr="00377E97">
              <w:rPr>
                <w:color w:val="000000"/>
                <w:sz w:val="20"/>
              </w:rPr>
              <w:t>”)</w:t>
            </w:r>
          </w:p>
        </w:tc>
        <w:tc>
          <w:tcPr>
            <w:tcW w:w="4253" w:type="dxa"/>
          </w:tcPr>
          <w:p w:rsidR="007665C2" w:rsidRDefault="007665C2" w:rsidP="00F73900">
            <w:pPr>
              <w:spacing w:before="120" w:after="120" w:line="240" w:lineRule="auto"/>
              <w:rPr>
                <w:rFonts w:ascii="Arial" w:hAnsi="Arial" w:cs="Arial"/>
                <w:iCs/>
                <w:sz w:val="20"/>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p w:rsidR="007665C2" w:rsidRPr="007665C2" w:rsidRDefault="007665C2" w:rsidP="00F73900">
            <w:pPr>
              <w:spacing w:before="120" w:after="120" w:line="240" w:lineRule="auto"/>
              <w:rPr>
                <w:rFonts w:ascii="Arial" w:hAnsi="Arial" w:cs="Arial"/>
                <w:iCs/>
                <w:sz w:val="20"/>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bl>
    <w:p w:rsidR="008D2CD3" w:rsidRDefault="008D2CD3" w:rsidP="009A232C">
      <w:pPr>
        <w:widowControl w:val="0"/>
        <w:rPr>
          <w:color w:val="000000"/>
        </w:rPr>
      </w:pPr>
    </w:p>
    <w:p w:rsidR="00733798" w:rsidRDefault="008D2CD3" w:rsidP="009A232C">
      <w:pPr>
        <w:widowControl w:val="0"/>
      </w:pPr>
      <w:r>
        <w:rPr>
          <w:color w:val="000000"/>
        </w:rPr>
        <w:t>A</w:t>
      </w:r>
      <w:r w:rsidR="009A232C">
        <w:rPr>
          <w:color w:val="000000"/>
        </w:rPr>
        <w:t xml:space="preserve">vropsavtal </w:t>
      </w:r>
      <w:r>
        <w:rPr>
          <w:color w:val="000000"/>
        </w:rPr>
        <w:t xml:space="preserve">har </w:t>
      </w:r>
      <w:r w:rsidR="009A232C" w:rsidRPr="005572AF">
        <w:t xml:space="preserve">slutits efter av </w:t>
      </w:r>
      <w:r w:rsidR="009A232C">
        <w:t>Beställaren genomfört</w:t>
      </w:r>
      <w:r w:rsidR="009A232C" w:rsidRPr="005572AF">
        <w:t xml:space="preserve"> </w:t>
      </w:r>
      <w:r w:rsidR="009A232C">
        <w:t xml:space="preserve">avrop </w:t>
      </w:r>
      <w:r w:rsidR="009A232C" w:rsidRPr="005572AF">
        <w:t>med diarienummer</w:t>
      </w:r>
      <w:r>
        <w:t xml:space="preserve"> </w:t>
      </w:r>
    </w:p>
    <w:tbl>
      <w:tblPr>
        <w:tblStyle w:val="Tabellrutnt"/>
        <w:tblW w:w="0" w:type="auto"/>
        <w:tblLook w:val="04A0" w:firstRow="1" w:lastRow="0" w:firstColumn="1" w:lastColumn="0" w:noHBand="0" w:noVBand="1"/>
      </w:tblPr>
      <w:tblGrid>
        <w:gridCol w:w="7338"/>
      </w:tblGrid>
      <w:tr w:rsidR="00733798" w:rsidRPr="00733798" w:rsidTr="00733798">
        <w:tc>
          <w:tcPr>
            <w:tcW w:w="7338" w:type="dxa"/>
          </w:tcPr>
          <w:p w:rsidR="00733798" w:rsidRPr="007665C2" w:rsidRDefault="007665C2" w:rsidP="007665C2">
            <w:pPr>
              <w:spacing w:before="120" w:after="120" w:line="240" w:lineRule="auto"/>
              <w:rPr>
                <w:rFonts w:ascii="Arial" w:hAnsi="Arial" w:cs="Arial"/>
                <w:iCs/>
                <w:sz w:val="20"/>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bl>
    <w:p w:rsidR="009A232C" w:rsidRDefault="009A232C" w:rsidP="009A232C">
      <w:pPr>
        <w:widowControl w:val="0"/>
        <w:tabs>
          <w:tab w:val="left" w:pos="426"/>
        </w:tabs>
        <w:spacing w:before="240"/>
      </w:pPr>
      <w:r>
        <w:t>Avropsavtalet omfattar s</w:t>
      </w:r>
      <w:r w:rsidRPr="005572AF">
        <w:t>ystem för besl</w:t>
      </w:r>
      <w:r>
        <w:t xml:space="preserve">utsstöd och planering delområde </w:t>
      </w:r>
      <w:r w:rsidRPr="003432E0">
        <w:t>Rapport- och analysverktyg och/eller Budgetverktyg</w:t>
      </w:r>
      <w:r>
        <w:t xml:space="preserve">, nedan benämnt ”verktyget”. </w:t>
      </w:r>
    </w:p>
    <w:p w:rsidR="00AF4974" w:rsidRPr="009A232C" w:rsidRDefault="00AF4974" w:rsidP="007144B3"/>
    <w:p w:rsidR="009A232C" w:rsidRPr="009A232C" w:rsidRDefault="009A232C" w:rsidP="007144B3"/>
    <w:p w:rsidR="00CB0FC0" w:rsidRPr="00804F35" w:rsidRDefault="00CB0FC0" w:rsidP="008240AF">
      <w:pPr>
        <w:pStyle w:val="NumreradRubrik1"/>
      </w:pPr>
      <w:bookmarkStart w:id="1" w:name="_Toc296514664"/>
      <w:bookmarkStart w:id="2" w:name="_Toc302131806"/>
      <w:bookmarkStart w:id="3" w:name="_Toc306607158"/>
      <w:bookmarkStart w:id="4" w:name="_Toc311660491"/>
      <w:bookmarkStart w:id="5" w:name="_Toc356204124"/>
      <w:r w:rsidRPr="00804F35">
        <w:t xml:space="preserve">Avropsavtalets art samt tillämpning av </w:t>
      </w:r>
      <w:r>
        <w:t>r</w:t>
      </w:r>
      <w:r w:rsidRPr="00804F35">
        <w:t>amavtal</w:t>
      </w:r>
      <w:bookmarkEnd w:id="1"/>
      <w:bookmarkEnd w:id="2"/>
      <w:bookmarkEnd w:id="3"/>
      <w:bookmarkEnd w:id="4"/>
      <w:bookmarkEnd w:id="5"/>
    </w:p>
    <w:p w:rsidR="00CB0FC0" w:rsidRDefault="00CB0FC0">
      <w:pPr>
        <w:widowControl w:val="0"/>
        <w:rPr>
          <w:color w:val="000000"/>
        </w:rPr>
      </w:pPr>
      <w:r w:rsidRPr="001C4427">
        <w:t>Detta avropsavtal tecknas inom ramen för det ramavtal med diarienummer</w:t>
      </w:r>
      <w:r w:rsidRPr="00804F35">
        <w:rPr>
          <w:color w:val="000000"/>
        </w:rPr>
        <w:t xml:space="preserve"> </w:t>
      </w:r>
      <w:r w:rsidR="00733798">
        <w:rPr>
          <w:color w:val="000000"/>
        </w:rPr>
        <w:t xml:space="preserve">ESV </w:t>
      </w:r>
      <w:r w:rsidR="00236C8A">
        <w:rPr>
          <w:color w:val="000000"/>
        </w:rPr>
        <w:t>7.1-1335</w:t>
      </w:r>
      <w:r w:rsidR="00733798">
        <w:rPr>
          <w:color w:val="000000"/>
        </w:rPr>
        <w:t>/2013</w:t>
      </w:r>
      <w:r w:rsidRPr="00804F35">
        <w:rPr>
          <w:color w:val="000000"/>
        </w:rPr>
        <w:t xml:space="preserve"> </w:t>
      </w:r>
      <w:r w:rsidRPr="001C4427">
        <w:t>omfattande BI-system med funktioner för Budget, Rapport- och analysverktyg</w:t>
      </w:r>
      <w:r w:rsidRPr="00526158">
        <w:rPr>
          <w:color w:val="000000"/>
        </w:rPr>
        <w:t xml:space="preserve">, </w:t>
      </w:r>
      <w:r w:rsidRPr="00526158">
        <w:t>som ESV slutit m</w:t>
      </w:r>
      <w:r w:rsidR="00C22F70">
        <w:t xml:space="preserve">ed Leverantören under </w:t>
      </w:r>
      <w:r w:rsidR="00C22F70">
        <w:rPr>
          <w:color w:val="000000"/>
        </w:rPr>
        <w:t xml:space="preserve">juli månad </w:t>
      </w:r>
      <w:r w:rsidR="009A1B6B">
        <w:rPr>
          <w:color w:val="000000"/>
        </w:rPr>
        <w:t>2014</w:t>
      </w:r>
      <w:r>
        <w:rPr>
          <w:color w:val="000000"/>
        </w:rPr>
        <w:t xml:space="preserve">. </w:t>
      </w:r>
    </w:p>
    <w:p w:rsidR="00CB0FC0" w:rsidRDefault="00CB0FC0">
      <w:pPr>
        <w:widowControl w:val="0"/>
        <w:rPr>
          <w:color w:val="000000"/>
        </w:rPr>
      </w:pPr>
    </w:p>
    <w:p w:rsidR="00CB0FC0" w:rsidRDefault="00AE4CB3">
      <w:pPr>
        <w:widowControl w:val="0"/>
      </w:pPr>
      <w:r>
        <w:t>Avropsavtalet tecknas inom ramen för ovanstående ramavtal D</w:t>
      </w:r>
      <w:r w:rsidR="00CB0FC0" w:rsidRPr="001C4427">
        <w:t>e villkor som framgår av ovanstående ramav</w:t>
      </w:r>
      <w:r w:rsidR="00E96117" w:rsidRPr="001C4427">
        <w:t xml:space="preserve">tal </w:t>
      </w:r>
      <w:r>
        <w:t xml:space="preserve">ska </w:t>
      </w:r>
      <w:r w:rsidR="00CB0FC0" w:rsidRPr="001C4427">
        <w:t xml:space="preserve">vara tillämpliga mellan parterna. </w:t>
      </w:r>
      <w:r w:rsidR="00AF2CFE">
        <w:t>Avropsavtal får ej tecknas i strid med ramavtalet.</w:t>
      </w:r>
    </w:p>
    <w:p w:rsidR="00AE4CB3" w:rsidRPr="001C4427" w:rsidRDefault="00AE4CB3">
      <w:pPr>
        <w:widowControl w:val="0"/>
      </w:pPr>
    </w:p>
    <w:p w:rsidR="00CB0FC0" w:rsidRDefault="00DB3BEF">
      <w:pPr>
        <w:widowControl w:val="0"/>
      </w:pPr>
      <w:r w:rsidRPr="00DB3BEF">
        <w:t xml:space="preserve">I </w:t>
      </w:r>
      <w:r w:rsidR="00CB0FC0" w:rsidRPr="00DB3BEF">
        <w:t>det fall avropsavtal med tillhörande bilagor innehåller villkor som är motstridiga</w:t>
      </w:r>
      <w:r w:rsidR="00CB0FC0" w:rsidRPr="001C4427">
        <w:t xml:space="preserve"> relativt de villkor som framgår av ramavtalet, ska de villkor äga företräde som har högst rang i enlighet med den rangordning som gäller enligt ramavtalets </w:t>
      </w:r>
      <w:r w:rsidR="00AF2CFE">
        <w:t xml:space="preserve">punkt </w:t>
      </w:r>
      <w:r w:rsidR="00CA01F7">
        <w:t>1</w:t>
      </w:r>
      <w:r w:rsidR="00CB0FC0" w:rsidRPr="001C4427">
        <w:t xml:space="preserve"> </w:t>
      </w:r>
      <w:r w:rsidR="00BC0F19">
        <w:t xml:space="preserve">– </w:t>
      </w:r>
      <w:r w:rsidR="001C4427">
        <w:t>Avtalsdokument</w:t>
      </w:r>
      <w:r w:rsidR="00CE437E">
        <w:t xml:space="preserve"> samt därefter detta avropsavtal samt tillhörande bilagor.</w:t>
      </w:r>
    </w:p>
    <w:p w:rsidR="00962FE0" w:rsidRDefault="00962FE0">
      <w:pPr>
        <w:widowControl w:val="0"/>
      </w:pPr>
    </w:p>
    <w:p w:rsidR="00962FE0" w:rsidRDefault="00962FE0">
      <w:pPr>
        <w:widowControl w:val="0"/>
      </w:pPr>
      <w:r>
        <w:t>Följande dokument utgör bilaga till detta avropsavtal:</w:t>
      </w:r>
    </w:p>
    <w:p w:rsidR="000B09A3" w:rsidRDefault="0083369D" w:rsidP="001203E7">
      <w:pPr>
        <w:pStyle w:val="Liststycke"/>
        <w:widowControl w:val="0"/>
        <w:numPr>
          <w:ilvl w:val="0"/>
          <w:numId w:val="21"/>
        </w:numPr>
      </w:pPr>
      <w:r>
        <w:t xml:space="preserve">Bilaga 1, </w:t>
      </w:r>
      <w:r w:rsidR="00962FE0">
        <w:t>Myndighe</w:t>
      </w:r>
      <w:r w:rsidR="000B09A3">
        <w:t xml:space="preserve">tens avropförfrågan </w:t>
      </w:r>
    </w:p>
    <w:p w:rsidR="007665C2" w:rsidRPr="007665C2" w:rsidRDefault="0083369D" w:rsidP="007665C2">
      <w:pPr>
        <w:pStyle w:val="Liststycke"/>
        <w:widowControl w:val="0"/>
        <w:numPr>
          <w:ilvl w:val="0"/>
          <w:numId w:val="21"/>
        </w:numPr>
        <w:spacing w:before="120" w:after="120" w:line="240" w:lineRule="auto"/>
        <w:rPr>
          <w:rFonts w:ascii="Arial" w:hAnsi="Arial" w:cs="Arial"/>
          <w:iCs/>
          <w:sz w:val="20"/>
        </w:rPr>
      </w:pPr>
      <w:r>
        <w:t xml:space="preserve">Bilaga 2, </w:t>
      </w:r>
      <w:r w:rsidR="000B09A3">
        <w:t xml:space="preserve">Prisformulär för avrop </w:t>
      </w:r>
      <w:r w:rsidR="00962FE0">
        <w:t>med Leverantörens svar</w:t>
      </w:r>
    </w:p>
    <w:p w:rsidR="007665C2" w:rsidRPr="007665C2" w:rsidRDefault="000B09A3" w:rsidP="007665C2">
      <w:pPr>
        <w:pStyle w:val="Liststycke"/>
        <w:widowControl w:val="0"/>
        <w:numPr>
          <w:ilvl w:val="0"/>
          <w:numId w:val="21"/>
        </w:numPr>
        <w:spacing w:before="120" w:after="120" w:line="240" w:lineRule="auto"/>
        <w:rPr>
          <w:rFonts w:ascii="Arial" w:hAnsi="Arial" w:cs="Arial"/>
          <w:iCs/>
          <w:sz w:val="20"/>
        </w:rPr>
      </w:pPr>
      <w:r w:rsidRPr="00404473">
        <w:rPr>
          <w:vanish/>
          <w:color w:val="000000"/>
        </w:rPr>
        <w:t xml:space="preserve"> [</w:t>
      </w:r>
      <w:r w:rsidRPr="00404473">
        <w:rPr>
          <w:iCs/>
          <w:vanish/>
          <w:color w:val="0000FF"/>
        </w:rPr>
        <w:t>Eventuell säkerhetsanvisning från Beställaren och/eller</w:t>
      </w:r>
      <w:r w:rsidRPr="00404473">
        <w:rPr>
          <w:vanish/>
        </w:rPr>
        <w:t xml:space="preserve"> </w:t>
      </w:r>
      <w:r w:rsidRPr="00404473">
        <w:rPr>
          <w:iCs/>
          <w:vanish/>
          <w:color w:val="0000FF"/>
        </w:rPr>
        <w:t>andra av Beställaren angivna anvisningar eller styrande dokument</w:t>
      </w:r>
      <w:r w:rsidRPr="00404473">
        <w:rPr>
          <w:vanish/>
          <w:color w:val="000000"/>
        </w:rPr>
        <w:t>]</w:t>
      </w:r>
      <w:r w:rsidR="007665C2" w:rsidRPr="007665C2">
        <w:rPr>
          <w:color w:val="000000"/>
        </w:rPr>
        <w:t xml:space="preserve"> </w:t>
      </w:r>
      <w:r w:rsidR="007665C2" w:rsidRPr="007665C2">
        <w:rPr>
          <w:rFonts w:ascii="Arial" w:hAnsi="Arial" w:cs="Arial"/>
          <w:iCs/>
          <w:sz w:val="20"/>
        </w:rPr>
        <w:fldChar w:fldCharType="begin">
          <w:ffData>
            <w:name w:val=""/>
            <w:enabled/>
            <w:calcOnExit w:val="0"/>
            <w:textInput/>
          </w:ffData>
        </w:fldChar>
      </w:r>
      <w:r w:rsidR="007665C2" w:rsidRPr="007665C2">
        <w:rPr>
          <w:rFonts w:ascii="Arial" w:hAnsi="Arial" w:cs="Arial"/>
          <w:iCs/>
          <w:sz w:val="20"/>
        </w:rPr>
        <w:instrText xml:space="preserve"> FORMTEXT </w:instrText>
      </w:r>
      <w:r w:rsidR="007665C2" w:rsidRPr="007665C2">
        <w:rPr>
          <w:rFonts w:ascii="Arial" w:hAnsi="Arial" w:cs="Arial"/>
          <w:iCs/>
          <w:sz w:val="20"/>
        </w:rPr>
      </w:r>
      <w:r w:rsidR="007665C2" w:rsidRPr="007665C2">
        <w:rPr>
          <w:rFonts w:ascii="Arial" w:hAnsi="Arial" w:cs="Arial"/>
          <w:iCs/>
          <w:sz w:val="20"/>
        </w:rPr>
        <w:fldChar w:fldCharType="separate"/>
      </w:r>
      <w:r w:rsidR="007665C2">
        <w:rPr>
          <w:rFonts w:ascii="Arial" w:hAnsi="Arial" w:cs="Arial"/>
          <w:iCs/>
          <w:sz w:val="20"/>
        </w:rPr>
        <w:t> </w:t>
      </w:r>
      <w:r w:rsidR="007665C2">
        <w:rPr>
          <w:rFonts w:ascii="Arial" w:hAnsi="Arial" w:cs="Arial"/>
          <w:iCs/>
          <w:sz w:val="20"/>
        </w:rPr>
        <w:t> </w:t>
      </w:r>
      <w:r w:rsidR="007665C2">
        <w:rPr>
          <w:rFonts w:ascii="Arial" w:hAnsi="Arial" w:cs="Arial"/>
          <w:iCs/>
          <w:sz w:val="20"/>
        </w:rPr>
        <w:t> </w:t>
      </w:r>
      <w:r w:rsidR="007665C2">
        <w:rPr>
          <w:rFonts w:ascii="Arial" w:hAnsi="Arial" w:cs="Arial"/>
          <w:iCs/>
          <w:sz w:val="20"/>
        </w:rPr>
        <w:t> </w:t>
      </w:r>
      <w:r w:rsidR="007665C2">
        <w:rPr>
          <w:rFonts w:ascii="Arial" w:hAnsi="Arial" w:cs="Arial"/>
          <w:iCs/>
          <w:sz w:val="20"/>
        </w:rPr>
        <w:t> </w:t>
      </w:r>
      <w:r w:rsidR="007665C2" w:rsidRPr="007665C2">
        <w:rPr>
          <w:rFonts w:ascii="Arial" w:hAnsi="Arial" w:cs="Arial"/>
          <w:iCs/>
          <w:sz w:val="20"/>
        </w:rPr>
        <w:fldChar w:fldCharType="end"/>
      </w:r>
    </w:p>
    <w:p w:rsidR="000B09A3" w:rsidRPr="001C4427" w:rsidRDefault="000B09A3" w:rsidP="000B09A3">
      <w:pPr>
        <w:widowControl w:val="0"/>
      </w:pPr>
      <w:r w:rsidRPr="006D54B3">
        <w:rPr>
          <w:i/>
          <w:iCs/>
          <w:vanish/>
          <w:color w:val="0000FF"/>
        </w:rPr>
        <w:t>Kommentar: Myndigheten kompletterar så att avtalet innehåller en komplett dokumentförteckning</w:t>
      </w:r>
      <w:r w:rsidRPr="00404473">
        <w:rPr>
          <w:i/>
          <w:iCs/>
          <w:vanish/>
          <w:color w:val="0000FF"/>
        </w:rPr>
        <w:t>.</w:t>
      </w:r>
    </w:p>
    <w:p w:rsidR="00B346E1" w:rsidRDefault="00B346E1" w:rsidP="00C55C6C">
      <w:pPr>
        <w:pStyle w:val="Liststycke"/>
        <w:widowControl w:val="0"/>
        <w:tabs>
          <w:tab w:val="left" w:pos="567"/>
          <w:tab w:val="left" w:pos="1418"/>
        </w:tabs>
        <w:ind w:left="360"/>
        <w:rPr>
          <w:szCs w:val="22"/>
        </w:rPr>
      </w:pPr>
    </w:p>
    <w:p w:rsidR="00B346E1" w:rsidRDefault="00B346E1" w:rsidP="008240AF">
      <w:pPr>
        <w:pStyle w:val="NumreradRubrik1"/>
      </w:pPr>
      <w:bookmarkStart w:id="6" w:name="_Toc296514667"/>
      <w:bookmarkStart w:id="7" w:name="_Toc302131809"/>
      <w:bookmarkStart w:id="8" w:name="_Toc306607161"/>
      <w:bookmarkStart w:id="9" w:name="_Toc311660493"/>
      <w:bookmarkStart w:id="10" w:name="_Toc356204125"/>
      <w:r>
        <w:t>Definitioner</w:t>
      </w:r>
      <w:bookmarkEnd w:id="6"/>
      <w:bookmarkEnd w:id="7"/>
      <w:bookmarkEnd w:id="8"/>
      <w:bookmarkEnd w:id="9"/>
      <w:bookmarkEnd w:id="10"/>
    </w:p>
    <w:p w:rsidR="00B346E1" w:rsidRPr="001C4427" w:rsidRDefault="00B346E1" w:rsidP="00AA2BF1">
      <w:pPr>
        <w:rPr>
          <w:iCs/>
        </w:rPr>
      </w:pPr>
      <w:r w:rsidRPr="001C4427">
        <w:rPr>
          <w:iCs/>
        </w:rPr>
        <w:t xml:space="preserve">I detta avropsavtal tillämpas de definitioner som anges i </w:t>
      </w:r>
      <w:r w:rsidR="00E96117" w:rsidRPr="001C4427">
        <w:rPr>
          <w:iCs/>
        </w:rPr>
        <w:t xml:space="preserve">ramavtalets </w:t>
      </w:r>
      <w:r w:rsidRPr="001C4427">
        <w:rPr>
          <w:iCs/>
        </w:rPr>
        <w:t xml:space="preserve">bilaga 1 </w:t>
      </w:r>
      <w:r w:rsidR="00BC0F19">
        <w:t>–</w:t>
      </w:r>
      <w:r w:rsidRPr="001C4427">
        <w:rPr>
          <w:iCs/>
        </w:rPr>
        <w:t xml:space="preserve"> Definitioner.</w:t>
      </w:r>
    </w:p>
    <w:p w:rsidR="00B346E1" w:rsidRDefault="00B346E1" w:rsidP="00AA2BF1">
      <w:pPr>
        <w:pStyle w:val="Liststycke"/>
        <w:widowControl w:val="0"/>
        <w:tabs>
          <w:tab w:val="left" w:pos="1418"/>
        </w:tabs>
        <w:ind w:left="360"/>
        <w:rPr>
          <w:szCs w:val="22"/>
        </w:rPr>
      </w:pPr>
    </w:p>
    <w:p w:rsidR="00B346E1" w:rsidRPr="00804F35" w:rsidRDefault="00B346E1" w:rsidP="008240AF">
      <w:pPr>
        <w:pStyle w:val="NumreradRubrik1"/>
      </w:pPr>
      <w:bookmarkStart w:id="11" w:name="_Toc296514668"/>
      <w:bookmarkStart w:id="12" w:name="_Toc302131810"/>
      <w:bookmarkStart w:id="13" w:name="_Toc306607162"/>
      <w:bookmarkStart w:id="14" w:name="_Toc311660494"/>
      <w:bookmarkStart w:id="15" w:name="_Ref312757338"/>
      <w:bookmarkStart w:id="16" w:name="_Ref312757491"/>
      <w:bookmarkStart w:id="17" w:name="_Ref312757531"/>
      <w:bookmarkStart w:id="18" w:name="_Toc356204126"/>
      <w:r w:rsidRPr="00804F35">
        <w:t>Avropsavtalets</w:t>
      </w:r>
      <w:r>
        <w:t xml:space="preserve"> </w:t>
      </w:r>
      <w:r w:rsidRPr="00804F35">
        <w:t>omfattning</w:t>
      </w:r>
      <w:bookmarkEnd w:id="11"/>
      <w:bookmarkEnd w:id="12"/>
      <w:bookmarkEnd w:id="13"/>
      <w:bookmarkEnd w:id="14"/>
      <w:bookmarkEnd w:id="15"/>
      <w:bookmarkEnd w:id="16"/>
      <w:bookmarkEnd w:id="17"/>
      <w:bookmarkEnd w:id="18"/>
    </w:p>
    <w:p w:rsidR="00733798" w:rsidRDefault="002B0D48" w:rsidP="00AA2BF1">
      <w:pPr>
        <w:rPr>
          <w:iCs/>
        </w:rPr>
      </w:pPr>
      <w:r w:rsidRPr="00804F35">
        <w:rPr>
          <w:iCs/>
        </w:rPr>
        <w:t xml:space="preserve">Avropsavtalet omfattar </w:t>
      </w:r>
      <w:r w:rsidR="00733798">
        <w:rPr>
          <w:iCs/>
        </w:rPr>
        <w:t>nedan angivna delar.</w:t>
      </w:r>
    </w:p>
    <w:p w:rsidR="002B0D48" w:rsidRPr="006D54B3" w:rsidRDefault="00733798" w:rsidP="00AA2BF1">
      <w:pPr>
        <w:rPr>
          <w:i/>
          <w:iCs/>
          <w:vanish/>
        </w:rPr>
      </w:pPr>
      <w:r w:rsidRPr="006D54B3">
        <w:rPr>
          <w:i/>
          <w:iCs/>
          <w:vanish/>
          <w:color w:val="0000FF"/>
        </w:rPr>
        <w:t xml:space="preserve">Kommentar: </w:t>
      </w:r>
      <w:r w:rsidR="002B0D48" w:rsidRPr="006D54B3">
        <w:rPr>
          <w:i/>
          <w:iCs/>
          <w:vanish/>
          <w:color w:val="0000FF"/>
        </w:rPr>
        <w:t>Myndigheten redigerar nedanstående förteckning så att den endast innehåller de optioner som Myndigheten väljer.</w:t>
      </w:r>
      <w:r w:rsidR="0083369D" w:rsidRPr="006D54B3">
        <w:rPr>
          <w:i/>
          <w:iCs/>
          <w:vanish/>
          <w:color w:val="0000FF"/>
        </w:rPr>
        <w:t xml:space="preserve"> Alternativt kan nedanstående förteckning ersättas med en hänvisning till den i avropsförfrågan angivna omfattningen. I sådant fall sker hänvisning till bifogad avropsförfrågan, Bilaga 1.</w:t>
      </w:r>
    </w:p>
    <w:p w:rsidR="004830CC" w:rsidRDefault="004830CC" w:rsidP="00AA2BF1">
      <w:pPr>
        <w:rPr>
          <w:iCs/>
          <w:u w:val="single"/>
        </w:rPr>
      </w:pPr>
    </w:p>
    <w:p w:rsidR="0092791D" w:rsidRPr="0092791D" w:rsidRDefault="00526158" w:rsidP="00AA2BF1">
      <w:pPr>
        <w:rPr>
          <w:b/>
          <w:iCs/>
          <w:u w:val="single"/>
        </w:rPr>
      </w:pPr>
      <w:r w:rsidRPr="0092791D">
        <w:rPr>
          <w:iCs/>
          <w:u w:val="single"/>
        </w:rPr>
        <w:lastRenderedPageBreak/>
        <w:t>Pos 1.</w:t>
      </w:r>
      <w:r w:rsidRPr="0092791D">
        <w:rPr>
          <w:iCs/>
          <w:u w:val="single"/>
        </w:rPr>
        <w:tab/>
      </w:r>
      <w:r w:rsidR="00714570" w:rsidRPr="0092791D">
        <w:rPr>
          <w:b/>
          <w:iCs/>
          <w:u w:val="single"/>
        </w:rPr>
        <w:t xml:space="preserve">Systemleverans enligt </w:t>
      </w:r>
      <w:r w:rsidRPr="0092791D">
        <w:rPr>
          <w:b/>
          <w:iCs/>
          <w:u w:val="single"/>
        </w:rPr>
        <w:t xml:space="preserve">alternativ </w:t>
      </w:r>
      <w:r w:rsidR="00714570" w:rsidRPr="0092791D">
        <w:rPr>
          <w:b/>
          <w:iCs/>
          <w:u w:val="single"/>
        </w:rPr>
        <w:t>A, B eller C</w:t>
      </w:r>
    </w:p>
    <w:p w:rsidR="00526158" w:rsidRDefault="0092791D" w:rsidP="00AA2BF1">
      <w:pPr>
        <w:ind w:left="1304" w:firstLine="1"/>
        <w:rPr>
          <w:iCs/>
        </w:rPr>
      </w:pPr>
      <w:r>
        <w:rPr>
          <w:iCs/>
        </w:rPr>
        <w:t xml:space="preserve">Installation, uppsättning enligt angiven standardkonfiguration i enlighet med Ramavtalets omfattning med licens, underhåll och Support för </w:t>
      </w:r>
      <w:r w:rsidR="00BD5464">
        <w:rPr>
          <w:iCs/>
        </w:rPr>
        <w:t>Beställarens</w:t>
      </w:r>
      <w:r>
        <w:rPr>
          <w:iCs/>
        </w:rPr>
        <w:t xml:space="preserve"> nyttjande.</w:t>
      </w:r>
      <w:r w:rsidR="00526158" w:rsidRPr="00526158">
        <w:rPr>
          <w:iCs/>
        </w:rPr>
        <w:t xml:space="preserve"> </w:t>
      </w:r>
    </w:p>
    <w:p w:rsidR="00BD5464" w:rsidRDefault="00BD5464" w:rsidP="00AA2BF1">
      <w:pPr>
        <w:ind w:left="1304" w:firstLine="1"/>
        <w:rPr>
          <w:iCs/>
        </w:rPr>
      </w:pPr>
      <w:r>
        <w:rPr>
          <w:iCs/>
        </w:rPr>
        <w:t>Systemleveransens omfattning:</w:t>
      </w:r>
    </w:p>
    <w:tbl>
      <w:tblPr>
        <w:tblStyle w:val="Tabellrutnt"/>
        <w:tblW w:w="0" w:type="auto"/>
        <w:tblInd w:w="959" w:type="dxa"/>
        <w:tblLook w:val="04A0" w:firstRow="1" w:lastRow="0" w:firstColumn="1" w:lastColumn="0" w:noHBand="0" w:noVBand="1"/>
      </w:tblPr>
      <w:tblGrid>
        <w:gridCol w:w="6520"/>
      </w:tblGrid>
      <w:tr w:rsidR="00BD5464" w:rsidRPr="00BD5464" w:rsidTr="007D2964">
        <w:tc>
          <w:tcPr>
            <w:tcW w:w="6520" w:type="dxa"/>
          </w:tcPr>
          <w:sdt>
            <w:sdtPr>
              <w:rPr>
                <w:iCs/>
                <w:szCs w:val="22"/>
              </w:rPr>
              <w:id w:val="1985358120"/>
              <w:placeholder>
                <w:docPart w:val="DefaultPlaceholder_-1854013440"/>
              </w:placeholder>
            </w:sdtPr>
            <w:sdtEndPr/>
            <w:sdtContent>
              <w:p w:rsidR="00BD5464" w:rsidRPr="007F5E1D" w:rsidRDefault="007D2964" w:rsidP="007D2964">
                <w:pPr>
                  <w:spacing w:after="120" w:line="360" w:lineRule="atLeast"/>
                  <w:rPr>
                    <w:iCs/>
                    <w:szCs w:val="22"/>
                  </w:rPr>
                </w:pPr>
                <w:r w:rsidRPr="007F5E1D">
                  <w:rPr>
                    <w:iCs/>
                    <w:szCs w:val="22"/>
                  </w:rPr>
                  <w:t xml:space="preserve">A.  </w:t>
                </w:r>
                <w:r w:rsidR="00BD5464" w:rsidRPr="007F5E1D">
                  <w:rPr>
                    <w:iCs/>
                    <w:szCs w:val="22"/>
                  </w:rPr>
                  <w:t>Komplett BI-system, omfattande Rapport och Analys samt Budget</w:t>
                </w:r>
              </w:p>
              <w:p w:rsidR="00BD5464" w:rsidRPr="007F5E1D" w:rsidRDefault="007D2964" w:rsidP="007D2964">
                <w:pPr>
                  <w:spacing w:after="120" w:line="360" w:lineRule="atLeast"/>
                  <w:rPr>
                    <w:iCs/>
                    <w:szCs w:val="22"/>
                  </w:rPr>
                </w:pPr>
                <w:r w:rsidRPr="007F5E1D">
                  <w:rPr>
                    <w:iCs/>
                    <w:szCs w:val="22"/>
                  </w:rPr>
                  <w:t xml:space="preserve">B.  </w:t>
                </w:r>
                <w:r w:rsidR="00BD5464" w:rsidRPr="007F5E1D">
                  <w:rPr>
                    <w:iCs/>
                    <w:szCs w:val="22"/>
                  </w:rPr>
                  <w:t>Ve</w:t>
                </w:r>
                <w:r w:rsidR="001060B5">
                  <w:rPr>
                    <w:iCs/>
                    <w:szCs w:val="22"/>
                  </w:rPr>
                  <w:t>rktyg för Rapport och Ana</w:t>
                </w:r>
                <w:r w:rsidR="00CE2150">
                  <w:rPr>
                    <w:iCs/>
                    <w:szCs w:val="22"/>
                  </w:rPr>
                  <w:t>lys</w:t>
                </w:r>
              </w:p>
              <w:p w:rsidR="00BD5464" w:rsidRPr="001763D7" w:rsidRDefault="007D2964" w:rsidP="006B561D">
                <w:pPr>
                  <w:spacing w:after="120" w:line="360" w:lineRule="atLeast"/>
                  <w:rPr>
                    <w:rFonts w:ascii="Arial" w:hAnsi="Arial" w:cs="Arial"/>
                    <w:iCs/>
                    <w:sz w:val="20"/>
                  </w:rPr>
                </w:pPr>
                <w:r w:rsidRPr="007F5E1D">
                  <w:rPr>
                    <w:iCs/>
                    <w:szCs w:val="22"/>
                  </w:rPr>
                  <w:t xml:space="preserve">C.  </w:t>
                </w:r>
                <w:r w:rsidR="00BD5464" w:rsidRPr="007F5E1D">
                  <w:rPr>
                    <w:iCs/>
                    <w:szCs w:val="22"/>
                  </w:rPr>
                  <w:t>Budgetverkty</w:t>
                </w:r>
                <w:r w:rsidR="006B561D">
                  <w:rPr>
                    <w:iCs/>
                    <w:szCs w:val="22"/>
                  </w:rPr>
                  <w:t>g</w:t>
                </w:r>
              </w:p>
            </w:sdtContent>
          </w:sdt>
        </w:tc>
      </w:tr>
    </w:tbl>
    <w:p w:rsidR="001A63A9" w:rsidRPr="006D54B3" w:rsidRDefault="00BD5464" w:rsidP="00DE7CE5">
      <w:pPr>
        <w:ind w:left="1305"/>
        <w:rPr>
          <w:i/>
          <w:iCs/>
          <w:vanish/>
          <w:color w:val="0000FF"/>
        </w:rPr>
      </w:pPr>
      <w:r w:rsidRPr="006D54B3">
        <w:rPr>
          <w:i/>
          <w:iCs/>
          <w:vanish/>
          <w:color w:val="0000FF"/>
        </w:rPr>
        <w:t xml:space="preserve">Kommentar: </w:t>
      </w:r>
      <w:r w:rsidR="00526158" w:rsidRPr="006D54B3">
        <w:rPr>
          <w:i/>
          <w:iCs/>
          <w:vanish/>
          <w:color w:val="0000FF"/>
        </w:rPr>
        <w:t xml:space="preserve">Myndigheten väljer ett av </w:t>
      </w:r>
      <w:r w:rsidRPr="006D54B3">
        <w:rPr>
          <w:i/>
          <w:iCs/>
          <w:vanish/>
          <w:color w:val="0000FF"/>
        </w:rPr>
        <w:t>ovan angivna alternativ. Övriga alternativ tas bort.</w:t>
      </w:r>
    </w:p>
    <w:p w:rsidR="0092791D" w:rsidRPr="0092791D" w:rsidRDefault="0092791D">
      <w:pPr>
        <w:ind w:left="1304"/>
        <w:rPr>
          <w:i/>
          <w:iCs/>
        </w:rPr>
      </w:pPr>
    </w:p>
    <w:p w:rsidR="00526158" w:rsidRPr="001150EA" w:rsidRDefault="00526158">
      <w:pPr>
        <w:rPr>
          <w:iCs/>
          <w:u w:val="single"/>
        </w:rPr>
      </w:pPr>
      <w:r w:rsidRPr="001150EA">
        <w:rPr>
          <w:iCs/>
          <w:u w:val="single"/>
        </w:rPr>
        <w:t>Pos 2.</w:t>
      </w:r>
      <w:r w:rsidRPr="001150EA">
        <w:rPr>
          <w:iCs/>
          <w:u w:val="single"/>
        </w:rPr>
        <w:tab/>
      </w:r>
      <w:r w:rsidRPr="001150EA">
        <w:rPr>
          <w:b/>
          <w:iCs/>
          <w:u w:val="single"/>
        </w:rPr>
        <w:t>Licenser för Användare</w:t>
      </w:r>
    </w:p>
    <w:p w:rsidR="00DF277E" w:rsidRPr="0092791D" w:rsidRDefault="00526158">
      <w:pPr>
        <w:rPr>
          <w:i/>
          <w:iCs/>
          <w:color w:val="0000FF"/>
        </w:rPr>
      </w:pPr>
      <w:r>
        <w:rPr>
          <w:iCs/>
        </w:rPr>
        <w:tab/>
      </w:r>
      <w:r w:rsidR="00DF277E">
        <w:rPr>
          <w:iCs/>
        </w:rPr>
        <w:t>För Rapport- och analysverktyg:</w:t>
      </w:r>
    </w:p>
    <w:tbl>
      <w:tblPr>
        <w:tblStyle w:val="Tabellrutnt"/>
        <w:tblW w:w="0" w:type="auto"/>
        <w:tblInd w:w="959" w:type="dxa"/>
        <w:tblLook w:val="04A0" w:firstRow="1" w:lastRow="0" w:firstColumn="1" w:lastColumn="0" w:noHBand="0" w:noVBand="1"/>
      </w:tblPr>
      <w:tblGrid>
        <w:gridCol w:w="6520"/>
      </w:tblGrid>
      <w:tr w:rsidR="00DF277E" w:rsidRPr="00BD5464" w:rsidTr="0096198C">
        <w:tc>
          <w:tcPr>
            <w:tcW w:w="6520" w:type="dxa"/>
          </w:tcPr>
          <w:p w:rsidR="00DF277E" w:rsidRPr="007665C2" w:rsidRDefault="007665C2" w:rsidP="007665C2">
            <w:pPr>
              <w:spacing w:before="120" w:after="120" w:line="240" w:lineRule="auto"/>
              <w:rPr>
                <w:rFonts w:ascii="Arial" w:hAnsi="Arial" w:cs="Arial"/>
                <w:iCs/>
                <w:sz w:val="20"/>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r>
              <w:rPr>
                <w:rFonts w:ascii="Arial" w:hAnsi="Arial" w:cs="Arial"/>
                <w:iCs/>
                <w:sz w:val="20"/>
              </w:rPr>
              <w:t xml:space="preserve"> </w:t>
            </w:r>
            <w:r w:rsidR="00DF277E" w:rsidRPr="007665C2">
              <w:rPr>
                <w:vanish/>
                <w:color w:val="000000"/>
              </w:rPr>
              <w:t>[</w:t>
            </w:r>
            <w:r w:rsidR="00DF277E" w:rsidRPr="007665C2">
              <w:rPr>
                <w:iCs/>
                <w:vanish/>
                <w:color w:val="0000FF"/>
              </w:rPr>
              <w:t>antal</w:t>
            </w:r>
            <w:r w:rsidR="00DF277E" w:rsidRPr="007665C2">
              <w:rPr>
                <w:vanish/>
                <w:color w:val="000000"/>
              </w:rPr>
              <w:t>]</w:t>
            </w:r>
            <w:r w:rsidR="00DF277E" w:rsidRPr="007665C2">
              <w:rPr>
                <w:iCs/>
                <w:vanish/>
              </w:rPr>
              <w:t xml:space="preserve"> </w:t>
            </w:r>
            <w:r w:rsidR="00F73900">
              <w:rPr>
                <w:rFonts w:ascii="Arial" w:hAnsi="Arial" w:cs="Arial"/>
                <w:iCs/>
                <w:sz w:val="20"/>
              </w:rPr>
              <w:t>st</w:t>
            </w:r>
            <w:r w:rsidR="00F73900">
              <w:rPr>
                <w:iCs/>
              </w:rPr>
              <w:t xml:space="preserve"> </w:t>
            </w:r>
            <w:r w:rsidR="00DF277E">
              <w:rPr>
                <w:iCs/>
              </w:rPr>
              <w:t>Läsande användare</w:t>
            </w:r>
          </w:p>
          <w:p w:rsidR="00DF277E" w:rsidRDefault="007665C2" w:rsidP="007665C2">
            <w:pPr>
              <w:spacing w:before="120" w:after="120" w:line="240" w:lineRule="auto"/>
              <w:rPr>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r>
              <w:rPr>
                <w:rFonts w:ascii="Arial" w:hAnsi="Arial" w:cs="Arial"/>
                <w:iCs/>
                <w:sz w:val="20"/>
              </w:rPr>
              <w:t xml:space="preserve"> </w:t>
            </w:r>
            <w:r w:rsidR="00DF277E" w:rsidRPr="007665C2">
              <w:rPr>
                <w:vanish/>
                <w:color w:val="000000"/>
              </w:rPr>
              <w:t>[</w:t>
            </w:r>
            <w:r w:rsidR="00DF277E" w:rsidRPr="007665C2">
              <w:rPr>
                <w:iCs/>
                <w:vanish/>
                <w:color w:val="0000FF"/>
              </w:rPr>
              <w:t>antal</w:t>
            </w:r>
            <w:r w:rsidR="00DF277E" w:rsidRPr="007665C2">
              <w:rPr>
                <w:vanish/>
                <w:color w:val="000000"/>
              </w:rPr>
              <w:t>]</w:t>
            </w:r>
            <w:r w:rsidR="00DF277E" w:rsidRPr="007665C2">
              <w:rPr>
                <w:iCs/>
                <w:vanish/>
              </w:rPr>
              <w:t xml:space="preserve"> </w:t>
            </w:r>
            <w:r w:rsidR="00F73900">
              <w:rPr>
                <w:rFonts w:ascii="Arial" w:hAnsi="Arial" w:cs="Arial"/>
                <w:iCs/>
                <w:sz w:val="20"/>
              </w:rPr>
              <w:t>st</w:t>
            </w:r>
            <w:r w:rsidR="00F73900">
              <w:rPr>
                <w:iCs/>
              </w:rPr>
              <w:t xml:space="preserve"> </w:t>
            </w:r>
            <w:r w:rsidR="00DF277E">
              <w:rPr>
                <w:iCs/>
              </w:rPr>
              <w:t>Lättanvändare</w:t>
            </w:r>
          </w:p>
          <w:p w:rsidR="00DF277E" w:rsidRPr="007D2964" w:rsidRDefault="007665C2" w:rsidP="00F73900">
            <w:pPr>
              <w:spacing w:before="120" w:after="120" w:line="240" w:lineRule="auto"/>
              <w:rPr>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r w:rsidRPr="00733798">
              <w:rPr>
                <w:color w:val="000000"/>
              </w:rPr>
              <w:t xml:space="preserve"> </w:t>
            </w:r>
            <w:r w:rsidR="00DF277E" w:rsidRPr="007665C2">
              <w:rPr>
                <w:vanish/>
                <w:color w:val="000000"/>
              </w:rPr>
              <w:t>[</w:t>
            </w:r>
            <w:r w:rsidR="00DF277E" w:rsidRPr="007665C2">
              <w:rPr>
                <w:iCs/>
                <w:vanish/>
                <w:color w:val="0000FF"/>
              </w:rPr>
              <w:t>antal</w:t>
            </w:r>
            <w:r w:rsidR="00DF277E" w:rsidRPr="007665C2">
              <w:rPr>
                <w:vanish/>
                <w:color w:val="000000"/>
              </w:rPr>
              <w:t>]</w:t>
            </w:r>
            <w:r w:rsidR="00DF277E" w:rsidRPr="007665C2">
              <w:rPr>
                <w:iCs/>
                <w:vanish/>
              </w:rPr>
              <w:t xml:space="preserve"> </w:t>
            </w:r>
            <w:r w:rsidR="00F73900">
              <w:rPr>
                <w:color w:val="000000"/>
              </w:rPr>
              <w:t>st</w:t>
            </w:r>
            <w:r w:rsidR="00F73900">
              <w:rPr>
                <w:iCs/>
              </w:rPr>
              <w:t xml:space="preserve"> </w:t>
            </w:r>
            <w:r w:rsidR="00DF277E">
              <w:rPr>
                <w:iCs/>
              </w:rPr>
              <w:t>Fullanvändare</w:t>
            </w:r>
          </w:p>
        </w:tc>
      </w:tr>
    </w:tbl>
    <w:p w:rsidR="00DF277E" w:rsidRPr="0092791D" w:rsidRDefault="00DF277E" w:rsidP="00DF277E">
      <w:pPr>
        <w:rPr>
          <w:i/>
          <w:iCs/>
          <w:color w:val="0000FF"/>
        </w:rPr>
      </w:pPr>
      <w:r>
        <w:rPr>
          <w:iCs/>
        </w:rPr>
        <w:tab/>
        <w:t>För Budgetverktyg:</w:t>
      </w:r>
    </w:p>
    <w:tbl>
      <w:tblPr>
        <w:tblStyle w:val="Tabellrutnt"/>
        <w:tblW w:w="0" w:type="auto"/>
        <w:tblInd w:w="959" w:type="dxa"/>
        <w:tblLook w:val="04A0" w:firstRow="1" w:lastRow="0" w:firstColumn="1" w:lastColumn="0" w:noHBand="0" w:noVBand="1"/>
      </w:tblPr>
      <w:tblGrid>
        <w:gridCol w:w="6520"/>
      </w:tblGrid>
      <w:tr w:rsidR="00DF277E" w:rsidRPr="00BD5464" w:rsidTr="0096198C">
        <w:tc>
          <w:tcPr>
            <w:tcW w:w="6520" w:type="dxa"/>
          </w:tcPr>
          <w:p w:rsidR="00DF277E" w:rsidRPr="007D2964" w:rsidRDefault="007665C2" w:rsidP="00F73900">
            <w:pPr>
              <w:spacing w:before="120" w:after="120" w:line="240" w:lineRule="auto"/>
              <w:rPr>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r>
              <w:rPr>
                <w:rFonts w:ascii="Arial" w:hAnsi="Arial" w:cs="Arial"/>
                <w:iCs/>
                <w:sz w:val="20"/>
              </w:rPr>
              <w:t xml:space="preserve"> </w:t>
            </w:r>
            <w:r w:rsidRPr="00733798">
              <w:rPr>
                <w:color w:val="000000"/>
              </w:rPr>
              <w:t xml:space="preserve"> </w:t>
            </w:r>
            <w:r w:rsidR="00DF277E" w:rsidRPr="007665C2">
              <w:rPr>
                <w:vanish/>
                <w:color w:val="000000"/>
              </w:rPr>
              <w:t>[</w:t>
            </w:r>
            <w:r w:rsidR="00DF277E" w:rsidRPr="007665C2">
              <w:rPr>
                <w:iCs/>
                <w:vanish/>
                <w:color w:val="0000FF"/>
              </w:rPr>
              <w:t>antal</w:t>
            </w:r>
            <w:r w:rsidR="00DF277E" w:rsidRPr="007665C2">
              <w:rPr>
                <w:vanish/>
                <w:color w:val="000000"/>
              </w:rPr>
              <w:t>]</w:t>
            </w:r>
            <w:r w:rsidR="00DF277E" w:rsidRPr="007665C2">
              <w:rPr>
                <w:iCs/>
                <w:vanish/>
              </w:rPr>
              <w:t xml:space="preserve"> </w:t>
            </w:r>
            <w:r w:rsidR="00F73900">
              <w:rPr>
                <w:rFonts w:ascii="Arial" w:hAnsi="Arial" w:cs="Arial"/>
                <w:iCs/>
                <w:sz w:val="20"/>
              </w:rPr>
              <w:t>st</w:t>
            </w:r>
            <w:r w:rsidR="00F73900">
              <w:rPr>
                <w:iCs/>
              </w:rPr>
              <w:t xml:space="preserve"> </w:t>
            </w:r>
            <w:r w:rsidR="00DF277E">
              <w:rPr>
                <w:iCs/>
              </w:rPr>
              <w:t>Lättanvändare</w:t>
            </w:r>
          </w:p>
        </w:tc>
      </w:tr>
    </w:tbl>
    <w:p w:rsidR="00526158" w:rsidRDefault="00526158">
      <w:pPr>
        <w:rPr>
          <w:iCs/>
        </w:rPr>
      </w:pPr>
    </w:p>
    <w:p w:rsidR="00526158" w:rsidRPr="001150EA" w:rsidRDefault="00526158">
      <w:pPr>
        <w:keepNext/>
        <w:keepLines/>
        <w:rPr>
          <w:iCs/>
          <w:u w:val="single"/>
        </w:rPr>
      </w:pPr>
      <w:r w:rsidRPr="001150EA">
        <w:rPr>
          <w:iCs/>
          <w:u w:val="single"/>
        </w:rPr>
        <w:t>Pos 3.</w:t>
      </w:r>
      <w:r w:rsidRPr="001150EA">
        <w:rPr>
          <w:iCs/>
          <w:u w:val="single"/>
        </w:rPr>
        <w:tab/>
      </w:r>
      <w:r w:rsidRPr="001150EA">
        <w:rPr>
          <w:b/>
          <w:iCs/>
          <w:u w:val="single"/>
        </w:rPr>
        <w:t>Tillkommande administratörslicenser</w:t>
      </w:r>
      <w:r w:rsidR="001150EA">
        <w:rPr>
          <w:b/>
          <w:iCs/>
          <w:u w:val="single"/>
        </w:rPr>
        <w:t xml:space="preserve"> (Option)</w:t>
      </w:r>
    </w:p>
    <w:p w:rsidR="00DF277E" w:rsidRPr="0092791D" w:rsidRDefault="00DF277E" w:rsidP="00DF277E">
      <w:pPr>
        <w:rPr>
          <w:i/>
          <w:iCs/>
          <w:color w:val="0000FF"/>
        </w:rPr>
      </w:pPr>
    </w:p>
    <w:tbl>
      <w:tblPr>
        <w:tblStyle w:val="Tabellrutnt"/>
        <w:tblW w:w="0" w:type="auto"/>
        <w:tblInd w:w="959" w:type="dxa"/>
        <w:tblLook w:val="04A0" w:firstRow="1" w:lastRow="0" w:firstColumn="1" w:lastColumn="0" w:noHBand="0" w:noVBand="1"/>
      </w:tblPr>
      <w:tblGrid>
        <w:gridCol w:w="6520"/>
      </w:tblGrid>
      <w:tr w:rsidR="00DF277E" w:rsidRPr="00BD5464" w:rsidTr="0096198C">
        <w:tc>
          <w:tcPr>
            <w:tcW w:w="6520" w:type="dxa"/>
          </w:tcPr>
          <w:p w:rsidR="00DF277E" w:rsidRPr="007D2964" w:rsidRDefault="007665C2" w:rsidP="00F73900">
            <w:pPr>
              <w:spacing w:before="120" w:after="120" w:line="240" w:lineRule="auto"/>
              <w:rPr>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r>
              <w:rPr>
                <w:rFonts w:ascii="Arial" w:hAnsi="Arial" w:cs="Arial"/>
                <w:iCs/>
                <w:sz w:val="20"/>
              </w:rPr>
              <w:t xml:space="preserve"> </w:t>
            </w:r>
            <w:r w:rsidR="00DF277E" w:rsidRPr="007665C2">
              <w:rPr>
                <w:vanish/>
                <w:color w:val="000000"/>
              </w:rPr>
              <w:t>[</w:t>
            </w:r>
            <w:r w:rsidR="00DF277E" w:rsidRPr="007665C2">
              <w:rPr>
                <w:iCs/>
                <w:vanish/>
                <w:color w:val="0000FF"/>
              </w:rPr>
              <w:t>antal</w:t>
            </w:r>
            <w:r w:rsidR="00DF277E" w:rsidRPr="007665C2">
              <w:rPr>
                <w:vanish/>
                <w:color w:val="000000"/>
              </w:rPr>
              <w:t>]</w:t>
            </w:r>
            <w:r w:rsidR="00DF277E" w:rsidRPr="007665C2">
              <w:rPr>
                <w:iCs/>
                <w:vanish/>
              </w:rPr>
              <w:t xml:space="preserve"> </w:t>
            </w:r>
            <w:r w:rsidR="00F73900">
              <w:rPr>
                <w:rFonts w:ascii="Arial" w:hAnsi="Arial" w:cs="Arial"/>
                <w:iCs/>
                <w:sz w:val="20"/>
              </w:rPr>
              <w:t>st</w:t>
            </w:r>
            <w:r w:rsidR="00F73900">
              <w:rPr>
                <w:iCs/>
              </w:rPr>
              <w:t xml:space="preserve"> </w:t>
            </w:r>
            <w:r w:rsidR="00DF277E">
              <w:rPr>
                <w:iCs/>
              </w:rPr>
              <w:t>Tillkommande administratörslicenser</w:t>
            </w:r>
          </w:p>
        </w:tc>
      </w:tr>
    </w:tbl>
    <w:p w:rsidR="00526158" w:rsidRPr="006D54B3" w:rsidRDefault="00DF277E">
      <w:pPr>
        <w:keepNext/>
        <w:keepLines/>
        <w:ind w:left="1276"/>
        <w:rPr>
          <w:i/>
          <w:iCs/>
          <w:vanish/>
        </w:rPr>
      </w:pPr>
      <w:r w:rsidRPr="006D54B3">
        <w:rPr>
          <w:i/>
          <w:iCs/>
          <w:vanish/>
          <w:color w:val="0000FF"/>
        </w:rPr>
        <w:t xml:space="preserve">Kommentar: </w:t>
      </w:r>
      <w:r w:rsidR="0092791D" w:rsidRPr="006D54B3">
        <w:rPr>
          <w:i/>
          <w:iCs/>
          <w:vanish/>
          <w:color w:val="0000FF"/>
        </w:rPr>
        <w:t xml:space="preserve">Observera att </w:t>
      </w:r>
      <w:r w:rsidRPr="006D54B3">
        <w:rPr>
          <w:i/>
          <w:iCs/>
          <w:vanish/>
          <w:color w:val="0000FF"/>
        </w:rPr>
        <w:t>de två</w:t>
      </w:r>
      <w:r w:rsidR="0092791D" w:rsidRPr="006D54B3">
        <w:rPr>
          <w:i/>
          <w:iCs/>
          <w:vanish/>
          <w:color w:val="0000FF"/>
        </w:rPr>
        <w:t xml:space="preserve"> administratörslicenser</w:t>
      </w:r>
      <w:r w:rsidRPr="006D54B3">
        <w:rPr>
          <w:i/>
          <w:iCs/>
          <w:vanish/>
          <w:color w:val="0000FF"/>
        </w:rPr>
        <w:t xml:space="preserve"> som </w:t>
      </w:r>
      <w:r w:rsidR="00526158" w:rsidRPr="006D54B3">
        <w:rPr>
          <w:i/>
          <w:iCs/>
          <w:vanish/>
          <w:color w:val="0000FF"/>
        </w:rPr>
        <w:t>ingår i systemleveransen</w:t>
      </w:r>
      <w:r w:rsidRPr="006D54B3">
        <w:rPr>
          <w:i/>
          <w:iCs/>
          <w:vanish/>
          <w:color w:val="0000FF"/>
        </w:rPr>
        <w:t xml:space="preserve"> inte ska anges ovan</w:t>
      </w:r>
      <w:r w:rsidR="001150EA" w:rsidRPr="006D54B3">
        <w:rPr>
          <w:i/>
          <w:iCs/>
          <w:vanish/>
          <w:color w:val="0000FF"/>
        </w:rPr>
        <w:t>.</w:t>
      </w:r>
      <w:r w:rsidR="00526158" w:rsidRPr="006D54B3">
        <w:rPr>
          <w:i/>
          <w:iCs/>
          <w:vanish/>
          <w:color w:val="0000FF"/>
        </w:rPr>
        <w:t xml:space="preserve"> </w:t>
      </w:r>
      <w:r w:rsidRPr="006D54B3">
        <w:rPr>
          <w:i/>
          <w:iCs/>
          <w:vanish/>
          <w:color w:val="0000FF"/>
        </w:rPr>
        <w:t>Enbart tillkommande licenser.</w:t>
      </w:r>
    </w:p>
    <w:p w:rsidR="00714570" w:rsidRDefault="00714570">
      <w:pPr>
        <w:rPr>
          <w:iCs/>
          <w:u w:val="single"/>
        </w:rPr>
      </w:pPr>
    </w:p>
    <w:p w:rsidR="0092791D" w:rsidRPr="001150EA" w:rsidRDefault="0092791D">
      <w:pPr>
        <w:keepNext/>
        <w:rPr>
          <w:b/>
          <w:iCs/>
          <w:u w:val="single"/>
        </w:rPr>
      </w:pPr>
      <w:r w:rsidRPr="001150EA">
        <w:rPr>
          <w:iCs/>
          <w:u w:val="single"/>
        </w:rPr>
        <w:t>Pos 4</w:t>
      </w:r>
      <w:r w:rsidR="001150EA" w:rsidRPr="001150EA">
        <w:rPr>
          <w:iCs/>
          <w:u w:val="single"/>
        </w:rPr>
        <w:t>.</w:t>
      </w:r>
      <w:r w:rsidRPr="001150EA">
        <w:rPr>
          <w:b/>
          <w:iCs/>
          <w:u w:val="single"/>
        </w:rPr>
        <w:tab/>
      </w:r>
      <w:r w:rsidR="001150EA" w:rsidRPr="001150EA">
        <w:rPr>
          <w:b/>
          <w:iCs/>
          <w:u w:val="single"/>
        </w:rPr>
        <w:t>Integrationer</w:t>
      </w:r>
      <w:r w:rsidR="001150EA">
        <w:rPr>
          <w:b/>
          <w:iCs/>
          <w:u w:val="single"/>
        </w:rPr>
        <w:t xml:space="preserve"> (Option)</w:t>
      </w:r>
      <w:r w:rsidR="001150EA" w:rsidRPr="001150EA">
        <w:rPr>
          <w:b/>
          <w:iCs/>
          <w:u w:val="single"/>
        </w:rPr>
        <w:t xml:space="preserve"> </w:t>
      </w:r>
    </w:p>
    <w:p w:rsidR="003B5883" w:rsidRPr="0092791D" w:rsidRDefault="001150EA" w:rsidP="003B5883">
      <w:pPr>
        <w:keepNext/>
        <w:ind w:left="1276"/>
        <w:rPr>
          <w:i/>
          <w:iCs/>
          <w:color w:val="0000FF"/>
        </w:rPr>
      </w:pPr>
      <w:r w:rsidRPr="0092791D">
        <w:rPr>
          <w:i/>
          <w:iCs/>
        </w:rPr>
        <w:tab/>
      </w:r>
    </w:p>
    <w:tbl>
      <w:tblPr>
        <w:tblStyle w:val="Tabellrutnt"/>
        <w:tblW w:w="0" w:type="auto"/>
        <w:tblInd w:w="959" w:type="dxa"/>
        <w:tblLook w:val="04A0" w:firstRow="1" w:lastRow="0" w:firstColumn="1" w:lastColumn="0" w:noHBand="0" w:noVBand="1"/>
      </w:tblPr>
      <w:tblGrid>
        <w:gridCol w:w="6520"/>
      </w:tblGrid>
      <w:tr w:rsidR="003B5883" w:rsidRPr="00BD5464" w:rsidTr="0096198C">
        <w:tc>
          <w:tcPr>
            <w:tcW w:w="6520" w:type="dxa"/>
          </w:tcPr>
          <w:p w:rsidR="003B5883" w:rsidRPr="007D2964" w:rsidRDefault="00F73900" w:rsidP="003B5883">
            <w:pPr>
              <w:spacing w:after="120" w:line="360" w:lineRule="atLeast"/>
              <w:rPr>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3B5883" w:rsidRPr="00F73900">
              <w:rPr>
                <w:vanish/>
                <w:color w:val="000000"/>
              </w:rPr>
              <w:t>[</w:t>
            </w:r>
            <w:r w:rsidR="003B5883" w:rsidRPr="00F73900">
              <w:rPr>
                <w:iCs/>
                <w:vanish/>
                <w:color w:val="0000FF"/>
              </w:rPr>
              <w:t>Integrationer som avropas (Option 1 – 5)</w:t>
            </w:r>
            <w:r w:rsidR="003B5883" w:rsidRPr="00F73900">
              <w:rPr>
                <w:vanish/>
                <w:color w:val="000000"/>
              </w:rPr>
              <w:t>]</w:t>
            </w:r>
            <w:r w:rsidR="003B5883" w:rsidRPr="00F73900">
              <w:rPr>
                <w:iCs/>
                <w:vanish/>
              </w:rPr>
              <w:t xml:space="preserve"> </w:t>
            </w:r>
          </w:p>
        </w:tc>
      </w:tr>
    </w:tbl>
    <w:p w:rsidR="008C34E2" w:rsidRPr="006D54B3" w:rsidRDefault="003B5883">
      <w:pPr>
        <w:keepNext/>
        <w:ind w:left="1276"/>
        <w:rPr>
          <w:i/>
          <w:iCs/>
          <w:vanish/>
          <w:color w:val="0000FF"/>
        </w:rPr>
      </w:pPr>
      <w:r w:rsidRPr="006D54B3">
        <w:rPr>
          <w:i/>
          <w:iCs/>
          <w:vanish/>
          <w:color w:val="0000FF"/>
        </w:rPr>
        <w:t xml:space="preserve">Kommentar: </w:t>
      </w:r>
      <w:r w:rsidR="001150EA" w:rsidRPr="006D54B3">
        <w:rPr>
          <w:i/>
          <w:iCs/>
          <w:vanish/>
          <w:color w:val="0000FF"/>
        </w:rPr>
        <w:t xml:space="preserve">Ange </w:t>
      </w:r>
      <w:r w:rsidR="008C34E2" w:rsidRPr="006D54B3">
        <w:rPr>
          <w:i/>
          <w:iCs/>
          <w:vanish/>
          <w:color w:val="0000FF"/>
        </w:rPr>
        <w:t xml:space="preserve">här </w:t>
      </w:r>
      <w:r w:rsidR="001150EA" w:rsidRPr="006D54B3">
        <w:rPr>
          <w:i/>
          <w:iCs/>
          <w:vanish/>
          <w:color w:val="0000FF"/>
        </w:rPr>
        <w:t>de in</w:t>
      </w:r>
      <w:r w:rsidR="008C34E2" w:rsidRPr="006D54B3">
        <w:rPr>
          <w:i/>
          <w:iCs/>
          <w:vanish/>
          <w:color w:val="0000FF"/>
        </w:rPr>
        <w:t xml:space="preserve">tegrationer som ingår i avropet, utöver de som ingår i standardkonfigurationen (dvs integration </w:t>
      </w:r>
      <w:r w:rsidR="00483A07" w:rsidRPr="006D54B3">
        <w:rPr>
          <w:i/>
          <w:iCs/>
          <w:vanish/>
          <w:color w:val="0000FF"/>
        </w:rPr>
        <w:t>angivna i bilaga 2.3 Standardkonfigurering BI-system, avsnitt 1.4</w:t>
      </w:r>
      <w:r w:rsidR="008C34E2" w:rsidRPr="006D54B3">
        <w:rPr>
          <w:i/>
          <w:iCs/>
          <w:vanish/>
          <w:color w:val="0000FF"/>
        </w:rPr>
        <w:t xml:space="preserve">). Leverantören svarar för integrationen mellan de produkter som ingår i det träffade Ramavtalet. </w:t>
      </w:r>
    </w:p>
    <w:p w:rsidR="000F347D" w:rsidRPr="006D54B3" w:rsidRDefault="000F347D">
      <w:pPr>
        <w:keepNext/>
        <w:ind w:left="1276"/>
        <w:rPr>
          <w:i/>
          <w:iCs/>
          <w:vanish/>
          <w:color w:val="0000FF"/>
        </w:rPr>
      </w:pPr>
      <w:r w:rsidRPr="006D54B3">
        <w:rPr>
          <w:i/>
          <w:iCs/>
          <w:vanish/>
          <w:color w:val="0000FF"/>
        </w:rPr>
        <w:t>För respektive Integration avtalas om eventuell Datautredning.</w:t>
      </w:r>
    </w:p>
    <w:p w:rsidR="001150EA" w:rsidRPr="006D54B3" w:rsidRDefault="008C34E2">
      <w:pPr>
        <w:keepNext/>
        <w:ind w:left="1276"/>
        <w:rPr>
          <w:i/>
          <w:iCs/>
          <w:vanish/>
          <w:color w:val="0000FF"/>
        </w:rPr>
      </w:pPr>
      <w:r w:rsidRPr="006D54B3">
        <w:rPr>
          <w:i/>
          <w:iCs/>
          <w:vanish/>
          <w:color w:val="0000FF"/>
        </w:rPr>
        <w:t>Valbara alte</w:t>
      </w:r>
      <w:r w:rsidR="00F95949" w:rsidRPr="006D54B3">
        <w:rPr>
          <w:i/>
          <w:iCs/>
          <w:vanish/>
          <w:color w:val="0000FF"/>
        </w:rPr>
        <w:t>r</w:t>
      </w:r>
      <w:r w:rsidRPr="006D54B3">
        <w:rPr>
          <w:i/>
          <w:iCs/>
          <w:vanish/>
          <w:color w:val="0000FF"/>
        </w:rPr>
        <w:t>nativ:</w:t>
      </w:r>
      <w:r w:rsidR="001150EA" w:rsidRPr="006D54B3">
        <w:rPr>
          <w:i/>
          <w:iCs/>
          <w:vanish/>
          <w:color w:val="0000FF"/>
        </w:rPr>
        <w:t xml:space="preserve"> </w:t>
      </w:r>
    </w:p>
    <w:p w:rsidR="008C34E2" w:rsidRPr="006D54B3" w:rsidRDefault="00483A07" w:rsidP="001203E7">
      <w:pPr>
        <w:pStyle w:val="Liststycke"/>
        <w:numPr>
          <w:ilvl w:val="0"/>
          <w:numId w:val="19"/>
        </w:numPr>
        <w:rPr>
          <w:i/>
          <w:iCs/>
          <w:vanish/>
          <w:color w:val="0000FF"/>
        </w:rPr>
      </w:pPr>
      <w:r w:rsidRPr="006D54B3">
        <w:rPr>
          <w:i/>
          <w:iCs/>
          <w:vanish/>
          <w:color w:val="0000FF"/>
        </w:rPr>
        <w:t>Option 1 - Integration med tid- /projektverktyg, enligt bilaga 2.3, avsnitt 2.</w:t>
      </w:r>
      <w:r w:rsidR="00CA7A6F" w:rsidRPr="006D54B3">
        <w:rPr>
          <w:i/>
          <w:iCs/>
          <w:vanish/>
          <w:color w:val="0000FF"/>
        </w:rPr>
        <w:t>2</w:t>
      </w:r>
      <w:r w:rsidRPr="006D54B3">
        <w:rPr>
          <w:i/>
          <w:iCs/>
          <w:vanish/>
          <w:color w:val="0000FF"/>
        </w:rPr>
        <w:t>.1.</w:t>
      </w:r>
    </w:p>
    <w:p w:rsidR="00483A07" w:rsidRPr="006D54B3" w:rsidRDefault="00483A07" w:rsidP="001203E7">
      <w:pPr>
        <w:pStyle w:val="Liststycke"/>
        <w:numPr>
          <w:ilvl w:val="0"/>
          <w:numId w:val="19"/>
        </w:numPr>
        <w:rPr>
          <w:i/>
          <w:iCs/>
          <w:vanish/>
          <w:color w:val="0000FF"/>
        </w:rPr>
      </w:pPr>
      <w:r w:rsidRPr="006D54B3">
        <w:rPr>
          <w:i/>
          <w:iCs/>
          <w:vanish/>
          <w:color w:val="0000FF"/>
        </w:rPr>
        <w:t>Option 2, Integration med befintligt Budgetverktyg, enligt bilaga 2.3 avsnitt 2.</w:t>
      </w:r>
      <w:r w:rsidR="00CA7A6F" w:rsidRPr="006D54B3">
        <w:rPr>
          <w:i/>
          <w:iCs/>
          <w:vanish/>
          <w:color w:val="0000FF"/>
        </w:rPr>
        <w:t>2</w:t>
      </w:r>
      <w:r w:rsidRPr="006D54B3">
        <w:rPr>
          <w:i/>
          <w:iCs/>
          <w:vanish/>
          <w:color w:val="0000FF"/>
        </w:rPr>
        <w:t>.2.</w:t>
      </w:r>
    </w:p>
    <w:p w:rsidR="008C34E2" w:rsidRPr="006D54B3" w:rsidRDefault="00483A07" w:rsidP="001203E7">
      <w:pPr>
        <w:pStyle w:val="Liststycke"/>
        <w:numPr>
          <w:ilvl w:val="0"/>
          <w:numId w:val="19"/>
        </w:numPr>
        <w:rPr>
          <w:i/>
          <w:iCs/>
          <w:vanish/>
          <w:color w:val="0000FF"/>
        </w:rPr>
      </w:pPr>
      <w:r w:rsidRPr="006D54B3">
        <w:rPr>
          <w:i/>
          <w:iCs/>
          <w:vanish/>
          <w:color w:val="0000FF"/>
        </w:rPr>
        <w:t>Option 3, Integration med ärende-/verksamhetssystem, enligt bilaga 2.3, avsnitt 2.</w:t>
      </w:r>
      <w:r w:rsidR="00CA7A6F" w:rsidRPr="006D54B3">
        <w:rPr>
          <w:i/>
          <w:iCs/>
          <w:vanish/>
          <w:color w:val="0000FF"/>
        </w:rPr>
        <w:t>2</w:t>
      </w:r>
      <w:r w:rsidRPr="006D54B3">
        <w:rPr>
          <w:i/>
          <w:iCs/>
          <w:vanish/>
          <w:color w:val="0000FF"/>
        </w:rPr>
        <w:t>.3.</w:t>
      </w:r>
    </w:p>
    <w:p w:rsidR="001A63A9" w:rsidRPr="006D54B3" w:rsidRDefault="001A63A9" w:rsidP="001203E7">
      <w:pPr>
        <w:pStyle w:val="Liststycke"/>
        <w:numPr>
          <w:ilvl w:val="0"/>
          <w:numId w:val="19"/>
        </w:numPr>
        <w:rPr>
          <w:i/>
          <w:iCs/>
          <w:vanish/>
          <w:color w:val="0000FF"/>
        </w:rPr>
      </w:pPr>
      <w:r w:rsidRPr="006D54B3">
        <w:rPr>
          <w:i/>
          <w:iCs/>
          <w:vanish/>
          <w:color w:val="0000FF"/>
        </w:rPr>
        <w:t>Option 4, Integration med ekonomisystem, enligt bilaga 2.3, avsnitt 2.</w:t>
      </w:r>
      <w:r w:rsidR="00CA7A6F" w:rsidRPr="006D54B3">
        <w:rPr>
          <w:i/>
          <w:iCs/>
          <w:vanish/>
          <w:color w:val="0000FF"/>
        </w:rPr>
        <w:t>2</w:t>
      </w:r>
      <w:r w:rsidRPr="006D54B3">
        <w:rPr>
          <w:i/>
          <w:iCs/>
          <w:vanish/>
          <w:color w:val="0000FF"/>
        </w:rPr>
        <w:t>.4.</w:t>
      </w:r>
    </w:p>
    <w:p w:rsidR="008C34E2" w:rsidRPr="006D54B3" w:rsidRDefault="001A63A9" w:rsidP="001203E7">
      <w:pPr>
        <w:pStyle w:val="Liststycke"/>
        <w:numPr>
          <w:ilvl w:val="0"/>
          <w:numId w:val="19"/>
        </w:numPr>
        <w:rPr>
          <w:i/>
          <w:iCs/>
          <w:vanish/>
          <w:color w:val="0000FF"/>
        </w:rPr>
      </w:pPr>
      <w:r w:rsidRPr="006D54B3">
        <w:rPr>
          <w:i/>
          <w:iCs/>
          <w:vanish/>
          <w:color w:val="0000FF"/>
        </w:rPr>
        <w:t>Option 5, Integration med PA-system, enligt bilaga 2.3, avsnitt 2.</w:t>
      </w:r>
      <w:r w:rsidR="00CA7A6F" w:rsidRPr="006D54B3">
        <w:rPr>
          <w:i/>
          <w:iCs/>
          <w:vanish/>
          <w:color w:val="0000FF"/>
        </w:rPr>
        <w:t>2</w:t>
      </w:r>
      <w:r w:rsidRPr="006D54B3">
        <w:rPr>
          <w:i/>
          <w:iCs/>
          <w:vanish/>
          <w:color w:val="0000FF"/>
        </w:rPr>
        <w:t>.5.</w:t>
      </w:r>
    </w:p>
    <w:p w:rsidR="000823BF" w:rsidRDefault="000823BF">
      <w:pPr>
        <w:ind w:left="1276"/>
        <w:rPr>
          <w:i/>
          <w:iCs/>
          <w:color w:val="0000FF"/>
        </w:rPr>
      </w:pPr>
    </w:p>
    <w:p w:rsidR="000823BF" w:rsidRDefault="000823BF">
      <w:pPr>
        <w:ind w:left="1276"/>
        <w:rPr>
          <w:i/>
          <w:iCs/>
          <w:color w:val="0000FF"/>
        </w:rPr>
      </w:pPr>
    </w:p>
    <w:p w:rsidR="001150EA" w:rsidRPr="0092791D" w:rsidRDefault="008C34E2">
      <w:pPr>
        <w:ind w:left="1276"/>
        <w:rPr>
          <w:i/>
          <w:iCs/>
        </w:rPr>
      </w:pPr>
      <w:r w:rsidRPr="008C34E2">
        <w:rPr>
          <w:i/>
          <w:iCs/>
          <w:color w:val="0000FF"/>
        </w:rPr>
        <w:tab/>
      </w:r>
      <w:r w:rsidRPr="008C34E2">
        <w:rPr>
          <w:i/>
          <w:iCs/>
          <w:color w:val="0000FF"/>
        </w:rPr>
        <w:tab/>
      </w:r>
      <w:r w:rsidRPr="008C34E2">
        <w:rPr>
          <w:i/>
          <w:iCs/>
          <w:color w:val="0000FF"/>
        </w:rPr>
        <w:tab/>
      </w:r>
    </w:p>
    <w:p w:rsidR="001150EA" w:rsidRDefault="001150EA">
      <w:pPr>
        <w:rPr>
          <w:iCs/>
          <w:u w:val="single"/>
        </w:rPr>
      </w:pPr>
      <w:r>
        <w:rPr>
          <w:iCs/>
          <w:u w:val="single"/>
        </w:rPr>
        <w:t>Pos 5.</w:t>
      </w:r>
      <w:r>
        <w:rPr>
          <w:iCs/>
          <w:u w:val="single"/>
        </w:rPr>
        <w:tab/>
      </w:r>
      <w:r w:rsidRPr="001150EA">
        <w:rPr>
          <w:b/>
          <w:iCs/>
          <w:u w:val="single"/>
        </w:rPr>
        <w:t>Övriga</w:t>
      </w:r>
      <w:r w:rsidRPr="001150EA">
        <w:rPr>
          <w:iCs/>
          <w:u w:val="single"/>
        </w:rPr>
        <w:t xml:space="preserve"> </w:t>
      </w:r>
      <w:r w:rsidRPr="001150EA">
        <w:rPr>
          <w:b/>
          <w:iCs/>
          <w:u w:val="single"/>
        </w:rPr>
        <w:t>tjänster</w:t>
      </w:r>
      <w:r>
        <w:rPr>
          <w:b/>
          <w:iCs/>
          <w:u w:val="single"/>
        </w:rPr>
        <w:t xml:space="preserve"> (Option)</w:t>
      </w:r>
    </w:p>
    <w:p w:rsidR="00F95949" w:rsidRDefault="00F95949" w:rsidP="001203E7">
      <w:pPr>
        <w:pStyle w:val="Liststycke"/>
        <w:numPr>
          <w:ilvl w:val="0"/>
          <w:numId w:val="16"/>
        </w:numPr>
        <w:rPr>
          <w:iCs/>
          <w:color w:val="000000" w:themeColor="text1"/>
        </w:rPr>
      </w:pPr>
      <w:r w:rsidRPr="00F95949">
        <w:rPr>
          <w:iCs/>
          <w:color w:val="000000" w:themeColor="text1"/>
        </w:rPr>
        <w:t>Tilläggstjänster</w:t>
      </w:r>
      <w:r w:rsidR="001150EA" w:rsidRPr="00F95949">
        <w:rPr>
          <w:iCs/>
          <w:color w:val="000000" w:themeColor="text1"/>
        </w:rPr>
        <w:t>.</w:t>
      </w:r>
    </w:p>
    <w:tbl>
      <w:tblPr>
        <w:tblStyle w:val="Tabellrutnt"/>
        <w:tblW w:w="0" w:type="auto"/>
        <w:tblInd w:w="959" w:type="dxa"/>
        <w:tblLook w:val="04A0" w:firstRow="1" w:lastRow="0" w:firstColumn="1" w:lastColumn="0" w:noHBand="0" w:noVBand="1"/>
      </w:tblPr>
      <w:tblGrid>
        <w:gridCol w:w="6520"/>
      </w:tblGrid>
      <w:tr w:rsidR="003B5883" w:rsidRPr="00BD5464" w:rsidTr="0096198C">
        <w:tc>
          <w:tcPr>
            <w:tcW w:w="6520" w:type="dxa"/>
          </w:tcPr>
          <w:p w:rsidR="003B5883" w:rsidRPr="007D2964" w:rsidRDefault="00F73900" w:rsidP="003B5883">
            <w:pPr>
              <w:spacing w:after="120" w:line="360" w:lineRule="atLeast"/>
              <w:rPr>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3B5883" w:rsidRPr="00F73900">
              <w:rPr>
                <w:vanish/>
                <w:color w:val="000000"/>
              </w:rPr>
              <w:t>[</w:t>
            </w:r>
            <w:r w:rsidR="003B5883" w:rsidRPr="00F73900">
              <w:rPr>
                <w:iCs/>
                <w:vanish/>
                <w:color w:val="0000FF"/>
              </w:rPr>
              <w:t>Tilläggstjänster som avropas</w:t>
            </w:r>
            <w:r w:rsidR="003B5883" w:rsidRPr="00F73900">
              <w:rPr>
                <w:vanish/>
                <w:color w:val="000000"/>
              </w:rPr>
              <w:t>]</w:t>
            </w:r>
            <w:r w:rsidR="003B5883" w:rsidRPr="00F73900">
              <w:rPr>
                <w:iCs/>
                <w:vanish/>
              </w:rPr>
              <w:t xml:space="preserve"> </w:t>
            </w:r>
          </w:p>
        </w:tc>
      </w:tr>
    </w:tbl>
    <w:p w:rsidR="00F95949" w:rsidRPr="006D54B3" w:rsidRDefault="003B5883">
      <w:pPr>
        <w:ind w:left="1276"/>
        <w:rPr>
          <w:i/>
          <w:iCs/>
          <w:vanish/>
          <w:color w:val="0000FF"/>
        </w:rPr>
      </w:pPr>
      <w:r w:rsidRPr="006D54B3">
        <w:rPr>
          <w:i/>
          <w:iCs/>
          <w:vanish/>
          <w:color w:val="0000FF"/>
        </w:rPr>
        <w:t xml:space="preserve">Kommentar: </w:t>
      </w:r>
      <w:r w:rsidR="00F95949" w:rsidRPr="006D54B3">
        <w:rPr>
          <w:i/>
          <w:iCs/>
          <w:vanish/>
          <w:color w:val="0000FF"/>
        </w:rPr>
        <w:t>Ange här de tilläggstjänster som ingår i avropet och som avtalas. Valbara alternativ:</w:t>
      </w:r>
    </w:p>
    <w:p w:rsidR="001A63A9" w:rsidRPr="006D54B3" w:rsidRDefault="001A63A9" w:rsidP="001203E7">
      <w:pPr>
        <w:pStyle w:val="Liststycke"/>
        <w:numPr>
          <w:ilvl w:val="0"/>
          <w:numId w:val="20"/>
        </w:numPr>
        <w:rPr>
          <w:i/>
          <w:iCs/>
          <w:vanish/>
          <w:color w:val="0000FF"/>
        </w:rPr>
      </w:pPr>
      <w:r w:rsidRPr="006D54B3">
        <w:rPr>
          <w:i/>
          <w:iCs/>
          <w:vanish/>
          <w:color w:val="0000FF"/>
        </w:rPr>
        <w:t xml:space="preserve">Tilläggstjänst Budget - </w:t>
      </w:r>
      <w:r w:rsidR="000F347D" w:rsidRPr="006D54B3">
        <w:rPr>
          <w:i/>
          <w:iCs/>
          <w:vanish/>
          <w:color w:val="0000FF"/>
        </w:rPr>
        <w:t xml:space="preserve">Rapporter och Inmatningsformulär </w:t>
      </w:r>
    </w:p>
    <w:p w:rsidR="001A63A9" w:rsidRPr="006D54B3" w:rsidRDefault="001A63A9" w:rsidP="001203E7">
      <w:pPr>
        <w:pStyle w:val="Liststycke"/>
        <w:numPr>
          <w:ilvl w:val="0"/>
          <w:numId w:val="20"/>
        </w:numPr>
        <w:rPr>
          <w:i/>
          <w:iCs/>
          <w:vanish/>
          <w:color w:val="0000FF"/>
        </w:rPr>
      </w:pPr>
      <w:r w:rsidRPr="006D54B3">
        <w:rPr>
          <w:i/>
          <w:iCs/>
          <w:vanish/>
          <w:color w:val="0000FF"/>
        </w:rPr>
        <w:t xml:space="preserve">Tilläggstjänst </w:t>
      </w:r>
      <w:r w:rsidR="000F347D" w:rsidRPr="006D54B3">
        <w:rPr>
          <w:i/>
          <w:iCs/>
          <w:vanish/>
          <w:color w:val="0000FF"/>
        </w:rPr>
        <w:t xml:space="preserve">Rapport och analys </w:t>
      </w:r>
      <w:r w:rsidRPr="006D54B3">
        <w:rPr>
          <w:i/>
          <w:iCs/>
          <w:vanish/>
          <w:color w:val="0000FF"/>
        </w:rPr>
        <w:t xml:space="preserve">- </w:t>
      </w:r>
      <w:r w:rsidR="000F347D" w:rsidRPr="006D54B3">
        <w:rPr>
          <w:i/>
          <w:iCs/>
          <w:vanish/>
          <w:color w:val="0000FF"/>
        </w:rPr>
        <w:t>Rapporter</w:t>
      </w:r>
    </w:p>
    <w:p w:rsidR="00F95949" w:rsidRPr="006D54B3" w:rsidRDefault="001A63A9" w:rsidP="001203E7">
      <w:pPr>
        <w:pStyle w:val="Liststycke"/>
        <w:numPr>
          <w:ilvl w:val="0"/>
          <w:numId w:val="20"/>
        </w:numPr>
        <w:rPr>
          <w:i/>
          <w:iCs/>
          <w:vanish/>
          <w:color w:val="0000FF"/>
        </w:rPr>
      </w:pPr>
      <w:r w:rsidRPr="006D54B3">
        <w:rPr>
          <w:i/>
          <w:iCs/>
          <w:vanish/>
          <w:color w:val="0000FF"/>
        </w:rPr>
        <w:t>Tillägg för ytterligare användare som får kontakta support.</w:t>
      </w:r>
    </w:p>
    <w:p w:rsidR="001A63A9" w:rsidRPr="001A63A9" w:rsidRDefault="001A63A9">
      <w:pPr>
        <w:rPr>
          <w:i/>
          <w:iCs/>
          <w:color w:val="0000FF"/>
        </w:rPr>
      </w:pPr>
    </w:p>
    <w:p w:rsidR="003B5883" w:rsidRPr="003B5883" w:rsidRDefault="001150EA" w:rsidP="001203E7">
      <w:pPr>
        <w:pStyle w:val="Liststycke"/>
        <w:numPr>
          <w:ilvl w:val="0"/>
          <w:numId w:val="16"/>
        </w:numPr>
        <w:rPr>
          <w:iCs/>
          <w:color w:val="000000" w:themeColor="text1"/>
        </w:rPr>
      </w:pPr>
      <w:r w:rsidRPr="0092791D">
        <w:rPr>
          <w:i/>
          <w:iCs/>
          <w:color w:val="0000FF"/>
        </w:rPr>
        <w:t xml:space="preserve"> </w:t>
      </w:r>
      <w:r w:rsidR="00F95949">
        <w:rPr>
          <w:iCs/>
          <w:color w:val="000000" w:themeColor="text1"/>
        </w:rPr>
        <w:t>Konsult</w:t>
      </w:r>
      <w:r w:rsidR="00F95949" w:rsidRPr="00F95949">
        <w:rPr>
          <w:iCs/>
          <w:color w:val="000000" w:themeColor="text1"/>
        </w:rPr>
        <w:t>tjänster.</w:t>
      </w:r>
    </w:p>
    <w:tbl>
      <w:tblPr>
        <w:tblStyle w:val="Tabellrutnt"/>
        <w:tblW w:w="0" w:type="auto"/>
        <w:tblInd w:w="959" w:type="dxa"/>
        <w:tblLook w:val="04A0" w:firstRow="1" w:lastRow="0" w:firstColumn="1" w:lastColumn="0" w:noHBand="0" w:noVBand="1"/>
      </w:tblPr>
      <w:tblGrid>
        <w:gridCol w:w="6520"/>
      </w:tblGrid>
      <w:tr w:rsidR="003B5883" w:rsidRPr="00BD5464" w:rsidTr="0096198C">
        <w:tc>
          <w:tcPr>
            <w:tcW w:w="6520" w:type="dxa"/>
          </w:tcPr>
          <w:p w:rsidR="003B5883" w:rsidRPr="007D2964" w:rsidRDefault="00F73900" w:rsidP="0096198C">
            <w:pPr>
              <w:spacing w:after="120" w:line="360" w:lineRule="atLeast"/>
              <w:rPr>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3B5883" w:rsidRPr="00F73900">
              <w:rPr>
                <w:vanish/>
                <w:color w:val="000000"/>
              </w:rPr>
              <w:t>[</w:t>
            </w:r>
            <w:r w:rsidR="003B5883" w:rsidRPr="00F73900">
              <w:rPr>
                <w:iCs/>
                <w:vanish/>
                <w:color w:val="0000FF"/>
              </w:rPr>
              <w:t>Konsulttjänster som avropas</w:t>
            </w:r>
            <w:r w:rsidR="003B5883" w:rsidRPr="00F73900">
              <w:rPr>
                <w:vanish/>
                <w:color w:val="000000"/>
              </w:rPr>
              <w:t>]</w:t>
            </w:r>
            <w:r w:rsidR="003B5883" w:rsidRPr="00F73900">
              <w:rPr>
                <w:iCs/>
                <w:vanish/>
              </w:rPr>
              <w:t xml:space="preserve"> </w:t>
            </w:r>
          </w:p>
        </w:tc>
      </w:tr>
    </w:tbl>
    <w:p w:rsidR="001150EA" w:rsidRPr="006D54B3" w:rsidRDefault="003B5883">
      <w:pPr>
        <w:ind w:left="1276"/>
        <w:rPr>
          <w:i/>
          <w:iCs/>
          <w:vanish/>
          <w:color w:val="0000FF"/>
        </w:rPr>
      </w:pPr>
      <w:r w:rsidRPr="006D54B3">
        <w:rPr>
          <w:i/>
          <w:iCs/>
          <w:vanish/>
          <w:color w:val="0000FF"/>
        </w:rPr>
        <w:t xml:space="preserve">Kommentar: </w:t>
      </w:r>
      <w:r w:rsidR="00F95949" w:rsidRPr="006D54B3">
        <w:rPr>
          <w:i/>
          <w:iCs/>
          <w:vanish/>
          <w:color w:val="0000FF"/>
        </w:rPr>
        <w:t xml:space="preserve">Ange här de konsulttjänster som ingår i avropet och som avtalas. </w:t>
      </w:r>
    </w:p>
    <w:p w:rsidR="00F95949" w:rsidRPr="006D54B3" w:rsidRDefault="00F95949">
      <w:pPr>
        <w:ind w:left="1276"/>
        <w:rPr>
          <w:i/>
          <w:iCs/>
          <w:vanish/>
          <w:color w:val="0000FF"/>
        </w:rPr>
      </w:pPr>
      <w:r w:rsidRPr="006D54B3">
        <w:rPr>
          <w:i/>
          <w:iCs/>
          <w:vanish/>
          <w:color w:val="0000FF"/>
        </w:rPr>
        <w:t>Ange roller och kompetensnivå enligt Ramavtalet.</w:t>
      </w:r>
    </w:p>
    <w:p w:rsidR="00404473" w:rsidRDefault="00404473">
      <w:pPr>
        <w:spacing w:line="240" w:lineRule="auto"/>
        <w:rPr>
          <w:rFonts w:ascii="Arial" w:hAnsi="Arial" w:cs="Arial"/>
          <w:iCs/>
          <w:noProof/>
          <w:sz w:val="20"/>
        </w:rPr>
      </w:pPr>
      <w:r>
        <w:rPr>
          <w:rFonts w:ascii="Arial" w:hAnsi="Arial" w:cs="Arial"/>
          <w:iCs/>
          <w:noProof/>
          <w:sz w:val="20"/>
        </w:rPr>
        <w:br w:type="page"/>
      </w:r>
    </w:p>
    <w:p w:rsidR="001150EA" w:rsidRPr="001150EA" w:rsidRDefault="001150EA">
      <w:pPr>
        <w:rPr>
          <w:b/>
          <w:iCs/>
          <w:u w:val="single"/>
        </w:rPr>
      </w:pPr>
      <w:r w:rsidRPr="001150EA">
        <w:rPr>
          <w:iCs/>
          <w:u w:val="single"/>
        </w:rPr>
        <w:lastRenderedPageBreak/>
        <w:t xml:space="preserve">Pos 6. </w:t>
      </w:r>
      <w:r w:rsidRPr="001150EA">
        <w:rPr>
          <w:b/>
          <w:iCs/>
          <w:u w:val="single"/>
        </w:rPr>
        <w:tab/>
        <w:t>Utbildning</w:t>
      </w:r>
      <w:r>
        <w:rPr>
          <w:b/>
          <w:iCs/>
          <w:u w:val="single"/>
        </w:rPr>
        <w:t xml:space="preserve"> (Option)</w:t>
      </w:r>
    </w:p>
    <w:p w:rsidR="001150EA" w:rsidRPr="006D54B3" w:rsidRDefault="001150EA">
      <w:pPr>
        <w:ind w:left="1276"/>
        <w:rPr>
          <w:i/>
          <w:iCs/>
          <w:vanish/>
          <w:color w:val="0000FF"/>
        </w:rPr>
      </w:pPr>
      <w:r w:rsidRPr="006D54B3">
        <w:rPr>
          <w:i/>
          <w:iCs/>
          <w:vanish/>
          <w:color w:val="0000FF"/>
        </w:rPr>
        <w:tab/>
      </w:r>
      <w:r w:rsidR="00A70B0A" w:rsidRPr="006D54B3">
        <w:rPr>
          <w:i/>
          <w:iCs/>
          <w:vanish/>
          <w:color w:val="0000FF"/>
        </w:rPr>
        <w:t>Kommentar: Nedan a</w:t>
      </w:r>
      <w:r w:rsidRPr="006D54B3">
        <w:rPr>
          <w:i/>
          <w:iCs/>
          <w:vanish/>
          <w:color w:val="0000FF"/>
        </w:rPr>
        <w:t>nge</w:t>
      </w:r>
      <w:r w:rsidR="00A70B0A" w:rsidRPr="006D54B3">
        <w:rPr>
          <w:i/>
          <w:iCs/>
          <w:vanish/>
          <w:color w:val="0000FF"/>
        </w:rPr>
        <w:t>s</w:t>
      </w:r>
      <w:r w:rsidRPr="006D54B3">
        <w:rPr>
          <w:i/>
          <w:iCs/>
          <w:vanish/>
          <w:color w:val="0000FF"/>
        </w:rPr>
        <w:t xml:space="preserve"> </w:t>
      </w:r>
      <w:r w:rsidR="00F95949" w:rsidRPr="006D54B3">
        <w:rPr>
          <w:i/>
          <w:iCs/>
          <w:vanish/>
          <w:color w:val="0000FF"/>
        </w:rPr>
        <w:t>den utbildning</w:t>
      </w:r>
      <w:r w:rsidR="007D7B78" w:rsidRPr="006D54B3">
        <w:rPr>
          <w:i/>
          <w:iCs/>
          <w:vanish/>
          <w:color w:val="0000FF"/>
        </w:rPr>
        <w:t xml:space="preserve"> av Användare och Administratör som avropet omfattar</w:t>
      </w:r>
      <w:r w:rsidRPr="006D54B3">
        <w:rPr>
          <w:i/>
          <w:iCs/>
          <w:vanish/>
          <w:color w:val="0000FF"/>
        </w:rPr>
        <w:t xml:space="preserve">. </w:t>
      </w:r>
      <w:r w:rsidR="007D7B78" w:rsidRPr="006D54B3">
        <w:rPr>
          <w:i/>
          <w:iCs/>
          <w:vanish/>
          <w:color w:val="0000FF"/>
        </w:rPr>
        <w:t>Systemleveransen omfattar utbildning av två administratörer (ingår i angivet pris, pos 1.).</w:t>
      </w:r>
    </w:p>
    <w:p w:rsidR="00E04B24" w:rsidRDefault="00E04B24">
      <w:pPr>
        <w:ind w:left="1276"/>
        <w:rPr>
          <w:i/>
          <w:iCs/>
          <w:color w:val="0000FF"/>
        </w:rPr>
      </w:pPr>
    </w:p>
    <w:p w:rsidR="00A70B0A" w:rsidRPr="00A70B0A" w:rsidRDefault="00890957" w:rsidP="001203E7">
      <w:pPr>
        <w:pStyle w:val="Liststycke"/>
        <w:numPr>
          <w:ilvl w:val="0"/>
          <w:numId w:val="17"/>
        </w:numPr>
        <w:rPr>
          <w:iCs/>
          <w:color w:val="000000" w:themeColor="text1"/>
        </w:rPr>
      </w:pPr>
      <w:r>
        <w:rPr>
          <w:iCs/>
          <w:color w:val="000000" w:themeColor="text1"/>
        </w:rPr>
        <w:t>Utbildning av Användare</w:t>
      </w:r>
      <w:r w:rsidRPr="00F95949">
        <w:rPr>
          <w:iCs/>
          <w:color w:val="000000" w:themeColor="text1"/>
        </w:rPr>
        <w:t>.</w:t>
      </w:r>
    </w:p>
    <w:tbl>
      <w:tblPr>
        <w:tblStyle w:val="Tabellrutnt"/>
        <w:tblW w:w="0" w:type="auto"/>
        <w:tblInd w:w="959" w:type="dxa"/>
        <w:tblLook w:val="04A0" w:firstRow="1" w:lastRow="0" w:firstColumn="1" w:lastColumn="0" w:noHBand="0" w:noVBand="1"/>
      </w:tblPr>
      <w:tblGrid>
        <w:gridCol w:w="6520"/>
      </w:tblGrid>
      <w:tr w:rsidR="00A70B0A" w:rsidRPr="00BD5464" w:rsidTr="0096198C">
        <w:tc>
          <w:tcPr>
            <w:tcW w:w="6520" w:type="dxa"/>
          </w:tcPr>
          <w:p w:rsidR="00A70B0A" w:rsidRPr="007D2964" w:rsidRDefault="00F73900" w:rsidP="00A70B0A">
            <w:pPr>
              <w:spacing w:after="120" w:line="360" w:lineRule="atLeast"/>
              <w:rPr>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A70B0A" w:rsidRPr="00F73900">
              <w:rPr>
                <w:vanish/>
                <w:color w:val="000000"/>
              </w:rPr>
              <w:t>[</w:t>
            </w:r>
            <w:r w:rsidR="00A70B0A" w:rsidRPr="00F73900">
              <w:rPr>
                <w:iCs/>
                <w:vanish/>
                <w:color w:val="0000FF"/>
              </w:rPr>
              <w:t>Användarutbildning som avropas, hel- och halvdagar</w:t>
            </w:r>
            <w:r w:rsidR="00A70B0A" w:rsidRPr="00F73900">
              <w:rPr>
                <w:vanish/>
                <w:color w:val="000000"/>
              </w:rPr>
              <w:t>]</w:t>
            </w:r>
            <w:r w:rsidR="00A70B0A" w:rsidRPr="00F73900">
              <w:rPr>
                <w:iCs/>
                <w:vanish/>
              </w:rPr>
              <w:t xml:space="preserve"> </w:t>
            </w:r>
          </w:p>
        </w:tc>
      </w:tr>
    </w:tbl>
    <w:p w:rsidR="007D7B78" w:rsidRPr="006D54B3" w:rsidRDefault="00A70B0A">
      <w:pPr>
        <w:ind w:left="1276"/>
        <w:rPr>
          <w:i/>
          <w:iCs/>
          <w:vanish/>
          <w:color w:val="0000FF"/>
        </w:rPr>
      </w:pPr>
      <w:r w:rsidRPr="006D54B3">
        <w:rPr>
          <w:i/>
          <w:iCs/>
          <w:vanish/>
          <w:color w:val="0000FF"/>
        </w:rPr>
        <w:t xml:space="preserve">Kommentar: </w:t>
      </w:r>
      <w:r w:rsidR="007D7B78" w:rsidRPr="006D54B3">
        <w:rPr>
          <w:i/>
          <w:iCs/>
          <w:vanish/>
          <w:color w:val="0000FF"/>
        </w:rPr>
        <w:t xml:space="preserve">Ange den avtalade omfattning av hel- eller halvdagsutbildning för max 15 </w:t>
      </w:r>
      <w:r w:rsidR="00104C4F" w:rsidRPr="006D54B3">
        <w:rPr>
          <w:i/>
          <w:iCs/>
          <w:vanish/>
          <w:color w:val="0000FF"/>
        </w:rPr>
        <w:t>A</w:t>
      </w:r>
      <w:r w:rsidR="007D7B78" w:rsidRPr="006D54B3">
        <w:rPr>
          <w:i/>
          <w:iCs/>
          <w:vanish/>
          <w:color w:val="0000FF"/>
        </w:rPr>
        <w:t>nvändare per tillfälle (Myndigheten ansvarar för eventuell lokalkostnad).</w:t>
      </w:r>
    </w:p>
    <w:p w:rsidR="00890957" w:rsidRPr="00F95949" w:rsidRDefault="00890957" w:rsidP="001203E7">
      <w:pPr>
        <w:pStyle w:val="Liststycke"/>
        <w:numPr>
          <w:ilvl w:val="0"/>
          <w:numId w:val="18"/>
        </w:numPr>
        <w:rPr>
          <w:iCs/>
          <w:color w:val="000000" w:themeColor="text1"/>
        </w:rPr>
      </w:pPr>
      <w:r>
        <w:rPr>
          <w:iCs/>
          <w:color w:val="000000" w:themeColor="text1"/>
        </w:rPr>
        <w:t>Utbildning av Administratör</w:t>
      </w:r>
      <w:r w:rsidRPr="00F95949">
        <w:rPr>
          <w:iCs/>
          <w:color w:val="000000" w:themeColor="text1"/>
        </w:rPr>
        <w:t>.</w:t>
      </w:r>
    </w:p>
    <w:tbl>
      <w:tblPr>
        <w:tblStyle w:val="Tabellrutnt"/>
        <w:tblW w:w="0" w:type="auto"/>
        <w:tblInd w:w="959" w:type="dxa"/>
        <w:tblLook w:val="04A0" w:firstRow="1" w:lastRow="0" w:firstColumn="1" w:lastColumn="0" w:noHBand="0" w:noVBand="1"/>
      </w:tblPr>
      <w:tblGrid>
        <w:gridCol w:w="6520"/>
      </w:tblGrid>
      <w:tr w:rsidR="00A70B0A" w:rsidRPr="00BD5464" w:rsidTr="0096198C">
        <w:tc>
          <w:tcPr>
            <w:tcW w:w="6520" w:type="dxa"/>
          </w:tcPr>
          <w:p w:rsidR="00A70B0A" w:rsidRPr="007D2964" w:rsidRDefault="00F73900" w:rsidP="00A70B0A">
            <w:pPr>
              <w:spacing w:after="120" w:line="360" w:lineRule="atLeast"/>
              <w:rPr>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A70B0A" w:rsidRPr="00F73900">
              <w:rPr>
                <w:vanish/>
                <w:color w:val="000000"/>
              </w:rPr>
              <w:t>[</w:t>
            </w:r>
            <w:r w:rsidR="00A70B0A" w:rsidRPr="00F73900">
              <w:rPr>
                <w:iCs/>
                <w:vanish/>
                <w:color w:val="0000FF"/>
              </w:rPr>
              <w:t>Administratörsutbildning som avropas, dagar</w:t>
            </w:r>
            <w:r w:rsidR="00A70B0A" w:rsidRPr="00F73900">
              <w:rPr>
                <w:vanish/>
                <w:color w:val="000000"/>
              </w:rPr>
              <w:t>]</w:t>
            </w:r>
            <w:r w:rsidR="00A70B0A" w:rsidRPr="00F73900">
              <w:rPr>
                <w:iCs/>
                <w:vanish/>
              </w:rPr>
              <w:t xml:space="preserve"> </w:t>
            </w:r>
          </w:p>
        </w:tc>
      </w:tr>
    </w:tbl>
    <w:p w:rsidR="00890957" w:rsidRPr="006D54B3" w:rsidRDefault="00A70B0A">
      <w:pPr>
        <w:ind w:left="1276"/>
        <w:rPr>
          <w:i/>
          <w:iCs/>
          <w:vanish/>
          <w:color w:val="0000FF"/>
        </w:rPr>
      </w:pPr>
      <w:r w:rsidRPr="006D54B3">
        <w:rPr>
          <w:i/>
          <w:iCs/>
          <w:vanish/>
          <w:color w:val="0000FF"/>
        </w:rPr>
        <w:t xml:space="preserve">Kommentar: </w:t>
      </w:r>
      <w:r w:rsidR="00890957" w:rsidRPr="006D54B3">
        <w:rPr>
          <w:i/>
          <w:iCs/>
          <w:vanish/>
          <w:color w:val="0000FF"/>
        </w:rPr>
        <w:t xml:space="preserve">Ange utbildning av </w:t>
      </w:r>
      <w:r w:rsidR="00104C4F" w:rsidRPr="006D54B3">
        <w:rPr>
          <w:i/>
          <w:iCs/>
          <w:vanish/>
          <w:color w:val="0000FF"/>
        </w:rPr>
        <w:t>A</w:t>
      </w:r>
      <w:r w:rsidR="00890957" w:rsidRPr="006D54B3">
        <w:rPr>
          <w:i/>
          <w:iCs/>
          <w:vanish/>
          <w:color w:val="0000FF"/>
        </w:rPr>
        <w:t>dministratör i antal utbildningsdagar (utöver första utbildningen vid installationen).</w:t>
      </w:r>
    </w:p>
    <w:p w:rsidR="001150EA" w:rsidRPr="0092791D" w:rsidRDefault="001150EA">
      <w:pPr>
        <w:ind w:left="1276"/>
        <w:rPr>
          <w:i/>
          <w:iCs/>
        </w:rPr>
      </w:pPr>
    </w:p>
    <w:p w:rsidR="001150EA" w:rsidRPr="001150EA" w:rsidRDefault="001150EA">
      <w:pPr>
        <w:rPr>
          <w:b/>
          <w:iCs/>
          <w:u w:val="single"/>
        </w:rPr>
      </w:pPr>
      <w:r w:rsidRPr="001150EA">
        <w:rPr>
          <w:iCs/>
          <w:u w:val="single"/>
        </w:rPr>
        <w:t>Pos 7.</w:t>
      </w:r>
      <w:r w:rsidR="00043244">
        <w:rPr>
          <w:b/>
          <w:iCs/>
          <w:u w:val="single"/>
        </w:rPr>
        <w:tab/>
        <w:t>L</w:t>
      </w:r>
      <w:r w:rsidRPr="001150EA">
        <w:rPr>
          <w:b/>
          <w:iCs/>
          <w:u w:val="single"/>
        </w:rPr>
        <w:t>icens</w:t>
      </w:r>
      <w:r>
        <w:rPr>
          <w:b/>
          <w:iCs/>
          <w:u w:val="single"/>
        </w:rPr>
        <w:t xml:space="preserve"> </w:t>
      </w:r>
      <w:r w:rsidR="00A70B0A">
        <w:rPr>
          <w:b/>
          <w:iCs/>
          <w:u w:val="single"/>
        </w:rPr>
        <w:t>för S</w:t>
      </w:r>
      <w:r w:rsidR="00043244">
        <w:rPr>
          <w:b/>
          <w:iCs/>
          <w:u w:val="single"/>
        </w:rPr>
        <w:t xml:space="preserve">ervicecenter </w:t>
      </w:r>
      <w:r>
        <w:rPr>
          <w:b/>
          <w:iCs/>
          <w:u w:val="single"/>
        </w:rPr>
        <w:t>(Option)</w:t>
      </w:r>
    </w:p>
    <w:p w:rsidR="00A70B0A" w:rsidRPr="00F95949" w:rsidRDefault="00A70B0A" w:rsidP="00A70B0A">
      <w:pPr>
        <w:pStyle w:val="Liststycke"/>
        <w:ind w:left="1276"/>
        <w:rPr>
          <w:iCs/>
          <w:color w:val="000000" w:themeColor="text1"/>
        </w:rPr>
      </w:pPr>
    </w:p>
    <w:tbl>
      <w:tblPr>
        <w:tblStyle w:val="Tabellrutnt"/>
        <w:tblW w:w="0" w:type="auto"/>
        <w:tblInd w:w="959" w:type="dxa"/>
        <w:tblLook w:val="04A0" w:firstRow="1" w:lastRow="0" w:firstColumn="1" w:lastColumn="0" w:noHBand="0" w:noVBand="1"/>
      </w:tblPr>
      <w:tblGrid>
        <w:gridCol w:w="6520"/>
      </w:tblGrid>
      <w:tr w:rsidR="00A70B0A" w:rsidRPr="00BD5464" w:rsidTr="0096198C">
        <w:tc>
          <w:tcPr>
            <w:tcW w:w="6520" w:type="dxa"/>
          </w:tcPr>
          <w:p w:rsidR="00A70B0A" w:rsidRPr="007D2964" w:rsidRDefault="00F73900" w:rsidP="00A70B0A">
            <w:pPr>
              <w:spacing w:after="120" w:line="360" w:lineRule="atLeast"/>
              <w:rPr>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A70B0A" w:rsidRPr="00F73900">
              <w:rPr>
                <w:vanish/>
                <w:color w:val="000000"/>
              </w:rPr>
              <w:t>[</w:t>
            </w:r>
            <w:r w:rsidR="00A70B0A" w:rsidRPr="00F73900">
              <w:rPr>
                <w:iCs/>
                <w:vanish/>
                <w:color w:val="0000FF"/>
              </w:rPr>
              <w:t>Licens för Servicecenter</w:t>
            </w:r>
            <w:r w:rsidR="00A70B0A" w:rsidRPr="00F73900">
              <w:rPr>
                <w:vanish/>
                <w:color w:val="000000"/>
              </w:rPr>
              <w:t>]</w:t>
            </w:r>
            <w:r w:rsidR="00A70B0A" w:rsidRPr="00F73900">
              <w:rPr>
                <w:iCs/>
                <w:vanish/>
              </w:rPr>
              <w:t xml:space="preserve"> </w:t>
            </w:r>
          </w:p>
        </w:tc>
      </w:tr>
    </w:tbl>
    <w:p w:rsidR="001150EA" w:rsidRPr="006D54B3" w:rsidRDefault="00A70B0A">
      <w:pPr>
        <w:ind w:left="1276"/>
        <w:rPr>
          <w:i/>
          <w:iCs/>
          <w:vanish/>
          <w:color w:val="0000FF"/>
        </w:rPr>
      </w:pPr>
      <w:r w:rsidRPr="006D54B3">
        <w:rPr>
          <w:i/>
          <w:iCs/>
          <w:vanish/>
          <w:color w:val="0000FF"/>
        </w:rPr>
        <w:t>Kommentar: Beskriv behov och a</w:t>
      </w:r>
      <w:r w:rsidR="00890957" w:rsidRPr="006D54B3">
        <w:rPr>
          <w:i/>
          <w:iCs/>
          <w:vanish/>
          <w:color w:val="0000FF"/>
        </w:rPr>
        <w:t xml:space="preserve">nge </w:t>
      </w:r>
      <w:r w:rsidRPr="006D54B3">
        <w:rPr>
          <w:i/>
          <w:iCs/>
          <w:vanish/>
          <w:color w:val="0000FF"/>
        </w:rPr>
        <w:t>omfattningen av licens för S</w:t>
      </w:r>
      <w:r w:rsidR="00890957" w:rsidRPr="006D54B3">
        <w:rPr>
          <w:i/>
          <w:iCs/>
          <w:vanish/>
          <w:color w:val="0000FF"/>
        </w:rPr>
        <w:t xml:space="preserve">ervicecenter inom den statliga administrationen med första licens samt antal till servicecenter anslutna tillkommande myndigheter som behöver licens. Ange i övrigt de tjänster och optioner som avropet omfattar. </w:t>
      </w:r>
    </w:p>
    <w:p w:rsidR="001150EA" w:rsidRPr="006D54B3" w:rsidRDefault="001150EA">
      <w:pPr>
        <w:ind w:left="1276"/>
        <w:rPr>
          <w:i/>
          <w:iCs/>
          <w:vanish/>
          <w:color w:val="0000FF"/>
        </w:rPr>
      </w:pPr>
    </w:p>
    <w:p w:rsidR="00267225" w:rsidRDefault="00267225">
      <w:pPr>
        <w:widowControl w:val="0"/>
      </w:pPr>
    </w:p>
    <w:p w:rsidR="00BC3A7F" w:rsidRPr="00D13E89" w:rsidRDefault="00BC3A7F" w:rsidP="008240AF">
      <w:pPr>
        <w:pStyle w:val="NumreradRubrik1"/>
      </w:pPr>
      <w:bookmarkStart w:id="19" w:name="_Toc256069498"/>
      <w:bookmarkStart w:id="20" w:name="_Toc302131813"/>
      <w:bookmarkStart w:id="21" w:name="_Toc306607165"/>
      <w:bookmarkStart w:id="22" w:name="_Toc311660498"/>
      <w:bookmarkStart w:id="23" w:name="_Toc356204127"/>
      <w:bookmarkStart w:id="24" w:name="_Toc307568286"/>
      <w:bookmarkStart w:id="25" w:name="_Toc311660495"/>
      <w:r w:rsidRPr="00D13E89">
        <w:t>Verktygets standardfunktioner</w:t>
      </w:r>
      <w:bookmarkEnd w:id="19"/>
      <w:bookmarkEnd w:id="20"/>
      <w:bookmarkEnd w:id="21"/>
      <w:bookmarkEnd w:id="22"/>
      <w:bookmarkEnd w:id="23"/>
    </w:p>
    <w:p w:rsidR="00BC3A7F" w:rsidRDefault="00BC3A7F" w:rsidP="00AA2BF1">
      <w:r w:rsidRPr="00804F35">
        <w:t xml:space="preserve">I det fall av Leverantören levererat </w:t>
      </w:r>
      <w:r>
        <w:t>verktyg</w:t>
      </w:r>
      <w:r w:rsidRPr="00804F35">
        <w:t xml:space="preserve"> innehåller standardfunktioner som, helt eller delvis, inte är </w:t>
      </w:r>
      <w:r>
        <w:t>s</w:t>
      </w:r>
      <w:r w:rsidR="00E62F99">
        <w:t xml:space="preserve">pecificerade i </w:t>
      </w:r>
      <w:r w:rsidR="001C4427">
        <w:t xml:space="preserve">ramavtalets </w:t>
      </w:r>
      <w:r w:rsidR="00E62F99">
        <w:t>bilagor 2.1-2.3</w:t>
      </w:r>
      <w:r w:rsidRPr="00804F35">
        <w:t>, ska dessa innefattas i av</w:t>
      </w:r>
      <w:r>
        <w:t>talat verktyg i de fall funktionerna</w:t>
      </w:r>
      <w:r w:rsidRPr="00804F35">
        <w:t xml:space="preserve"> erfordras för att </w:t>
      </w:r>
      <w:r>
        <w:t xml:space="preserve">verktyget </w:t>
      </w:r>
      <w:r w:rsidRPr="00804F35">
        <w:t xml:space="preserve">ska </w:t>
      </w:r>
      <w:r>
        <w:t xml:space="preserve">kunna </w:t>
      </w:r>
      <w:r w:rsidRPr="00804F35">
        <w:t>användas på avsett effektivt sätt</w:t>
      </w:r>
      <w:r>
        <w:t>.</w:t>
      </w:r>
    </w:p>
    <w:p w:rsidR="00BC3A7F" w:rsidRDefault="00BC3A7F" w:rsidP="00AA2BF1"/>
    <w:p w:rsidR="00267225" w:rsidRPr="00D13E89" w:rsidRDefault="00267225" w:rsidP="008240AF">
      <w:pPr>
        <w:pStyle w:val="NumreradRubrik1"/>
      </w:pPr>
      <w:bookmarkStart w:id="26" w:name="_Toc356204128"/>
      <w:r w:rsidRPr="00D13E89">
        <w:t>Förutsättningar för avropsavtalet</w:t>
      </w:r>
      <w:bookmarkEnd w:id="24"/>
      <w:bookmarkEnd w:id="25"/>
      <w:bookmarkEnd w:id="26"/>
      <w:r w:rsidRPr="00D13E89">
        <w:t xml:space="preserve"> </w:t>
      </w:r>
    </w:p>
    <w:p w:rsidR="00267225" w:rsidRDefault="00267225" w:rsidP="00AA2BF1">
      <w:pPr>
        <w:widowControl w:val="0"/>
      </w:pPr>
      <w:r w:rsidRPr="00804F35">
        <w:t xml:space="preserve">Villkoren för </w:t>
      </w:r>
      <w:r>
        <w:t xml:space="preserve">verktyget </w:t>
      </w:r>
      <w:r w:rsidRPr="00804F35">
        <w:t xml:space="preserve">med tillhörande tjänster som omfattas av detta </w:t>
      </w:r>
      <w:r>
        <w:t>a</w:t>
      </w:r>
      <w:r w:rsidRPr="00804F35">
        <w:t>vropsavtal ska överstämma med de villkor som anges i</w:t>
      </w:r>
      <w:r>
        <w:t xml:space="preserve"> ramavtalet. Avrop av verktyget </w:t>
      </w:r>
      <w:r w:rsidRPr="00804F35">
        <w:t xml:space="preserve">är en förutsättning för </w:t>
      </w:r>
      <w:r w:rsidR="009671B7">
        <w:t xml:space="preserve">leverans av ovan </w:t>
      </w:r>
      <w:r>
        <w:t>angiv</w:t>
      </w:r>
      <w:r w:rsidRPr="00207B79">
        <w:t>n</w:t>
      </w:r>
      <w:r>
        <w:t>a</w:t>
      </w:r>
      <w:r w:rsidRPr="00207B79">
        <w:t xml:space="preserve"> option</w:t>
      </w:r>
      <w:r>
        <w:t>er</w:t>
      </w:r>
      <w:r w:rsidRPr="00804F35">
        <w:t>.</w:t>
      </w:r>
      <w:r w:rsidR="005363F6">
        <w:t xml:space="preserve"> Alla optioner </w:t>
      </w:r>
      <w:r w:rsidR="009671B7">
        <w:t>kan utnyttjas</w:t>
      </w:r>
      <w:r w:rsidR="000B7225">
        <w:t xml:space="preserve"> </w:t>
      </w:r>
      <w:r w:rsidR="005363F6">
        <w:t>så länge gällande avropsavtal föreligger.</w:t>
      </w:r>
    </w:p>
    <w:p w:rsidR="00855727" w:rsidRDefault="00855727" w:rsidP="00AA2BF1"/>
    <w:p w:rsidR="00267225" w:rsidRDefault="00267225" w:rsidP="00AA2BF1">
      <w:r>
        <w:t xml:space="preserve">Om Leverantören utför arbete utan att dessförinnan ha erhållit </w:t>
      </w:r>
      <w:r w:rsidR="00353FEA">
        <w:t>Beställaren</w:t>
      </w:r>
      <w:r>
        <w:t>s skriftliga beställning kan det inte åberopas som grund för förändring av avtalade villkor eller begäran om tillkommande ersättning.</w:t>
      </w:r>
    </w:p>
    <w:p w:rsidR="00267225" w:rsidRDefault="00267225" w:rsidP="00AA2BF1"/>
    <w:p w:rsidR="00267225" w:rsidRDefault="00267225" w:rsidP="00DE7CE5">
      <w:r>
        <w:t xml:space="preserve">Om det efter det att avropsavtal tecknats visar sig att Leverantören inte lever upp till gjorda utfästelser avseende uppfyllandet av avtalade krav enligt detta avropsavtal, äger </w:t>
      </w:r>
      <w:r w:rsidR="00353FEA">
        <w:t>Beställaren</w:t>
      </w:r>
      <w:r>
        <w:t xml:space="preserve"> rätt att säga upp detta avropsavtal till omedelbart upphörande, eller till den dag </w:t>
      </w:r>
      <w:r w:rsidR="00353FEA">
        <w:t>Beställaren</w:t>
      </w:r>
      <w:r>
        <w:t xml:space="preserve"> anger.</w:t>
      </w:r>
    </w:p>
    <w:p w:rsidR="00267225" w:rsidRPr="00804F35" w:rsidRDefault="00267225" w:rsidP="00DE7CE5">
      <w:pPr>
        <w:widowControl w:val="0"/>
      </w:pPr>
    </w:p>
    <w:p w:rsidR="008823F6" w:rsidRPr="00D13E89" w:rsidRDefault="008823F6" w:rsidP="008240AF">
      <w:pPr>
        <w:pStyle w:val="NumreradRubrik1"/>
      </w:pPr>
      <w:bookmarkStart w:id="27" w:name="_Toc311660496"/>
      <w:bookmarkStart w:id="28" w:name="_Ref312757986"/>
      <w:bookmarkStart w:id="29" w:name="_Toc356204129"/>
      <w:r w:rsidRPr="00D13E89">
        <w:t>Avropsavtalets giltighetstid</w:t>
      </w:r>
      <w:bookmarkEnd w:id="27"/>
      <w:bookmarkEnd w:id="28"/>
      <w:bookmarkEnd w:id="29"/>
    </w:p>
    <w:p w:rsidR="002116F0" w:rsidRDefault="008823F6" w:rsidP="00AA2BF1">
      <w:pPr>
        <w:widowControl w:val="0"/>
      </w:pPr>
      <w:r w:rsidRPr="00804F35">
        <w:t>Avropsavtalet gäll</w:t>
      </w:r>
      <w:r>
        <w:t>er från och med tidpunkten för a</w:t>
      </w:r>
      <w:r w:rsidRPr="00804F35">
        <w:t xml:space="preserve">vropsavtalets tecknande till </w:t>
      </w:r>
      <w:r w:rsidR="002116F0">
        <w:t xml:space="preserve">här angivet datum: </w:t>
      </w:r>
    </w:p>
    <w:tbl>
      <w:tblPr>
        <w:tblStyle w:val="Tabellrutnt"/>
        <w:tblW w:w="0" w:type="auto"/>
        <w:tblLook w:val="04A0" w:firstRow="1" w:lastRow="0" w:firstColumn="1" w:lastColumn="0" w:noHBand="0" w:noVBand="1"/>
      </w:tblPr>
      <w:tblGrid>
        <w:gridCol w:w="7338"/>
      </w:tblGrid>
      <w:tr w:rsidR="002116F0" w:rsidRPr="00733798" w:rsidTr="0096198C">
        <w:tc>
          <w:tcPr>
            <w:tcW w:w="7338" w:type="dxa"/>
          </w:tcPr>
          <w:p w:rsidR="002116F0"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2116F0" w:rsidRPr="00F73900">
              <w:rPr>
                <w:vanish/>
                <w:color w:val="000000"/>
              </w:rPr>
              <w:t>[</w:t>
            </w:r>
            <w:r w:rsidR="002116F0" w:rsidRPr="00F73900">
              <w:rPr>
                <w:iCs/>
                <w:vanish/>
                <w:color w:val="0000FF"/>
              </w:rPr>
              <w:t>datum, fylls i inför avtalstecknande</w:t>
            </w:r>
            <w:r w:rsidR="002116F0" w:rsidRPr="00F73900">
              <w:rPr>
                <w:vanish/>
                <w:color w:val="000000"/>
              </w:rPr>
              <w:t>].</w:t>
            </w:r>
          </w:p>
        </w:tc>
      </w:tr>
    </w:tbl>
    <w:p w:rsidR="002116F0" w:rsidRDefault="002116F0" w:rsidP="00AA2BF1">
      <w:pPr>
        <w:widowControl w:val="0"/>
      </w:pPr>
    </w:p>
    <w:p w:rsidR="008823F6" w:rsidRPr="00804F35" w:rsidRDefault="00A77B99" w:rsidP="00AA2BF1">
      <w:pPr>
        <w:widowControl w:val="0"/>
      </w:pPr>
      <w:r w:rsidRPr="00E62F99">
        <w:t xml:space="preserve">Avropsavtalet ska anses som slutet när behöriga företrädare för båda parter undertecknat avropsavtalet i två likalydande originalavtal. </w:t>
      </w:r>
      <w:r w:rsidR="00353FEA">
        <w:t>Beställaren</w:t>
      </w:r>
      <w:r w:rsidR="008823F6" w:rsidRPr="00804F35">
        <w:t xml:space="preserve"> ska därefter ha möjlighet att med oförändrade villkor förlä</w:t>
      </w:r>
      <w:r w:rsidR="008823F6">
        <w:t>nga a</w:t>
      </w:r>
      <w:r w:rsidR="008823F6" w:rsidRPr="00804F35">
        <w:t xml:space="preserve">vropsavtalet med ett år i taget. Förlängning ska </w:t>
      </w:r>
      <w:r w:rsidR="008823F6">
        <w:t xml:space="preserve">skriftligen meddelas Leverantören av </w:t>
      </w:r>
      <w:r w:rsidR="00353FEA">
        <w:t>Beställaren</w:t>
      </w:r>
      <w:r w:rsidR="008823F6">
        <w:t xml:space="preserve"> </w:t>
      </w:r>
      <w:r w:rsidR="008823F6" w:rsidRPr="00804F35">
        <w:t>senast tre måna</w:t>
      </w:r>
      <w:r w:rsidR="008823F6">
        <w:t>der före utgången av a</w:t>
      </w:r>
      <w:r w:rsidR="008823F6" w:rsidRPr="00804F35">
        <w:t>vropsavtalet.</w:t>
      </w:r>
    </w:p>
    <w:p w:rsidR="008823F6" w:rsidRPr="00804F35" w:rsidRDefault="008823F6" w:rsidP="00AA2BF1">
      <w:pPr>
        <w:widowControl w:val="0"/>
        <w:rPr>
          <w:color w:val="000000"/>
        </w:rPr>
      </w:pPr>
    </w:p>
    <w:p w:rsidR="00C85E34" w:rsidRDefault="00353FEA" w:rsidP="00DE7CE5">
      <w:pPr>
        <w:widowControl w:val="0"/>
        <w:rPr>
          <w:szCs w:val="22"/>
        </w:rPr>
      </w:pPr>
      <w:r w:rsidRPr="00043244">
        <w:lastRenderedPageBreak/>
        <w:t>Beställaren</w:t>
      </w:r>
      <w:r w:rsidR="008823F6" w:rsidRPr="00043244">
        <w:t xml:space="preserve"> </w:t>
      </w:r>
      <w:r w:rsidR="00C85E34" w:rsidRPr="00043244">
        <w:rPr>
          <w:szCs w:val="22"/>
        </w:rPr>
        <w:t xml:space="preserve">äger rätt att förlänga </w:t>
      </w:r>
      <w:r w:rsidR="00B314BF">
        <w:rPr>
          <w:szCs w:val="22"/>
        </w:rPr>
        <w:t>a</w:t>
      </w:r>
      <w:r w:rsidR="00C85E34" w:rsidRPr="00043244">
        <w:rPr>
          <w:szCs w:val="22"/>
        </w:rPr>
        <w:t xml:space="preserve">vropsavtalet att gälla längst till och med det år som infaller fyra år efter det att ramavtalet inte längre kan </w:t>
      </w:r>
      <w:r w:rsidR="00B314BF">
        <w:rPr>
          <w:szCs w:val="22"/>
        </w:rPr>
        <w:t>a</w:t>
      </w:r>
      <w:r w:rsidR="00C85E34" w:rsidRPr="00043244">
        <w:rPr>
          <w:szCs w:val="22"/>
        </w:rPr>
        <w:t>vropas.</w:t>
      </w:r>
    </w:p>
    <w:p w:rsidR="00C85E34" w:rsidRPr="00E62F99" w:rsidRDefault="00C85E34" w:rsidP="00DE7CE5">
      <w:pPr>
        <w:widowControl w:val="0"/>
      </w:pPr>
    </w:p>
    <w:p w:rsidR="008823F6" w:rsidRDefault="008823F6" w:rsidP="00396923">
      <w:pPr>
        <w:widowControl w:val="0"/>
      </w:pPr>
      <w:r w:rsidRPr="00E62F99">
        <w:t xml:space="preserve">Oavsett ovanstående äger Leverantör rätt att säga upp avropsavtalet tidigast åtta år efter avropsavtalets undertecknande. Sådan uppsägning ska skriftligen meddelas </w:t>
      </w:r>
      <w:r w:rsidR="00BC0F19">
        <w:br/>
      </w:r>
      <w:r w:rsidR="00353FEA">
        <w:t>Beställaren</w:t>
      </w:r>
      <w:r w:rsidRPr="00E62F99">
        <w:t xml:space="preserve"> senast ett år före den tidpunkt avropsavtalet ska upphöra. För det fall uppsägning inte meddelas eller meddelas för sent kan </w:t>
      </w:r>
      <w:r w:rsidR="00353FEA">
        <w:t>Beställaren</w:t>
      </w:r>
      <w:r w:rsidRPr="00E62F99">
        <w:t xml:space="preserve"> förlänga avropsavtalet med ett år ytterligare.</w:t>
      </w:r>
    </w:p>
    <w:p w:rsidR="009A7018" w:rsidRPr="00E62F99" w:rsidRDefault="009A7018" w:rsidP="00A5569F">
      <w:pPr>
        <w:widowControl w:val="0"/>
      </w:pPr>
    </w:p>
    <w:p w:rsidR="00BC3A7F" w:rsidRPr="00D13E89" w:rsidRDefault="00BC3A7F" w:rsidP="008240AF">
      <w:pPr>
        <w:pStyle w:val="NumreradRubrik1"/>
      </w:pPr>
      <w:bookmarkStart w:id="30" w:name="_Toc256069423"/>
      <w:bookmarkStart w:id="31" w:name="_Toc305422076"/>
      <w:bookmarkStart w:id="32" w:name="_Toc311482926"/>
      <w:bookmarkStart w:id="33" w:name="_Toc311807160"/>
      <w:bookmarkStart w:id="34" w:name="_Toc356204130"/>
      <w:bookmarkStart w:id="35" w:name="_Toc256069497"/>
      <w:bookmarkStart w:id="36" w:name="_Toc302131812"/>
      <w:bookmarkStart w:id="37" w:name="_Toc306607164"/>
      <w:bookmarkStart w:id="38" w:name="_Toc311660497"/>
      <w:r w:rsidRPr="00D13E89">
        <w:t>Teknisk och funktionell livslängd</w:t>
      </w:r>
      <w:bookmarkEnd w:id="30"/>
      <w:bookmarkEnd w:id="31"/>
      <w:bookmarkEnd w:id="32"/>
      <w:bookmarkEnd w:id="33"/>
      <w:bookmarkEnd w:id="34"/>
    </w:p>
    <w:p w:rsidR="00181FEA" w:rsidRDefault="00181FEA" w:rsidP="00AA2BF1">
      <w:pPr>
        <w:widowControl w:val="0"/>
      </w:pPr>
      <w:r>
        <w:t xml:space="preserve">Leverantören garanterar </w:t>
      </w:r>
      <w:r w:rsidR="00353FEA">
        <w:t>Beställaren</w:t>
      </w:r>
      <w:r>
        <w:t xml:space="preserve"> tillgång till avropat </w:t>
      </w:r>
      <w:r w:rsidR="00AF2CFE">
        <w:t>BI-system</w:t>
      </w:r>
      <w:r>
        <w:t xml:space="preserve"> under åtta år efter det att den aktuella leveransen erhållit leveransgodkännande.</w:t>
      </w:r>
    </w:p>
    <w:p w:rsidR="00181FEA" w:rsidRDefault="00181FEA" w:rsidP="00AA2BF1">
      <w:pPr>
        <w:widowControl w:val="0"/>
      </w:pPr>
    </w:p>
    <w:p w:rsidR="00181FEA" w:rsidRDefault="00181FEA" w:rsidP="00DE7CE5">
      <w:pPr>
        <w:widowControl w:val="0"/>
      </w:pPr>
      <w:r>
        <w:t xml:space="preserve">Leverantören ska så länge giltigt avropsavtal föreligger, utan tillkommande kostnader för </w:t>
      </w:r>
      <w:r w:rsidR="00353FEA">
        <w:t>Beställaren</w:t>
      </w:r>
      <w:r>
        <w:t xml:space="preserve">, bedriva ett löpande vidareutvecklingsarbete i syfte att förbättra och effektivisera avropat </w:t>
      </w:r>
      <w:r w:rsidR="00AF2CFE">
        <w:t>BI-system</w:t>
      </w:r>
      <w:r>
        <w:t>.</w:t>
      </w:r>
    </w:p>
    <w:p w:rsidR="00181FEA" w:rsidRDefault="00181FEA" w:rsidP="00DE7CE5">
      <w:pPr>
        <w:widowControl w:val="0"/>
      </w:pPr>
    </w:p>
    <w:p w:rsidR="00087089" w:rsidRDefault="00181FEA" w:rsidP="00C52331">
      <w:pPr>
        <w:widowControl w:val="0"/>
      </w:pPr>
      <w:r>
        <w:t>Leverantören ska, inom ramen för avtalad ersättning för Underhåll</w:t>
      </w:r>
      <w:r w:rsidR="00EA19C8">
        <w:t xml:space="preserve"> och Support</w:t>
      </w:r>
      <w:r>
        <w:t xml:space="preserve">, svara för att levererad version av </w:t>
      </w:r>
      <w:r w:rsidR="00AF2CFE">
        <w:t>BI-system</w:t>
      </w:r>
      <w:r>
        <w:t xml:space="preserve"> erhåller avtalat Underhåll och Support under minst </w:t>
      </w:r>
      <w:r w:rsidR="006055E2">
        <w:t>ett</w:t>
      </w:r>
      <w:r w:rsidR="00B50F6E">
        <w:t xml:space="preserve"> </w:t>
      </w:r>
      <w:r>
        <w:t>år</w:t>
      </w:r>
      <w:r w:rsidR="00B50F6E">
        <w:t xml:space="preserve"> efter att ny version lanserats</w:t>
      </w:r>
      <w:r w:rsidR="00C52331">
        <w:t>.</w:t>
      </w:r>
    </w:p>
    <w:p w:rsidR="00087089" w:rsidRDefault="00087089" w:rsidP="00C52331">
      <w:pPr>
        <w:widowControl w:val="0"/>
      </w:pPr>
    </w:p>
    <w:p w:rsidR="00BC3A7F" w:rsidRDefault="00CE437E" w:rsidP="00C52331">
      <w:pPr>
        <w:widowControl w:val="0"/>
        <w:rPr>
          <w:color w:val="000000"/>
        </w:rPr>
      </w:pPr>
      <w:r>
        <w:t>Leverantören</w:t>
      </w:r>
      <w:r w:rsidR="00087089">
        <w:t xml:space="preserve"> ska</w:t>
      </w:r>
      <w:r>
        <w:t xml:space="preserve"> i god tid informera om förestående versionsbyte</w:t>
      </w:r>
      <w:r w:rsidR="00087089">
        <w:t xml:space="preserve"> och svar</w:t>
      </w:r>
      <w:r w:rsidR="00C52331">
        <w:t xml:space="preserve">a för </w:t>
      </w:r>
      <w:r w:rsidR="00EA19C8">
        <w:t xml:space="preserve">Underhåll och </w:t>
      </w:r>
      <w:r w:rsidR="00C52331">
        <w:t>Support av befi</w:t>
      </w:r>
      <w:r w:rsidR="00087089">
        <w:t>ntlig version under den tid som krävs för planering och genomförande av Beställarens versionsuppgradering.</w:t>
      </w:r>
      <w:r w:rsidR="00C52331">
        <w:t xml:space="preserve"> </w:t>
      </w:r>
    </w:p>
    <w:p w:rsidR="00BE7288" w:rsidRDefault="00BE7288" w:rsidP="00A5569F">
      <w:pPr>
        <w:widowControl w:val="0"/>
        <w:rPr>
          <w:color w:val="000000"/>
        </w:rPr>
      </w:pPr>
    </w:p>
    <w:p w:rsidR="008823F6" w:rsidRPr="00D13E89" w:rsidRDefault="00130B5E" w:rsidP="008240AF">
      <w:pPr>
        <w:pStyle w:val="NumreradRubrik1"/>
      </w:pPr>
      <w:bookmarkStart w:id="39" w:name="_Toc356204131"/>
      <w:r w:rsidRPr="00D13E89">
        <w:t>A</w:t>
      </w:r>
      <w:r w:rsidR="008823F6" w:rsidRPr="00D13E89">
        <w:t>vropsavtalsansvariga</w:t>
      </w:r>
      <w:bookmarkEnd w:id="35"/>
      <w:bookmarkEnd w:id="36"/>
      <w:bookmarkEnd w:id="37"/>
      <w:bookmarkEnd w:id="38"/>
      <w:bookmarkEnd w:id="39"/>
    </w:p>
    <w:p w:rsidR="001A63A9" w:rsidRDefault="001A63A9" w:rsidP="00AA2BF1">
      <w:r>
        <w:t xml:space="preserve">Parterna ska upprätthålla en tydlig kontaktyta med olika nivåer för löpande dialog i leveransuppdraget samt den affärsmässiga dialogen. </w:t>
      </w:r>
    </w:p>
    <w:p w:rsidR="001A63A9" w:rsidRDefault="001A63A9" w:rsidP="00AA2BF1"/>
    <w:p w:rsidR="001A63A9" w:rsidRPr="009C7B6F" w:rsidRDefault="001A63A9" w:rsidP="00AA2BF1">
      <w:pPr>
        <w:rPr>
          <w:b/>
        </w:rPr>
      </w:pPr>
      <w:r w:rsidRPr="009C7B6F">
        <w:rPr>
          <w:b/>
        </w:rPr>
        <w:t>Affärsansvarig</w:t>
      </w:r>
      <w:r>
        <w:rPr>
          <w:b/>
        </w:rPr>
        <w:t>/avtalsansvarig</w:t>
      </w:r>
    </w:p>
    <w:p w:rsidR="002116F0" w:rsidRDefault="001A63A9" w:rsidP="00DE7CE5">
      <w:pPr>
        <w:widowControl w:val="0"/>
        <w:tabs>
          <w:tab w:val="left" w:pos="1418"/>
        </w:tabs>
        <w:rPr>
          <w:color w:val="000000"/>
        </w:rPr>
      </w:pPr>
      <w:r>
        <w:rPr>
          <w:color w:val="000000"/>
        </w:rPr>
        <w:t>Beställaren</w:t>
      </w:r>
      <w:r w:rsidRPr="00804F35">
        <w:rPr>
          <w:color w:val="000000"/>
        </w:rPr>
        <w:tab/>
      </w:r>
    </w:p>
    <w:tbl>
      <w:tblPr>
        <w:tblStyle w:val="Tabellrutnt"/>
        <w:tblW w:w="0" w:type="auto"/>
        <w:tblLook w:val="04A0" w:firstRow="1" w:lastRow="0" w:firstColumn="1" w:lastColumn="0" w:noHBand="0" w:noVBand="1"/>
      </w:tblPr>
      <w:tblGrid>
        <w:gridCol w:w="3088"/>
        <w:gridCol w:w="2675"/>
        <w:gridCol w:w="2675"/>
      </w:tblGrid>
      <w:tr w:rsidR="002116F0" w:rsidRPr="00733798" w:rsidTr="0096198C">
        <w:tc>
          <w:tcPr>
            <w:tcW w:w="3088" w:type="dxa"/>
          </w:tcPr>
          <w:p w:rsidR="002116F0"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2116F0" w:rsidRPr="00214CF9">
              <w:rPr>
                <w:vanish/>
                <w:color w:val="000000"/>
              </w:rPr>
              <w:t>[</w:t>
            </w:r>
            <w:r w:rsidR="002116F0" w:rsidRPr="00214CF9">
              <w:rPr>
                <w:iCs/>
                <w:vanish/>
                <w:color w:val="0000FF"/>
              </w:rPr>
              <w:t>namn</w:t>
            </w:r>
            <w:r w:rsidR="002116F0" w:rsidRPr="00214CF9">
              <w:rPr>
                <w:vanish/>
                <w:color w:val="000000"/>
              </w:rPr>
              <w:t>]</w:t>
            </w:r>
          </w:p>
        </w:tc>
        <w:tc>
          <w:tcPr>
            <w:tcW w:w="2675" w:type="dxa"/>
          </w:tcPr>
          <w:p w:rsidR="002116F0"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2116F0" w:rsidRPr="00214CF9">
              <w:rPr>
                <w:vanish/>
                <w:color w:val="000000"/>
              </w:rPr>
              <w:t>[</w:t>
            </w:r>
            <w:r w:rsidR="002116F0" w:rsidRPr="00214CF9">
              <w:rPr>
                <w:iCs/>
                <w:vanish/>
                <w:color w:val="0000FF"/>
              </w:rPr>
              <w:t>telefon</w:t>
            </w:r>
            <w:r w:rsidR="002116F0" w:rsidRPr="00214CF9">
              <w:rPr>
                <w:vanish/>
                <w:color w:val="000000"/>
              </w:rPr>
              <w:t>]</w:t>
            </w:r>
          </w:p>
        </w:tc>
        <w:tc>
          <w:tcPr>
            <w:tcW w:w="2675" w:type="dxa"/>
          </w:tcPr>
          <w:p w:rsidR="002116F0" w:rsidRPr="00733798" w:rsidRDefault="00F73900" w:rsidP="0096198C">
            <w:pPr>
              <w:widowControl w:val="0"/>
              <w:rPr>
                <w:color w:val="000000"/>
              </w:rPr>
            </w:pPr>
            <w:r>
              <w:rPr>
                <w:color w:val="00000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2116F0" w:rsidRPr="00214CF9">
              <w:rPr>
                <w:vanish/>
                <w:color w:val="000000"/>
              </w:rPr>
              <w:t>[</w:t>
            </w:r>
            <w:r w:rsidR="002116F0" w:rsidRPr="00214CF9">
              <w:rPr>
                <w:iCs/>
                <w:vanish/>
                <w:color w:val="0000FF"/>
              </w:rPr>
              <w:t>epost</w:t>
            </w:r>
            <w:r w:rsidR="002116F0" w:rsidRPr="00214CF9">
              <w:rPr>
                <w:vanish/>
                <w:color w:val="000000"/>
              </w:rPr>
              <w:t>]</w:t>
            </w:r>
          </w:p>
        </w:tc>
      </w:tr>
    </w:tbl>
    <w:p w:rsidR="001A63A9" w:rsidRPr="00804F35" w:rsidRDefault="001A63A9" w:rsidP="00DE7CE5">
      <w:pPr>
        <w:widowControl w:val="0"/>
        <w:tabs>
          <w:tab w:val="left" w:pos="1418"/>
        </w:tabs>
        <w:rPr>
          <w:color w:val="000000"/>
        </w:rPr>
      </w:pPr>
      <w:r w:rsidRPr="00804F35">
        <w:rPr>
          <w:color w:val="000000"/>
        </w:rPr>
        <w:t>Leverantören</w:t>
      </w:r>
    </w:p>
    <w:tbl>
      <w:tblPr>
        <w:tblStyle w:val="Tabellrutnt"/>
        <w:tblW w:w="0" w:type="auto"/>
        <w:tblLook w:val="04A0" w:firstRow="1" w:lastRow="0" w:firstColumn="1" w:lastColumn="0" w:noHBand="0" w:noVBand="1"/>
      </w:tblPr>
      <w:tblGrid>
        <w:gridCol w:w="3088"/>
        <w:gridCol w:w="2675"/>
        <w:gridCol w:w="2675"/>
      </w:tblGrid>
      <w:tr w:rsidR="0083369D" w:rsidRPr="00733798" w:rsidTr="0096198C">
        <w:tc>
          <w:tcPr>
            <w:tcW w:w="3088" w:type="dxa"/>
          </w:tcPr>
          <w:p w:rsidR="0083369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83369D" w:rsidRPr="00214CF9">
              <w:rPr>
                <w:vanish/>
                <w:color w:val="000000"/>
              </w:rPr>
              <w:t>[</w:t>
            </w:r>
            <w:r w:rsidR="0083369D" w:rsidRPr="00214CF9">
              <w:rPr>
                <w:iCs/>
                <w:vanish/>
                <w:color w:val="0000FF"/>
              </w:rPr>
              <w:t>namn</w:t>
            </w:r>
            <w:r w:rsidR="0083369D" w:rsidRPr="00214CF9">
              <w:rPr>
                <w:vanish/>
                <w:color w:val="000000"/>
              </w:rPr>
              <w:t>]</w:t>
            </w:r>
          </w:p>
        </w:tc>
        <w:tc>
          <w:tcPr>
            <w:tcW w:w="2675" w:type="dxa"/>
          </w:tcPr>
          <w:p w:rsidR="0083369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83369D" w:rsidRPr="00214CF9">
              <w:rPr>
                <w:vanish/>
                <w:color w:val="000000"/>
              </w:rPr>
              <w:t>[</w:t>
            </w:r>
            <w:r w:rsidR="0083369D" w:rsidRPr="00214CF9">
              <w:rPr>
                <w:iCs/>
                <w:vanish/>
                <w:color w:val="0000FF"/>
              </w:rPr>
              <w:t>telefon</w:t>
            </w:r>
            <w:r w:rsidR="0083369D" w:rsidRPr="00214CF9">
              <w:rPr>
                <w:vanish/>
                <w:color w:val="000000"/>
              </w:rPr>
              <w:t>]</w:t>
            </w:r>
          </w:p>
        </w:tc>
        <w:tc>
          <w:tcPr>
            <w:tcW w:w="2675" w:type="dxa"/>
          </w:tcPr>
          <w:p w:rsidR="0083369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83369D" w:rsidRPr="00214CF9">
              <w:rPr>
                <w:vanish/>
                <w:color w:val="000000"/>
              </w:rPr>
              <w:t>[</w:t>
            </w:r>
            <w:r w:rsidR="0083369D" w:rsidRPr="00214CF9">
              <w:rPr>
                <w:iCs/>
                <w:vanish/>
                <w:color w:val="0000FF"/>
              </w:rPr>
              <w:t>epost</w:t>
            </w:r>
            <w:r w:rsidR="0083369D" w:rsidRPr="00214CF9">
              <w:rPr>
                <w:vanish/>
                <w:color w:val="000000"/>
              </w:rPr>
              <w:t>]</w:t>
            </w:r>
          </w:p>
        </w:tc>
      </w:tr>
    </w:tbl>
    <w:p w:rsidR="001A63A9" w:rsidRDefault="001A63A9" w:rsidP="00396923"/>
    <w:p w:rsidR="001A63A9" w:rsidRPr="009C7B6F" w:rsidRDefault="001A63A9" w:rsidP="00396923">
      <w:pPr>
        <w:rPr>
          <w:b/>
        </w:rPr>
      </w:pPr>
      <w:r>
        <w:rPr>
          <w:b/>
        </w:rPr>
        <w:t>Leveransansvarig/ansvarig för projektledning</w:t>
      </w:r>
    </w:p>
    <w:p w:rsidR="0083369D" w:rsidRDefault="0083369D" w:rsidP="0083369D">
      <w:pPr>
        <w:widowControl w:val="0"/>
        <w:tabs>
          <w:tab w:val="left" w:pos="1418"/>
        </w:tabs>
        <w:rPr>
          <w:color w:val="000000"/>
        </w:rPr>
      </w:pPr>
      <w:r>
        <w:rPr>
          <w:color w:val="000000"/>
        </w:rPr>
        <w:t>Beställaren</w:t>
      </w:r>
      <w:r w:rsidRPr="00804F35">
        <w:rPr>
          <w:color w:val="000000"/>
        </w:rPr>
        <w:tab/>
      </w:r>
    </w:p>
    <w:tbl>
      <w:tblPr>
        <w:tblStyle w:val="Tabellrutnt"/>
        <w:tblW w:w="0" w:type="auto"/>
        <w:tblLook w:val="04A0" w:firstRow="1" w:lastRow="0" w:firstColumn="1" w:lastColumn="0" w:noHBand="0" w:noVBand="1"/>
      </w:tblPr>
      <w:tblGrid>
        <w:gridCol w:w="3088"/>
        <w:gridCol w:w="2675"/>
        <w:gridCol w:w="2675"/>
      </w:tblGrid>
      <w:tr w:rsidR="0083369D" w:rsidRPr="00733798" w:rsidTr="0096198C">
        <w:tc>
          <w:tcPr>
            <w:tcW w:w="3088" w:type="dxa"/>
          </w:tcPr>
          <w:p w:rsidR="0083369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83369D" w:rsidRPr="00214CF9">
              <w:rPr>
                <w:vanish/>
                <w:color w:val="000000"/>
              </w:rPr>
              <w:t>[</w:t>
            </w:r>
            <w:r w:rsidR="0083369D" w:rsidRPr="00214CF9">
              <w:rPr>
                <w:iCs/>
                <w:vanish/>
                <w:color w:val="0000FF"/>
              </w:rPr>
              <w:t>namn</w:t>
            </w:r>
            <w:r w:rsidR="0083369D" w:rsidRPr="00214CF9">
              <w:rPr>
                <w:vanish/>
                <w:color w:val="000000"/>
              </w:rPr>
              <w:t>]</w:t>
            </w:r>
          </w:p>
        </w:tc>
        <w:tc>
          <w:tcPr>
            <w:tcW w:w="2675" w:type="dxa"/>
          </w:tcPr>
          <w:p w:rsidR="0083369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83369D" w:rsidRPr="00214CF9">
              <w:rPr>
                <w:vanish/>
                <w:color w:val="000000"/>
              </w:rPr>
              <w:t>[</w:t>
            </w:r>
            <w:r w:rsidR="0083369D" w:rsidRPr="00214CF9">
              <w:rPr>
                <w:iCs/>
                <w:vanish/>
                <w:color w:val="0000FF"/>
              </w:rPr>
              <w:t>telefon</w:t>
            </w:r>
            <w:r w:rsidR="0083369D" w:rsidRPr="00214CF9">
              <w:rPr>
                <w:vanish/>
                <w:color w:val="000000"/>
              </w:rPr>
              <w:t>]</w:t>
            </w:r>
          </w:p>
        </w:tc>
        <w:tc>
          <w:tcPr>
            <w:tcW w:w="2675" w:type="dxa"/>
          </w:tcPr>
          <w:p w:rsidR="0083369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83369D" w:rsidRPr="00214CF9">
              <w:rPr>
                <w:vanish/>
                <w:color w:val="000000"/>
              </w:rPr>
              <w:t>[</w:t>
            </w:r>
            <w:r w:rsidR="0083369D" w:rsidRPr="00214CF9">
              <w:rPr>
                <w:iCs/>
                <w:vanish/>
                <w:color w:val="0000FF"/>
              </w:rPr>
              <w:t>epost</w:t>
            </w:r>
            <w:r w:rsidR="0083369D" w:rsidRPr="00214CF9">
              <w:rPr>
                <w:vanish/>
                <w:color w:val="000000"/>
              </w:rPr>
              <w:t>]</w:t>
            </w:r>
          </w:p>
        </w:tc>
      </w:tr>
    </w:tbl>
    <w:p w:rsidR="0083369D" w:rsidRPr="00804F35" w:rsidRDefault="0083369D" w:rsidP="0083369D">
      <w:pPr>
        <w:widowControl w:val="0"/>
        <w:tabs>
          <w:tab w:val="left" w:pos="1418"/>
        </w:tabs>
        <w:rPr>
          <w:color w:val="000000"/>
        </w:rPr>
      </w:pPr>
      <w:r w:rsidRPr="00804F35">
        <w:rPr>
          <w:color w:val="000000"/>
        </w:rPr>
        <w:t>Leverantören</w:t>
      </w:r>
    </w:p>
    <w:tbl>
      <w:tblPr>
        <w:tblStyle w:val="Tabellrutnt"/>
        <w:tblW w:w="0" w:type="auto"/>
        <w:tblLook w:val="04A0" w:firstRow="1" w:lastRow="0" w:firstColumn="1" w:lastColumn="0" w:noHBand="0" w:noVBand="1"/>
      </w:tblPr>
      <w:tblGrid>
        <w:gridCol w:w="3088"/>
        <w:gridCol w:w="2675"/>
        <w:gridCol w:w="2675"/>
      </w:tblGrid>
      <w:tr w:rsidR="0083369D" w:rsidRPr="00733798" w:rsidTr="0096198C">
        <w:tc>
          <w:tcPr>
            <w:tcW w:w="3088" w:type="dxa"/>
          </w:tcPr>
          <w:p w:rsidR="0083369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83369D" w:rsidRPr="00214CF9">
              <w:rPr>
                <w:vanish/>
                <w:color w:val="000000"/>
              </w:rPr>
              <w:t>[</w:t>
            </w:r>
            <w:r w:rsidR="0083369D" w:rsidRPr="00214CF9">
              <w:rPr>
                <w:iCs/>
                <w:vanish/>
                <w:color w:val="0000FF"/>
              </w:rPr>
              <w:t>namn</w:t>
            </w:r>
            <w:r w:rsidR="0083369D" w:rsidRPr="00214CF9">
              <w:rPr>
                <w:vanish/>
                <w:color w:val="000000"/>
              </w:rPr>
              <w:t>]</w:t>
            </w:r>
          </w:p>
        </w:tc>
        <w:tc>
          <w:tcPr>
            <w:tcW w:w="2675" w:type="dxa"/>
          </w:tcPr>
          <w:p w:rsidR="0083369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83369D" w:rsidRPr="00214CF9">
              <w:rPr>
                <w:vanish/>
                <w:color w:val="000000"/>
              </w:rPr>
              <w:t>[</w:t>
            </w:r>
            <w:r w:rsidR="0083369D" w:rsidRPr="00214CF9">
              <w:rPr>
                <w:iCs/>
                <w:vanish/>
                <w:color w:val="0000FF"/>
              </w:rPr>
              <w:t>telefon</w:t>
            </w:r>
            <w:r w:rsidR="0083369D" w:rsidRPr="00214CF9">
              <w:rPr>
                <w:vanish/>
                <w:color w:val="000000"/>
              </w:rPr>
              <w:t>]</w:t>
            </w:r>
          </w:p>
        </w:tc>
        <w:tc>
          <w:tcPr>
            <w:tcW w:w="2675" w:type="dxa"/>
          </w:tcPr>
          <w:p w:rsidR="0083369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83369D" w:rsidRPr="00214CF9">
              <w:rPr>
                <w:vanish/>
                <w:color w:val="000000"/>
              </w:rPr>
              <w:t>[</w:t>
            </w:r>
            <w:r w:rsidR="0083369D" w:rsidRPr="00214CF9">
              <w:rPr>
                <w:iCs/>
                <w:vanish/>
                <w:color w:val="0000FF"/>
              </w:rPr>
              <w:t>epost</w:t>
            </w:r>
            <w:r w:rsidR="0083369D" w:rsidRPr="00214CF9">
              <w:rPr>
                <w:vanish/>
                <w:color w:val="000000"/>
              </w:rPr>
              <w:t>]</w:t>
            </w:r>
          </w:p>
        </w:tc>
      </w:tr>
    </w:tbl>
    <w:p w:rsidR="002116F0" w:rsidRDefault="002116F0" w:rsidP="002116F0">
      <w:pPr>
        <w:widowControl w:val="0"/>
      </w:pPr>
      <w:r>
        <w:t xml:space="preserve"> </w:t>
      </w:r>
    </w:p>
    <w:p w:rsidR="002116F0" w:rsidRDefault="002116F0" w:rsidP="002116F0">
      <w:pPr>
        <w:widowControl w:val="0"/>
      </w:pPr>
    </w:p>
    <w:p w:rsidR="002116F0" w:rsidRDefault="002116F0"/>
    <w:p w:rsidR="001A63A9" w:rsidRPr="00DD4025" w:rsidRDefault="001A63A9"/>
    <w:p w:rsidR="00E46223" w:rsidRPr="00D13E89" w:rsidRDefault="00E46223" w:rsidP="008240AF">
      <w:pPr>
        <w:pStyle w:val="NumreradRubrik1"/>
      </w:pPr>
      <w:bookmarkStart w:id="40" w:name="_Ref231810342"/>
      <w:bookmarkStart w:id="41" w:name="_Toc256069500"/>
      <w:bookmarkStart w:id="42" w:name="_Toc302131814"/>
      <w:bookmarkStart w:id="43" w:name="_Toc306607166"/>
      <w:bookmarkStart w:id="44" w:name="_Toc311660499"/>
      <w:bookmarkStart w:id="45" w:name="_Toc356204132"/>
      <w:r w:rsidRPr="00D13E89">
        <w:lastRenderedPageBreak/>
        <w:t>Priser</w:t>
      </w:r>
      <w:bookmarkEnd w:id="40"/>
      <w:bookmarkEnd w:id="41"/>
      <w:bookmarkEnd w:id="42"/>
      <w:bookmarkEnd w:id="43"/>
      <w:bookmarkEnd w:id="44"/>
      <w:bookmarkEnd w:id="45"/>
    </w:p>
    <w:p w:rsidR="002116F0" w:rsidRDefault="00BB49D4" w:rsidP="00AA2BF1">
      <w:r>
        <w:t>Avtalade priser framgår av bilaga 2, Prisformulär vid avrop.</w:t>
      </w:r>
    </w:p>
    <w:p w:rsidR="00691772" w:rsidRPr="00804F35" w:rsidRDefault="00691772" w:rsidP="00DE7CE5">
      <w:pPr>
        <w:widowControl w:val="0"/>
        <w:rPr>
          <w:color w:val="000000"/>
        </w:rPr>
      </w:pPr>
      <w:bookmarkStart w:id="46" w:name="_Toc256069501"/>
    </w:p>
    <w:p w:rsidR="00CF0A34" w:rsidRPr="00CF0A34" w:rsidRDefault="00691772" w:rsidP="008240AF">
      <w:pPr>
        <w:pStyle w:val="NumreradRubrik1"/>
      </w:pPr>
      <w:bookmarkStart w:id="47" w:name="_Toc302131817"/>
      <w:bookmarkStart w:id="48" w:name="_Toc306607169"/>
      <w:bookmarkStart w:id="49" w:name="_Toc311660502"/>
      <w:bookmarkStart w:id="50" w:name="_Toc356204133"/>
      <w:r w:rsidRPr="00CF0A34">
        <w:t xml:space="preserve">Rättigheter till </w:t>
      </w:r>
      <w:bookmarkEnd w:id="46"/>
      <w:bookmarkEnd w:id="47"/>
      <w:bookmarkEnd w:id="48"/>
      <w:r w:rsidR="00AF2CFE">
        <w:t>BI-system</w:t>
      </w:r>
      <w:r w:rsidRPr="00CF0A34">
        <w:t>et</w:t>
      </w:r>
      <w:bookmarkEnd w:id="49"/>
      <w:bookmarkEnd w:id="50"/>
      <w:r w:rsidRPr="00CF0A34">
        <w:t xml:space="preserve"> </w:t>
      </w:r>
    </w:p>
    <w:p w:rsidR="00691772" w:rsidRPr="00CF0A34" w:rsidRDefault="00691772" w:rsidP="008240AF">
      <w:pPr>
        <w:pStyle w:val="NumreradRubrik2"/>
      </w:pPr>
      <w:bookmarkStart w:id="51" w:name="_Toc256069502"/>
      <w:bookmarkStart w:id="52" w:name="_Toc302131818"/>
      <w:bookmarkStart w:id="53" w:name="_Toc306607170"/>
      <w:bookmarkStart w:id="54" w:name="_Toc311660503"/>
      <w:bookmarkStart w:id="55" w:name="_Toc356204134"/>
      <w:r w:rsidRPr="00CF0A34">
        <w:t>Äganderätt och upphovsrätt</w:t>
      </w:r>
      <w:bookmarkEnd w:id="51"/>
      <w:bookmarkEnd w:id="52"/>
      <w:bookmarkEnd w:id="53"/>
      <w:bookmarkEnd w:id="54"/>
      <w:bookmarkEnd w:id="55"/>
    </w:p>
    <w:p w:rsidR="00691772" w:rsidRDefault="00691772" w:rsidP="00AA2BF1">
      <w:pPr>
        <w:widowControl w:val="0"/>
      </w:pPr>
      <w:r w:rsidRPr="00804F35">
        <w:t>Äganderätten och upphovsrätten samt alla andra i</w:t>
      </w:r>
      <w:r w:rsidR="00BC0F19">
        <w:t>mmateriella rättigheter som hän</w:t>
      </w:r>
      <w:r w:rsidRPr="00804F35">
        <w:t xml:space="preserve">för sig till av Leverantören levererat </w:t>
      </w:r>
      <w:r w:rsidR="00AF2CFE">
        <w:t>BI-system</w:t>
      </w:r>
      <w:r>
        <w:t xml:space="preserve"> </w:t>
      </w:r>
      <w:r w:rsidRPr="00804F35">
        <w:t xml:space="preserve">ska vara Leverantörens eller, om rättigheterna tillkommer annan, den part som Leverantören träffat överenskommelse med som möjliggör att Leverantören kan leverera </w:t>
      </w:r>
      <w:r w:rsidR="00AF2CFE">
        <w:t>BI-system</w:t>
      </w:r>
      <w:r>
        <w:t xml:space="preserve">et </w:t>
      </w:r>
      <w:r w:rsidRPr="00804F35">
        <w:t xml:space="preserve">i enlighet med villkoren i </w:t>
      </w:r>
      <w:r>
        <w:t>detta a</w:t>
      </w:r>
      <w:r w:rsidRPr="00804F35">
        <w:t>vropsavtal.</w:t>
      </w:r>
    </w:p>
    <w:p w:rsidR="00691772" w:rsidRDefault="00691772" w:rsidP="00AA2BF1">
      <w:pPr>
        <w:widowControl w:val="0"/>
      </w:pPr>
    </w:p>
    <w:p w:rsidR="00803A5C" w:rsidRPr="00CF0A34" w:rsidRDefault="00803A5C" w:rsidP="008240AF">
      <w:pPr>
        <w:pStyle w:val="NumreradRubrik2"/>
      </w:pPr>
      <w:bookmarkStart w:id="56" w:name="_Toc356204135"/>
      <w:r>
        <w:t>Användarlicenser</w:t>
      </w:r>
      <w:bookmarkEnd w:id="56"/>
    </w:p>
    <w:p w:rsidR="00803A5C" w:rsidRDefault="00803A5C" w:rsidP="00AA2BF1">
      <w:pPr>
        <w:widowControl w:val="0"/>
      </w:pPr>
      <w:r>
        <w:t xml:space="preserve">För Beställarens nyttjande av BI-system upplåter Leverantören användarlicenser enligt i punkt 2.4, pos 2, angivna användarlicenskategorier. Sådan användarlicens ska tilldelas namngivna personer (User-ID). </w:t>
      </w:r>
      <w:r w:rsidR="00ED4E77" w:rsidRPr="00ED4E77">
        <w:t>Beställaren äger rätt överföra licens från en person till en annan person. Beställaren äger också rätt att utöka antalet licenser enligt de förutsättningar som framgår av tecknat avropsavtal.</w:t>
      </w:r>
    </w:p>
    <w:p w:rsidR="00803A5C" w:rsidRPr="00804F35" w:rsidRDefault="00803A5C" w:rsidP="00AA2BF1">
      <w:pPr>
        <w:widowControl w:val="0"/>
      </w:pPr>
    </w:p>
    <w:p w:rsidR="00691772" w:rsidRPr="00804F35" w:rsidRDefault="00691772" w:rsidP="008240AF">
      <w:pPr>
        <w:pStyle w:val="NumreradRubrik2"/>
      </w:pPr>
      <w:bookmarkStart w:id="57" w:name="_Toc256069503"/>
      <w:bookmarkStart w:id="58" w:name="_Toc302131819"/>
      <w:bookmarkStart w:id="59" w:name="_Toc306607171"/>
      <w:bookmarkStart w:id="60" w:name="_Toc311660504"/>
      <w:bookmarkStart w:id="61" w:name="_Toc356204136"/>
      <w:r w:rsidRPr="00804F35">
        <w:t xml:space="preserve">Nyttjanderätt </w:t>
      </w:r>
      <w:r w:rsidR="00D31A37">
        <w:t>för levererade programvaro</w:t>
      </w:r>
      <w:r w:rsidRPr="00804F35">
        <w:t>r</w:t>
      </w:r>
      <w:bookmarkEnd w:id="57"/>
      <w:bookmarkEnd w:id="58"/>
      <w:bookmarkEnd w:id="59"/>
      <w:bookmarkEnd w:id="60"/>
      <w:bookmarkEnd w:id="61"/>
    </w:p>
    <w:p w:rsidR="001C6D86" w:rsidRDefault="001C6D86" w:rsidP="00AA2BF1">
      <w:pPr>
        <w:widowControl w:val="0"/>
      </w:pPr>
      <w:r w:rsidRPr="004830CC">
        <w:t xml:space="preserve">Om ramavtalet innefattar sådan programvara där </w:t>
      </w:r>
      <w:r w:rsidR="00D31A37" w:rsidRPr="004830CC">
        <w:t xml:space="preserve">tredje parts särskilda bestämmelser </w:t>
      </w:r>
      <w:r w:rsidRPr="004830CC">
        <w:t xml:space="preserve">eller andra standardmässiga villkor är gällande </w:t>
      </w:r>
      <w:r w:rsidR="00D31A37" w:rsidRPr="004830CC">
        <w:t xml:space="preserve">för </w:t>
      </w:r>
      <w:r w:rsidRPr="004830CC">
        <w:t>leveransen</w:t>
      </w:r>
      <w:r w:rsidR="00D31A37" w:rsidRPr="004830CC">
        <w:t>, ska dessa</w:t>
      </w:r>
      <w:r w:rsidRPr="004830CC">
        <w:t xml:space="preserve"> villkor gälla vad avser nyttjande av p</w:t>
      </w:r>
      <w:r w:rsidR="00D31A37" w:rsidRPr="004830CC">
        <w:t xml:space="preserve">rogramvarorna före vad som anges </w:t>
      </w:r>
      <w:r w:rsidR="007C442B" w:rsidRPr="004830CC">
        <w:t>i denna punkt 10.3</w:t>
      </w:r>
      <w:r w:rsidR="00D31A37" w:rsidRPr="004830CC">
        <w:t>.</w:t>
      </w:r>
      <w:r w:rsidR="00D31A37">
        <w:t xml:space="preserve"> </w:t>
      </w:r>
    </w:p>
    <w:p w:rsidR="001C6D86" w:rsidRDefault="001C6D86" w:rsidP="00AA2BF1">
      <w:pPr>
        <w:widowControl w:val="0"/>
      </w:pPr>
    </w:p>
    <w:p w:rsidR="001C6D86" w:rsidRDefault="001C6D86" w:rsidP="00DE7CE5">
      <w:pPr>
        <w:widowControl w:val="0"/>
      </w:pPr>
      <w:r>
        <w:t xml:space="preserve">Leverantör upplåter till Beställaren en icke-exklusiv, i tiden obegränsad, nyttjanderätt till BI-system, användarlicenser, levererade Standardkonfigurering och tjänster, vilket bl. a. innebär rätt för Beställaren att använda, läsa, utföra, justera och göra ändringar i, reproducera, visa samt fritt förflytta BI-system inom Beställarens organisation från en plattform till en annan installationsplats samt en rätt att överlåta nyttjanderätten till ny organisation i det fall en myndighet ombildas, verksamhet slås samman alternativt om myndighet överför sin BI-tjänst </w:t>
      </w:r>
      <w:r w:rsidR="0079086A">
        <w:t xml:space="preserve">till </w:t>
      </w:r>
      <w:r>
        <w:t>ett statligt servicecenter.</w:t>
      </w:r>
    </w:p>
    <w:p w:rsidR="001C6D86" w:rsidRDefault="001C6D86" w:rsidP="00396923">
      <w:pPr>
        <w:widowControl w:val="0"/>
      </w:pPr>
    </w:p>
    <w:p w:rsidR="001C6D86" w:rsidRDefault="001C6D86" w:rsidP="00396923">
      <w:pPr>
        <w:widowControl w:val="0"/>
      </w:pPr>
      <w:r>
        <w:t>Med justeringar och ändringar enligt ovan avses justering och ändring av parameter</w:t>
      </w:r>
      <w:r>
        <w:softHyphen/>
        <w:t xml:space="preserve">sättningen och konfiguration av systemuppsättningen inkluderande integrationer, tillägg och anpassningar. Kravet avser inte rätt att justera och utföra ändringar av källkoden.   </w:t>
      </w:r>
    </w:p>
    <w:p w:rsidR="001C6D86" w:rsidRDefault="001C6D86" w:rsidP="00396923">
      <w:pPr>
        <w:widowControl w:val="0"/>
      </w:pPr>
    </w:p>
    <w:p w:rsidR="00D31A37" w:rsidRDefault="001C6D86" w:rsidP="00A5569F">
      <w:pPr>
        <w:widowControl w:val="0"/>
      </w:pPr>
      <w:r>
        <w:t>Den nyttjanderätt som har upplåtits till Beställaren enligt ovan ska inte påverkas av antalet arbetsplatser, storleken därav eller av antalet servrar. Nyttjanderätten ska inte heller påverkas av förflyttningar mellan olika plattformar.</w:t>
      </w:r>
    </w:p>
    <w:p w:rsidR="00D31A37" w:rsidRDefault="00D31A37" w:rsidP="00A5569F">
      <w:pPr>
        <w:widowControl w:val="0"/>
      </w:pPr>
    </w:p>
    <w:p w:rsidR="00D31A37" w:rsidRPr="00804F35" w:rsidRDefault="00D31A37" w:rsidP="008240AF">
      <w:pPr>
        <w:pStyle w:val="NumreradRubrik2"/>
      </w:pPr>
      <w:bookmarkStart w:id="62" w:name="_Toc356204137"/>
      <w:r w:rsidRPr="00804F35">
        <w:t xml:space="preserve">Nyttjanderätt till </w:t>
      </w:r>
      <w:r w:rsidR="00011407">
        <w:t>resultatet</w:t>
      </w:r>
      <w:bookmarkEnd w:id="62"/>
    </w:p>
    <w:p w:rsidR="00011407" w:rsidRDefault="00011407" w:rsidP="00396923">
      <w:pPr>
        <w:widowControl w:val="0"/>
      </w:pPr>
      <w:r>
        <w:t>Beställaren</w:t>
      </w:r>
      <w:r w:rsidRPr="00011407">
        <w:t xml:space="preserve"> erhåller en fri, icke exklusiv och i tiden obegränsad nyttjanderätt till</w:t>
      </w:r>
      <w:r>
        <w:t xml:space="preserve"> resultatet av uppdraget och den l</w:t>
      </w:r>
      <w:r w:rsidRPr="00011407">
        <w:t xml:space="preserve">everans som </w:t>
      </w:r>
      <w:r>
        <w:t>L</w:t>
      </w:r>
      <w:r w:rsidRPr="00011407">
        <w:t>everantören har</w:t>
      </w:r>
      <w:r>
        <w:t xml:space="preserve"> </w:t>
      </w:r>
      <w:r w:rsidRPr="00011407">
        <w:t>tillhanda</w:t>
      </w:r>
      <w:r>
        <w:softHyphen/>
      </w:r>
      <w:r w:rsidRPr="00011407">
        <w:t>hållit inom ramen för</w:t>
      </w:r>
      <w:r>
        <w:t xml:space="preserve"> </w:t>
      </w:r>
      <w:r w:rsidR="0079086A">
        <w:t>a</w:t>
      </w:r>
      <w:r>
        <w:t>vropsavtalet</w:t>
      </w:r>
      <w:r w:rsidRPr="00011407">
        <w:t xml:space="preserve"> och avtalad specifikation</w:t>
      </w:r>
      <w:r w:rsidR="0079086A">
        <w:t xml:space="preserve"> (BI-system)</w:t>
      </w:r>
      <w:r w:rsidRPr="00011407">
        <w:t xml:space="preserve">. </w:t>
      </w:r>
      <w:r>
        <w:t>Beställarens</w:t>
      </w:r>
      <w:r w:rsidRPr="00011407">
        <w:t xml:space="preserve">, eller den som </w:t>
      </w:r>
      <w:r>
        <w:t xml:space="preserve">Beställaren </w:t>
      </w:r>
      <w:r w:rsidRPr="00011407">
        <w:t>anlitar, har rätt</w:t>
      </w:r>
      <w:r>
        <w:t xml:space="preserve"> </w:t>
      </w:r>
      <w:r w:rsidRPr="00011407">
        <w:t>att</w:t>
      </w:r>
      <w:r w:rsidR="0079086A" w:rsidRPr="0079086A">
        <w:t xml:space="preserve"> använda, läsa, utföra, justera och göra ändringar i, reproducera, visa samt fritt förflytta BI-system inom Beställarens organisation från en plattform till en annan </w:t>
      </w:r>
      <w:r w:rsidR="0079086A" w:rsidRPr="0079086A">
        <w:lastRenderedPageBreak/>
        <w:t xml:space="preserve">installationsplats samt en rätt att överlåta nyttjanderätten till ny organisation i det fall en myndighet ombildas, verksamhet slås samman alternativt om myndighet överför sin BI-tjänst </w:t>
      </w:r>
      <w:r w:rsidR="0079086A">
        <w:t xml:space="preserve">till </w:t>
      </w:r>
      <w:r w:rsidR="0079086A" w:rsidRPr="0079086A">
        <w:t>ett statligt servicecenter</w:t>
      </w:r>
      <w:r w:rsidRPr="00011407">
        <w:t xml:space="preserve">. </w:t>
      </w:r>
    </w:p>
    <w:p w:rsidR="00BB49D4" w:rsidRPr="00011407" w:rsidRDefault="00BB49D4" w:rsidP="00396923">
      <w:pPr>
        <w:widowControl w:val="0"/>
      </w:pPr>
    </w:p>
    <w:p w:rsidR="00183DEC" w:rsidRDefault="00183DEC" w:rsidP="00A5569F">
      <w:pPr>
        <w:widowControl w:val="0"/>
      </w:pPr>
    </w:p>
    <w:p w:rsidR="00FF0840" w:rsidRPr="00CF0A34" w:rsidRDefault="00FF0840" w:rsidP="008240AF">
      <w:pPr>
        <w:pStyle w:val="NumreradRubrik1"/>
      </w:pPr>
      <w:bookmarkStart w:id="63" w:name="_Toc256069504"/>
      <w:bookmarkStart w:id="64" w:name="_Toc302131820"/>
      <w:bookmarkStart w:id="65" w:name="_Toc306607172"/>
      <w:bookmarkStart w:id="66" w:name="_Toc311660505"/>
      <w:bookmarkStart w:id="67" w:name="_Toc356204138"/>
      <w:r w:rsidRPr="00CF0A34">
        <w:t xml:space="preserve">Rättigheter till data registrerat i </w:t>
      </w:r>
      <w:bookmarkEnd w:id="63"/>
      <w:bookmarkEnd w:id="64"/>
      <w:bookmarkEnd w:id="65"/>
      <w:r w:rsidR="00DA7C3F">
        <w:t>BI-systemet</w:t>
      </w:r>
      <w:bookmarkEnd w:id="66"/>
      <w:bookmarkEnd w:id="67"/>
    </w:p>
    <w:p w:rsidR="00FF0840" w:rsidRDefault="00FF0840" w:rsidP="00AA2BF1">
      <w:pPr>
        <w:widowControl w:val="0"/>
      </w:pPr>
      <w:r>
        <w:t>All äg</w:t>
      </w:r>
      <w:r w:rsidRPr="00804F35">
        <w:t>anderätt</w:t>
      </w:r>
      <w:r>
        <w:t xml:space="preserve"> och upphovsrätt</w:t>
      </w:r>
      <w:r w:rsidRPr="00804F35">
        <w:t xml:space="preserve"> samt alla andra immateriella rätti</w:t>
      </w:r>
      <w:r w:rsidR="00BC0F19">
        <w:t>gheter som hän</w:t>
      </w:r>
      <w:r>
        <w:t>för sig till d</w:t>
      </w:r>
      <w:r w:rsidRPr="00804F35">
        <w:t xml:space="preserve">ata som för </w:t>
      </w:r>
      <w:r w:rsidR="00353FEA">
        <w:t>Beställaren</w:t>
      </w:r>
      <w:r w:rsidRPr="00804F35">
        <w:t xml:space="preserve"> registrera</w:t>
      </w:r>
      <w:r>
        <w:t>s i eller hantera</w:t>
      </w:r>
      <w:r w:rsidRPr="00804F35">
        <w:t xml:space="preserve">s av </w:t>
      </w:r>
      <w:r w:rsidR="00DA7C3F">
        <w:t>BI-systemet</w:t>
      </w:r>
      <w:r>
        <w:t xml:space="preserve"> </w:t>
      </w:r>
      <w:r w:rsidRPr="00804F35">
        <w:t xml:space="preserve">eller till detta anknutna system tillkommer </w:t>
      </w:r>
      <w:r w:rsidR="00353FEA">
        <w:t>Beställaren</w:t>
      </w:r>
      <w:r w:rsidRPr="00804F35">
        <w:t>. Äganderätten omfattar även sådan tillkommand</w:t>
      </w:r>
      <w:r>
        <w:t xml:space="preserve">e data som skapats vid </w:t>
      </w:r>
      <w:r w:rsidR="00DA7C3F">
        <w:t>BI-systemets</w:t>
      </w:r>
      <w:r w:rsidRPr="00804F35">
        <w:t xml:space="preserve"> bearbetning av </w:t>
      </w:r>
      <w:r>
        <w:t>d</w:t>
      </w:r>
      <w:r w:rsidRPr="00804F35">
        <w:t xml:space="preserve">ata. Leverantören ska tillförsäkra att all </w:t>
      </w:r>
      <w:r>
        <w:t>d</w:t>
      </w:r>
      <w:r w:rsidRPr="00804F35">
        <w:t>ata hanteras på ett sådant sätt att den inte kan förstöras, förvanskas eller förloras.</w:t>
      </w:r>
    </w:p>
    <w:p w:rsidR="00BB49D4" w:rsidRPr="00804F35" w:rsidRDefault="00BB49D4" w:rsidP="00AA2BF1">
      <w:pPr>
        <w:widowControl w:val="0"/>
      </w:pPr>
    </w:p>
    <w:p w:rsidR="00FF0840" w:rsidRPr="00804F35" w:rsidRDefault="00FF0840" w:rsidP="00AA2BF1">
      <w:pPr>
        <w:widowControl w:val="0"/>
      </w:pPr>
    </w:p>
    <w:p w:rsidR="00FF0840" w:rsidRPr="00CF0A34" w:rsidRDefault="00FF0840" w:rsidP="008240AF">
      <w:pPr>
        <w:pStyle w:val="NumreradRubrik1"/>
      </w:pPr>
      <w:bookmarkStart w:id="68" w:name="_Toc296603136"/>
      <w:bookmarkStart w:id="69" w:name="_Toc296603416"/>
      <w:bookmarkStart w:id="70" w:name="_Toc296603759"/>
      <w:bookmarkStart w:id="71" w:name="_Toc296604415"/>
      <w:bookmarkStart w:id="72" w:name="_Toc296607661"/>
      <w:bookmarkStart w:id="73" w:name="_Toc297037766"/>
      <w:bookmarkStart w:id="74" w:name="_Toc296603137"/>
      <w:bookmarkStart w:id="75" w:name="_Toc296603417"/>
      <w:bookmarkStart w:id="76" w:name="_Toc296603760"/>
      <w:bookmarkStart w:id="77" w:name="_Toc296604416"/>
      <w:bookmarkStart w:id="78" w:name="_Toc296607662"/>
      <w:bookmarkStart w:id="79" w:name="_Toc297037767"/>
      <w:bookmarkStart w:id="80" w:name="_Toc296603138"/>
      <w:bookmarkStart w:id="81" w:name="_Toc296603418"/>
      <w:bookmarkStart w:id="82" w:name="_Toc296603761"/>
      <w:bookmarkStart w:id="83" w:name="_Toc296604417"/>
      <w:bookmarkStart w:id="84" w:name="_Toc296607663"/>
      <w:bookmarkStart w:id="85" w:name="_Toc297037768"/>
      <w:bookmarkStart w:id="86" w:name="_Toc296603139"/>
      <w:bookmarkStart w:id="87" w:name="_Toc296603419"/>
      <w:bookmarkStart w:id="88" w:name="_Toc296603762"/>
      <w:bookmarkStart w:id="89" w:name="_Toc296604418"/>
      <w:bookmarkStart w:id="90" w:name="_Toc296607664"/>
      <w:bookmarkStart w:id="91" w:name="_Toc297037769"/>
      <w:bookmarkStart w:id="92" w:name="_Toc296603140"/>
      <w:bookmarkStart w:id="93" w:name="_Toc296603420"/>
      <w:bookmarkStart w:id="94" w:name="_Toc296603763"/>
      <w:bookmarkStart w:id="95" w:name="_Toc296604419"/>
      <w:bookmarkStart w:id="96" w:name="_Toc296607665"/>
      <w:bookmarkStart w:id="97" w:name="_Toc297037770"/>
      <w:bookmarkStart w:id="98" w:name="_Toc296603141"/>
      <w:bookmarkStart w:id="99" w:name="_Toc296603421"/>
      <w:bookmarkStart w:id="100" w:name="_Toc296603764"/>
      <w:bookmarkStart w:id="101" w:name="_Toc296604420"/>
      <w:bookmarkStart w:id="102" w:name="_Toc296607666"/>
      <w:bookmarkStart w:id="103" w:name="_Toc297037771"/>
      <w:bookmarkStart w:id="104" w:name="_Toc311660506"/>
      <w:bookmarkStart w:id="105" w:name="_Toc35620413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CF0A34">
        <w:t>Projektplan</w:t>
      </w:r>
      <w:bookmarkEnd w:id="104"/>
      <w:bookmarkEnd w:id="105"/>
    </w:p>
    <w:p w:rsidR="00FF0840" w:rsidRPr="00E62F99" w:rsidRDefault="0025739C" w:rsidP="00AA2BF1">
      <w:pPr>
        <w:widowControl w:val="0"/>
      </w:pPr>
      <w:r>
        <w:t>Vid avrop ska p</w:t>
      </w:r>
      <w:r w:rsidR="009E65C8">
        <w:t>arterna gemensamt skriftligen överenskomma om projektplan</w:t>
      </w:r>
      <w:r w:rsidR="005E3F7E">
        <w:t xml:space="preserve"> för leverans</w:t>
      </w:r>
      <w:r>
        <w:t xml:space="preserve"> och etablering </w:t>
      </w:r>
      <w:r w:rsidR="005E3F7E">
        <w:t>av BI-system</w:t>
      </w:r>
      <w:r>
        <w:t>et</w:t>
      </w:r>
      <w:r w:rsidR="009E65C8">
        <w:t xml:space="preserve">. </w:t>
      </w:r>
      <w:r w:rsidR="00FF0840" w:rsidRPr="00E62F99">
        <w:t xml:space="preserve">Samtliga aktiviteter som ingår i genomförandet av avtalat åtagande ska specificeras </w:t>
      </w:r>
      <w:r w:rsidR="009E65C8">
        <w:t xml:space="preserve">i </w:t>
      </w:r>
      <w:r w:rsidR="00FF0840" w:rsidRPr="00E62F99">
        <w:t xml:space="preserve">projektplanen. Projektplanen ska minst innehålla en aktivitetsplan, en resursplan och en tidsplan. Projektplanen ska innehålla en specifikation över de resurser som parterna ska tillhandahålla, den tidsmässiga omfattningen av dessa samt vid vilka tidpunkter dessa ska finnas disponibla. Projektplanen ska ange </w:t>
      </w:r>
      <w:r w:rsidR="00533AA1" w:rsidRPr="00E62F99">
        <w:t xml:space="preserve">såväl </w:t>
      </w:r>
      <w:r w:rsidR="005C5BFD" w:rsidRPr="00E62F99">
        <w:t xml:space="preserve">den </w:t>
      </w:r>
      <w:r w:rsidR="00796FEA">
        <w:t>Avtalade leveransdagen</w:t>
      </w:r>
      <w:r w:rsidR="00FF0840" w:rsidRPr="00E62F99">
        <w:t xml:space="preserve"> </w:t>
      </w:r>
      <w:r w:rsidR="005C5BFD" w:rsidRPr="00E62F99">
        <w:t xml:space="preserve">som </w:t>
      </w:r>
      <w:r w:rsidR="00796FEA" w:rsidRPr="00E62F99">
        <w:t xml:space="preserve">Installationsdagen </w:t>
      </w:r>
      <w:r w:rsidR="00FF0840" w:rsidRPr="00E62F99">
        <w:t xml:space="preserve">för </w:t>
      </w:r>
      <w:r w:rsidR="00AF2CFE">
        <w:t>BI-system</w:t>
      </w:r>
      <w:r w:rsidR="00FF0840" w:rsidRPr="00E62F99">
        <w:t xml:space="preserve">et. </w:t>
      </w:r>
    </w:p>
    <w:p w:rsidR="00FF0840" w:rsidRPr="00E62F99" w:rsidRDefault="00FF0840" w:rsidP="00AA2BF1">
      <w:pPr>
        <w:widowControl w:val="0"/>
      </w:pPr>
    </w:p>
    <w:p w:rsidR="00FF0840" w:rsidRDefault="00FF0840" w:rsidP="00AA2BF1">
      <w:pPr>
        <w:widowControl w:val="0"/>
      </w:pPr>
      <w:r w:rsidRPr="00E62F99">
        <w:t xml:space="preserve">Samtliga förändringar, inklusive byte av personer, ska medföra motsvarande revidering av aktivitets- och tidsplanen. </w:t>
      </w:r>
    </w:p>
    <w:p w:rsidR="00BB49D4" w:rsidRPr="00E62F99" w:rsidRDefault="00BB49D4" w:rsidP="00AA2BF1">
      <w:pPr>
        <w:widowControl w:val="0"/>
      </w:pPr>
    </w:p>
    <w:p w:rsidR="00FF0840" w:rsidRDefault="00FF0840" w:rsidP="00DE7CE5">
      <w:pPr>
        <w:widowControl w:val="0"/>
      </w:pPr>
    </w:p>
    <w:p w:rsidR="00FF0840" w:rsidRPr="00CF0A34" w:rsidRDefault="00FF0840" w:rsidP="008240AF">
      <w:pPr>
        <w:pStyle w:val="NumreradRubrik1"/>
      </w:pPr>
      <w:bookmarkStart w:id="106" w:name="_Toc311660507"/>
      <w:bookmarkStart w:id="107" w:name="_Toc356204140"/>
      <w:r w:rsidRPr="00CF0A34">
        <w:t>Personal och utbyte av personal</w:t>
      </w:r>
      <w:bookmarkEnd w:id="106"/>
      <w:bookmarkEnd w:id="107"/>
    </w:p>
    <w:p w:rsidR="00FF0840" w:rsidRPr="00804F35" w:rsidRDefault="00FF0840" w:rsidP="00DE7CE5">
      <w:r w:rsidRPr="00804F35">
        <w:t xml:space="preserve">Leverantören </w:t>
      </w:r>
      <w:r>
        <w:t xml:space="preserve">äger rätt att endast använda i </w:t>
      </w:r>
      <w:r w:rsidRPr="00FF0840">
        <w:t>ramavtal</w:t>
      </w:r>
      <w:r w:rsidR="004F2D25">
        <w:t>et</w:t>
      </w:r>
      <w:r w:rsidRPr="00FF0840">
        <w:t>s</w:t>
      </w:r>
      <w:r w:rsidR="004F2D25">
        <w:t xml:space="preserve"> </w:t>
      </w:r>
      <w:r w:rsidRPr="00FF0840">
        <w:t xml:space="preserve">bilaga 4 </w:t>
      </w:r>
      <w:r w:rsidR="00CF0A34">
        <w:t xml:space="preserve">– </w:t>
      </w:r>
      <w:r w:rsidRPr="00FF0840">
        <w:t>Personalförteckning</w:t>
      </w:r>
      <w:r w:rsidRPr="00804F35">
        <w:t xml:space="preserve"> namngivna personer.</w:t>
      </w:r>
      <w:r w:rsidR="00445592">
        <w:t xml:space="preserve"> </w:t>
      </w:r>
    </w:p>
    <w:p w:rsidR="00FF0840" w:rsidRPr="00804F35" w:rsidRDefault="00FF0840" w:rsidP="00396923"/>
    <w:p w:rsidR="00FF0840" w:rsidRPr="00804F35" w:rsidRDefault="00FF0840" w:rsidP="00396923">
      <w:r>
        <w:t>Byte av i a</w:t>
      </w:r>
      <w:r w:rsidRPr="00804F35">
        <w:t xml:space="preserve">vropsavtalet avtalad person ska skriftligen vara godkänd av </w:t>
      </w:r>
      <w:r w:rsidR="00353FEA">
        <w:t>Beställaren</w:t>
      </w:r>
      <w:r>
        <w:t xml:space="preserve"> </w:t>
      </w:r>
      <w:r w:rsidRPr="00804F35">
        <w:t xml:space="preserve">innan förändringen genomförs. </w:t>
      </w:r>
    </w:p>
    <w:p w:rsidR="00FF0840" w:rsidRPr="00804F35" w:rsidRDefault="00FF0840" w:rsidP="00A5569F"/>
    <w:p w:rsidR="00FF0840" w:rsidRDefault="00FF0840" w:rsidP="00A5569F">
      <w:r w:rsidRPr="00804F35">
        <w:t xml:space="preserve">Leverantören ska utan </w:t>
      </w:r>
      <w:r>
        <w:t>oskäligt</w:t>
      </w:r>
      <w:r w:rsidRPr="00804F35">
        <w:t xml:space="preserve"> dröjsmål byta</w:t>
      </w:r>
      <w:r>
        <w:t xml:space="preserve"> ut person, som </w:t>
      </w:r>
      <w:r w:rsidR="00353FEA">
        <w:t>Beställaren</w:t>
      </w:r>
      <w:r>
        <w:t xml:space="preserve"> </w:t>
      </w:r>
      <w:r w:rsidRPr="00804F35">
        <w:t>skäl</w:t>
      </w:r>
      <w:r>
        <w:t>igen</w:t>
      </w:r>
      <w:r w:rsidRPr="00804F35">
        <w:t xml:space="preserve"> </w:t>
      </w:r>
      <w:r>
        <w:t xml:space="preserve">anser saknar erforderlig kompetens eller med vilken </w:t>
      </w:r>
      <w:r w:rsidR="00353FEA">
        <w:t>Beställaren</w:t>
      </w:r>
      <w:r>
        <w:t xml:space="preserve"> anser sig ha samarbetssvårigheter. </w:t>
      </w:r>
    </w:p>
    <w:p w:rsidR="00FF0840" w:rsidRDefault="00FF0840"/>
    <w:p w:rsidR="00FF0840" w:rsidRDefault="00FF0840">
      <w:r>
        <w:t>Utbyte av person berättigar inte Leverantören till ersättning för eventuella merkostnader och utgör inte heller grund för förändring av avtalade villkor.</w:t>
      </w:r>
    </w:p>
    <w:p w:rsidR="000A7169" w:rsidRDefault="000A7169"/>
    <w:p w:rsidR="00404473" w:rsidRDefault="00404473">
      <w:pPr>
        <w:spacing w:line="240" w:lineRule="auto"/>
        <w:rPr>
          <w:rFonts w:ascii="Arial" w:hAnsi="Arial" w:cs="Arial"/>
          <w:iCs/>
          <w:noProof/>
          <w:sz w:val="20"/>
        </w:rPr>
      </w:pPr>
      <w:r>
        <w:rPr>
          <w:rFonts w:ascii="Arial" w:hAnsi="Arial" w:cs="Arial"/>
          <w:iCs/>
          <w:noProof/>
          <w:sz w:val="20"/>
        </w:rPr>
        <w:br w:type="page"/>
      </w:r>
    </w:p>
    <w:p w:rsidR="000A7169" w:rsidRPr="00CF0A34" w:rsidRDefault="000A7169" w:rsidP="008240AF">
      <w:pPr>
        <w:pStyle w:val="NumreradRubrik1"/>
      </w:pPr>
      <w:bookmarkStart w:id="108" w:name="_Toc311660509"/>
      <w:bookmarkStart w:id="109" w:name="_Toc356204141"/>
      <w:r w:rsidRPr="00CF0A34">
        <w:lastRenderedPageBreak/>
        <w:t>Leveransvillkor</w:t>
      </w:r>
      <w:bookmarkEnd w:id="108"/>
      <w:bookmarkEnd w:id="109"/>
    </w:p>
    <w:p w:rsidR="000A7169" w:rsidRPr="00CF0A34" w:rsidRDefault="00AF2CFE" w:rsidP="008240AF">
      <w:pPr>
        <w:pStyle w:val="NumreradRubrik2"/>
      </w:pPr>
      <w:bookmarkStart w:id="110" w:name="_Toc311660510"/>
      <w:bookmarkStart w:id="111" w:name="_Ref312757777"/>
      <w:bookmarkStart w:id="112" w:name="_Toc356204142"/>
      <w:r>
        <w:t>BI-system</w:t>
      </w:r>
      <w:r w:rsidR="000A7169" w:rsidRPr="00CF0A34">
        <w:t>et</w:t>
      </w:r>
      <w:bookmarkEnd w:id="110"/>
      <w:bookmarkEnd w:id="111"/>
      <w:bookmarkEnd w:id="112"/>
    </w:p>
    <w:p w:rsidR="009873FD" w:rsidRDefault="002116F0" w:rsidP="00AA2BF1">
      <w:pPr>
        <w:widowControl w:val="0"/>
        <w:tabs>
          <w:tab w:val="left" w:pos="6379"/>
        </w:tabs>
        <w:rPr>
          <w:color w:val="000000"/>
        </w:rPr>
      </w:pPr>
      <w:r>
        <w:t xml:space="preserve">Den mellan parterna Avtalade </w:t>
      </w:r>
      <w:r w:rsidR="00563172">
        <w:t>leveransdag</w:t>
      </w:r>
      <w:r w:rsidR="000A7169" w:rsidRPr="00E62F99">
        <w:t xml:space="preserve"> är</w:t>
      </w:r>
      <w:r w:rsidR="009873FD">
        <w:rPr>
          <w:color w:val="000000"/>
        </w:rPr>
        <w:t>:</w:t>
      </w:r>
    </w:p>
    <w:tbl>
      <w:tblPr>
        <w:tblStyle w:val="Tabellrutnt"/>
        <w:tblW w:w="0" w:type="auto"/>
        <w:tblLook w:val="04A0" w:firstRow="1" w:lastRow="0" w:firstColumn="1" w:lastColumn="0" w:noHBand="0" w:noVBand="1"/>
      </w:tblPr>
      <w:tblGrid>
        <w:gridCol w:w="7338"/>
      </w:tblGrid>
      <w:tr w:rsidR="009873FD" w:rsidRPr="00733798" w:rsidTr="0096198C">
        <w:tc>
          <w:tcPr>
            <w:tcW w:w="7338" w:type="dxa"/>
          </w:tcPr>
          <w:p w:rsidR="009873F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datum, fylls i inför avtalstecknande</w:t>
            </w:r>
            <w:r w:rsidR="009873FD" w:rsidRPr="00214CF9">
              <w:rPr>
                <w:vanish/>
                <w:color w:val="000000"/>
              </w:rPr>
              <w:t>]</w:t>
            </w:r>
          </w:p>
        </w:tc>
      </w:tr>
    </w:tbl>
    <w:p w:rsidR="000A7169" w:rsidRDefault="000A7169" w:rsidP="00AA2BF1">
      <w:pPr>
        <w:widowControl w:val="0"/>
        <w:tabs>
          <w:tab w:val="left" w:pos="6379"/>
        </w:tabs>
        <w:rPr>
          <w:color w:val="000000"/>
        </w:rPr>
      </w:pPr>
    </w:p>
    <w:p w:rsidR="009873FD" w:rsidRDefault="000A7169" w:rsidP="00DE7CE5">
      <w:pPr>
        <w:widowControl w:val="0"/>
        <w:tabs>
          <w:tab w:val="left" w:pos="6379"/>
        </w:tabs>
        <w:rPr>
          <w:color w:val="000000"/>
        </w:rPr>
      </w:pPr>
      <w:r>
        <w:rPr>
          <w:color w:val="000000"/>
        </w:rPr>
        <w:t>V</w:t>
      </w:r>
      <w:r w:rsidRPr="00E62F99">
        <w:t xml:space="preserve">erktyget ska levereras fritt installerat i av </w:t>
      </w:r>
      <w:r w:rsidR="00353FEA">
        <w:t>Beställaren</w:t>
      </w:r>
      <w:r w:rsidRPr="00E62F99">
        <w:t xml:space="preserve"> anvisade lokaler</w:t>
      </w:r>
      <w:r>
        <w:rPr>
          <w:color w:val="000000"/>
        </w:rPr>
        <w:t xml:space="preserve"> </w:t>
      </w:r>
      <w:r w:rsidR="009873FD">
        <w:rPr>
          <w:color w:val="000000"/>
        </w:rPr>
        <w:t>i nedan angiven ort:</w:t>
      </w:r>
    </w:p>
    <w:tbl>
      <w:tblPr>
        <w:tblStyle w:val="Tabellrutnt"/>
        <w:tblW w:w="0" w:type="auto"/>
        <w:tblLook w:val="04A0" w:firstRow="1" w:lastRow="0" w:firstColumn="1" w:lastColumn="0" w:noHBand="0" w:noVBand="1"/>
      </w:tblPr>
      <w:tblGrid>
        <w:gridCol w:w="7338"/>
      </w:tblGrid>
      <w:tr w:rsidR="009873FD" w:rsidRPr="00733798" w:rsidTr="0096198C">
        <w:tc>
          <w:tcPr>
            <w:tcW w:w="7338" w:type="dxa"/>
          </w:tcPr>
          <w:p w:rsidR="009873FD" w:rsidRPr="00733798" w:rsidRDefault="00F73900" w:rsidP="009873FD">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ort</w:t>
            </w:r>
            <w:r w:rsidR="009873FD" w:rsidRPr="00214CF9">
              <w:rPr>
                <w:vanish/>
                <w:color w:val="000000"/>
              </w:rPr>
              <w:t>]</w:t>
            </w:r>
          </w:p>
        </w:tc>
      </w:tr>
    </w:tbl>
    <w:p w:rsidR="009873FD" w:rsidRDefault="009873FD" w:rsidP="009873FD">
      <w:pPr>
        <w:widowControl w:val="0"/>
        <w:tabs>
          <w:tab w:val="left" w:pos="6379"/>
        </w:tabs>
        <w:rPr>
          <w:color w:val="000000"/>
        </w:rPr>
      </w:pPr>
    </w:p>
    <w:p w:rsidR="000A7169" w:rsidRPr="00804F35" w:rsidRDefault="009873FD" w:rsidP="00DE7CE5">
      <w:pPr>
        <w:widowControl w:val="0"/>
        <w:tabs>
          <w:tab w:val="left" w:pos="6379"/>
        </w:tabs>
        <w:rPr>
          <w:color w:val="000000"/>
        </w:rPr>
      </w:pPr>
      <w:r>
        <w:t xml:space="preserve">Leverantören ska </w:t>
      </w:r>
      <w:r w:rsidR="000A7169" w:rsidRPr="00E62F99">
        <w:t xml:space="preserve">ge stöd till av </w:t>
      </w:r>
      <w:r w:rsidR="00353FEA">
        <w:t>Beställaren</w:t>
      </w:r>
      <w:r w:rsidR="000A7169" w:rsidRPr="00E62F99">
        <w:t xml:space="preserve"> angiven driftsorganisation</w:t>
      </w:r>
      <w:r>
        <w:t xml:space="preserve"> och </w:t>
      </w:r>
      <w:r w:rsidR="00BC0F19">
        <w:t>ska före överläm</w:t>
      </w:r>
      <w:r w:rsidR="000A7169" w:rsidRPr="00E62F99">
        <w:t>nandet ha genomfört validering enligt avsnitt</w:t>
      </w:r>
      <w:r w:rsidR="00ED09B1">
        <w:t xml:space="preserve"> </w:t>
      </w:r>
      <w:fldSimple w:instr=" REF _Ref312757456 \w ">
        <w:r w:rsidR="00AA3423">
          <w:t>18</w:t>
        </w:r>
      </w:fldSimple>
      <w:r w:rsidR="00FF5CAB">
        <w:rPr>
          <w:color w:val="000000"/>
        </w:rPr>
        <w:t>.</w:t>
      </w:r>
    </w:p>
    <w:p w:rsidR="000A7169" w:rsidRDefault="000A7169" w:rsidP="00396923">
      <w:pPr>
        <w:widowControl w:val="0"/>
        <w:rPr>
          <w:color w:val="000000"/>
        </w:rPr>
      </w:pPr>
    </w:p>
    <w:p w:rsidR="000A7169" w:rsidRPr="00CF0A34" w:rsidRDefault="000A7169" w:rsidP="008240AF">
      <w:pPr>
        <w:pStyle w:val="NumreradRubrik2"/>
      </w:pPr>
      <w:bookmarkStart w:id="113" w:name="_Toc356204143"/>
      <w:bookmarkStart w:id="114" w:name="_Toc311660511"/>
      <w:r w:rsidRPr="00CF0A34">
        <w:t>Uppsättning och integrationer</w:t>
      </w:r>
      <w:r w:rsidR="00F87140" w:rsidRPr="00CF0A34">
        <w:t xml:space="preserve"> (om aktuellt)</w:t>
      </w:r>
      <w:bookmarkEnd w:id="113"/>
    </w:p>
    <w:p w:rsidR="000A7169" w:rsidRPr="000A7169" w:rsidRDefault="000A7169" w:rsidP="00AA2BF1">
      <w:r w:rsidRPr="00E62F99">
        <w:t xml:space="preserve">För av </w:t>
      </w:r>
      <w:r w:rsidR="00353FEA">
        <w:t>Beställaren</w:t>
      </w:r>
      <w:r w:rsidRPr="00E62F99">
        <w:t xml:space="preserve"> avropade uppsättningar och integrationer enligt avsnitt </w:t>
      </w:r>
      <w:r w:rsidR="00B4008E">
        <w:fldChar w:fldCharType="begin"/>
      </w:r>
      <w:r w:rsidR="00B4008E">
        <w:instrText xml:space="preserve"> REF _Ref312757491 \r \h  \* MERGEFORMAT </w:instrText>
      </w:r>
      <w:r w:rsidR="00B4008E">
        <w:fldChar w:fldCharType="separate"/>
      </w:r>
      <w:r w:rsidR="00AA3423">
        <w:t>3</w:t>
      </w:r>
      <w:r w:rsidR="00B4008E">
        <w:fldChar w:fldCharType="end"/>
      </w:r>
      <w:r w:rsidR="00FF5CAB" w:rsidRPr="00E62F99">
        <w:t xml:space="preserve"> </w:t>
      </w:r>
      <w:r w:rsidRPr="00E62F99">
        <w:t xml:space="preserve">och </w:t>
      </w:r>
      <w:r w:rsidR="00F50537" w:rsidRPr="00E62F99">
        <w:fldChar w:fldCharType="begin"/>
      </w:r>
      <w:r w:rsidR="00FF5CAB" w:rsidRPr="00E62F99">
        <w:instrText xml:space="preserve"> REF _Ref231810342 \r \h </w:instrText>
      </w:r>
      <w:r w:rsidR="00F50537" w:rsidRPr="00E62F99">
        <w:fldChar w:fldCharType="separate"/>
      </w:r>
      <w:r w:rsidR="00AA3423">
        <w:t>9</w:t>
      </w:r>
      <w:r w:rsidR="00F50537" w:rsidRPr="00E62F99">
        <w:fldChar w:fldCharType="end"/>
      </w:r>
      <w:r w:rsidR="00FF5CAB" w:rsidRPr="00E62F99">
        <w:t xml:space="preserve"> </w:t>
      </w:r>
      <w:r w:rsidRPr="00E62F99">
        <w:t xml:space="preserve">och som utförs hos </w:t>
      </w:r>
      <w:r w:rsidR="00353FEA">
        <w:t>Beställaren</w:t>
      </w:r>
      <w:r w:rsidRPr="00E62F99">
        <w:t xml:space="preserve"> gäller leveransvillkor fritt levererat </w:t>
      </w:r>
      <w:r w:rsidR="00353FEA">
        <w:t>Beställaren</w:t>
      </w:r>
      <w:r w:rsidRPr="00E62F99">
        <w:t>.</w:t>
      </w:r>
    </w:p>
    <w:p w:rsidR="000A7169" w:rsidRPr="000A7169" w:rsidRDefault="000A7169" w:rsidP="00AA2BF1"/>
    <w:p w:rsidR="00F87140" w:rsidRDefault="00F87140" w:rsidP="008240AF">
      <w:pPr>
        <w:pStyle w:val="NumreradRubrik2"/>
      </w:pPr>
      <w:bookmarkStart w:id="115" w:name="_Toc356204144"/>
      <w:r>
        <w:t>Utbildning (om aktuellt)</w:t>
      </w:r>
      <w:bookmarkEnd w:id="115"/>
    </w:p>
    <w:p w:rsidR="00F87140" w:rsidRPr="006415F8" w:rsidRDefault="00D60DA6" w:rsidP="00AA2BF1">
      <w:r w:rsidRPr="006415F8">
        <w:t xml:space="preserve">Om parterna så överenskommer ska Leverantören genomföra utbildning för användare av levererat </w:t>
      </w:r>
      <w:r w:rsidR="00AF2CFE">
        <w:t>BI-system</w:t>
      </w:r>
      <w:r w:rsidRPr="006415F8">
        <w:t xml:space="preserve">. </w:t>
      </w:r>
      <w:r w:rsidR="007177EC" w:rsidRPr="006415F8">
        <w:t xml:space="preserve">Varje utbildningstillfälle utvärderas av Leverantören gentemot de uppsatta utbildningsmålen och utvärderingen redovisas för </w:t>
      </w:r>
      <w:r w:rsidR="00353FEA">
        <w:t>Beställaren</w:t>
      </w:r>
      <w:r w:rsidR="007177EC" w:rsidRPr="006415F8">
        <w:t xml:space="preserve"> kontaktperson snarast efter genomförd utbildning.</w:t>
      </w:r>
    </w:p>
    <w:p w:rsidR="007177EC" w:rsidRPr="006415F8" w:rsidRDefault="007177EC" w:rsidP="00AA2BF1"/>
    <w:p w:rsidR="007177EC" w:rsidRPr="006415F8" w:rsidRDefault="007177EC" w:rsidP="00AA2BF1">
      <w:r w:rsidRPr="006415F8">
        <w:t xml:space="preserve">I det fall utbildningsmål inte uppnåtts eller utbildning av annan anledning inte håller den kvalitet som </w:t>
      </w:r>
      <w:r w:rsidR="00353FEA">
        <w:t>Beställaren</w:t>
      </w:r>
      <w:r w:rsidRPr="006415F8">
        <w:t xml:space="preserve"> har skäl att förvänta sig och orsakerna kan hänföras till Leverantören, har </w:t>
      </w:r>
      <w:r w:rsidR="00353FEA">
        <w:t>Beställaren</w:t>
      </w:r>
      <w:r w:rsidRPr="006415F8">
        <w:t xml:space="preserve"> möjlighet att innehålla betalning för utbildningen och erbjuds möjlighet till kompletterande utbildning utan tillkommande kostnad för </w:t>
      </w:r>
      <w:r w:rsidR="00353FEA">
        <w:t>Beställaren</w:t>
      </w:r>
      <w:r w:rsidRPr="006415F8">
        <w:t>.</w:t>
      </w:r>
    </w:p>
    <w:p w:rsidR="007177EC" w:rsidRPr="006415F8" w:rsidRDefault="007177EC" w:rsidP="00AA2BF1"/>
    <w:p w:rsidR="007177EC" w:rsidRPr="006415F8" w:rsidRDefault="007177EC" w:rsidP="00DE7CE5">
      <w:r w:rsidRPr="006415F8">
        <w:t xml:space="preserve">Utbildning kan genomföras i av </w:t>
      </w:r>
      <w:r w:rsidR="00353FEA">
        <w:t>Beställaren</w:t>
      </w:r>
      <w:r w:rsidRPr="006415F8">
        <w:t xml:space="preserve"> anvisade lokaler eller i lokaler som tillhandahålls genom Leverantörens försorg. Vid utbildning i av Leverantören tillhandahållna lokaler ansvarar Leverantören, mot tillkommande ersättning, för den utrustningen.</w:t>
      </w:r>
    </w:p>
    <w:p w:rsidR="007177EC" w:rsidRPr="006415F8" w:rsidRDefault="007177EC" w:rsidP="00396923"/>
    <w:p w:rsidR="007177EC" w:rsidRPr="006415F8" w:rsidRDefault="007177EC" w:rsidP="008555D4">
      <w:r w:rsidRPr="006415F8">
        <w:t>All till utbildningen hörande dokumentation, och det material som krävs för att genomföra utbildning, ingår i priset och är på svenska.</w:t>
      </w:r>
    </w:p>
    <w:p w:rsidR="007177EC" w:rsidRPr="006415F8" w:rsidRDefault="007177EC" w:rsidP="008555D4"/>
    <w:p w:rsidR="000A7169" w:rsidRPr="006415F8" w:rsidRDefault="00F87140" w:rsidP="008240AF">
      <w:pPr>
        <w:pStyle w:val="NumreradRubrik2"/>
      </w:pPr>
      <w:bookmarkStart w:id="116" w:name="_Toc356204145"/>
      <w:r w:rsidRPr="006415F8">
        <w:t>T</w:t>
      </w:r>
      <w:r w:rsidR="000A7169" w:rsidRPr="006415F8">
        <w:t>illkommande konsulttjänster</w:t>
      </w:r>
      <w:bookmarkEnd w:id="114"/>
      <w:r w:rsidRPr="006415F8">
        <w:t xml:space="preserve"> (om aktuellt)</w:t>
      </w:r>
      <w:bookmarkEnd w:id="116"/>
    </w:p>
    <w:p w:rsidR="000A7169" w:rsidRPr="00E62F99" w:rsidRDefault="000A7169" w:rsidP="00AA2BF1">
      <w:r w:rsidRPr="00E62F99">
        <w:t xml:space="preserve">För av </w:t>
      </w:r>
      <w:r w:rsidR="00353FEA">
        <w:t>Beställaren</w:t>
      </w:r>
      <w:r w:rsidRPr="00E62F99">
        <w:t xml:space="preserve"> avropade optioner enligt avsnitt </w:t>
      </w:r>
      <w:r w:rsidR="00B4008E">
        <w:fldChar w:fldCharType="begin"/>
      </w:r>
      <w:r w:rsidR="00B4008E">
        <w:instrText xml:space="preserve"> REF _Ref312757531 \r \h  \* MERGEFORMAT </w:instrText>
      </w:r>
      <w:r w:rsidR="00B4008E">
        <w:fldChar w:fldCharType="separate"/>
      </w:r>
      <w:r w:rsidR="00AA3423">
        <w:t>3</w:t>
      </w:r>
      <w:r w:rsidR="00B4008E">
        <w:fldChar w:fldCharType="end"/>
      </w:r>
      <w:r w:rsidR="00FF5CAB" w:rsidRPr="00E62F99">
        <w:t xml:space="preserve"> </w:t>
      </w:r>
      <w:r w:rsidRPr="00E62F99">
        <w:t xml:space="preserve">och </w:t>
      </w:r>
      <w:r w:rsidR="00B4008E">
        <w:fldChar w:fldCharType="begin"/>
      </w:r>
      <w:r w:rsidR="00B4008E">
        <w:instrText xml:space="preserve"> REF _Ref231810342 \r \h  \* MERGEFORMAT </w:instrText>
      </w:r>
      <w:r w:rsidR="00B4008E">
        <w:fldChar w:fldCharType="separate"/>
      </w:r>
      <w:r w:rsidR="00AA3423">
        <w:t>9</w:t>
      </w:r>
      <w:r w:rsidR="00B4008E">
        <w:fldChar w:fldCharType="end"/>
      </w:r>
      <w:r w:rsidR="00FF5CAB" w:rsidRPr="00E62F99">
        <w:t xml:space="preserve"> </w:t>
      </w:r>
      <w:r w:rsidRPr="00E62F99">
        <w:t xml:space="preserve">och som utförs hos </w:t>
      </w:r>
      <w:r w:rsidR="00CF0A34">
        <w:br/>
      </w:r>
      <w:r w:rsidR="00353FEA">
        <w:t>Beställaren</w:t>
      </w:r>
      <w:r w:rsidRPr="00E62F99">
        <w:t xml:space="preserve"> gäller leveransvillkor Fritt levererat uppdragsplatsen inom en radie av 20 mil från </w:t>
      </w:r>
    </w:p>
    <w:p w:rsidR="000A7169" w:rsidRPr="00E62F99" w:rsidRDefault="000A7169" w:rsidP="00AA2BF1">
      <w:pPr>
        <w:pStyle w:val="Punktlista"/>
      </w:pPr>
      <w:r w:rsidRPr="00E62F99">
        <w:t xml:space="preserve">Stockholms centrum och </w:t>
      </w:r>
    </w:p>
    <w:p w:rsidR="000A7169" w:rsidRPr="00E62F99" w:rsidRDefault="000A7169" w:rsidP="00DE7CE5">
      <w:pPr>
        <w:pStyle w:val="Punktlista"/>
      </w:pPr>
      <w:r w:rsidRPr="00E62F99">
        <w:t xml:space="preserve">den ort där </w:t>
      </w:r>
      <w:r w:rsidR="00E04B24">
        <w:t xml:space="preserve">under </w:t>
      </w:r>
      <w:r w:rsidR="00A5569F">
        <w:t xml:space="preserve">avsnitt </w:t>
      </w:r>
      <w:r w:rsidR="00AA1E58">
        <w:t>13</w:t>
      </w:r>
      <w:r w:rsidR="00E04B24">
        <w:t xml:space="preserve"> </w:t>
      </w:r>
      <w:r w:rsidRPr="00E62F99">
        <w:t>angivna personer är stationerade.</w:t>
      </w:r>
    </w:p>
    <w:p w:rsidR="000A7169" w:rsidRDefault="000A7169" w:rsidP="00396923"/>
    <w:p w:rsidR="000A7169" w:rsidRDefault="000A7169" w:rsidP="008555D4">
      <w:r w:rsidRPr="00E62F99">
        <w:t xml:space="preserve">Avtalade timpriser ska inkludera ersättning för reskostnader för en tur- och returresa per person per genomförda 40 uppdragstimmar. Vid uppdrag som omfattar fler än en tur- och returresa per 40 uppdragstimmar till </w:t>
      </w:r>
      <w:r>
        <w:t>uppdragsplatsen äger Leverantör rätt att fakture</w:t>
      </w:r>
      <w:r w:rsidR="00BC0F19">
        <w:t>ra faktiska och styrkta reskost</w:t>
      </w:r>
      <w:r>
        <w:t>nader för resor som överstiger en tur- och returresa.</w:t>
      </w:r>
    </w:p>
    <w:p w:rsidR="000A7169" w:rsidRPr="00E62F99" w:rsidRDefault="000A7169" w:rsidP="00A5569F"/>
    <w:p w:rsidR="000A7169" w:rsidRDefault="000A7169" w:rsidP="00A5569F">
      <w:r w:rsidRPr="00E62F99">
        <w:t>Vi</w:t>
      </w:r>
      <w:r>
        <w:t>d resor till annan uppdragsplats än vad som anges i första stycket äger Leverantören rätt att fakturera faktiska och styrkta kostnader för resor.</w:t>
      </w:r>
    </w:p>
    <w:p w:rsidR="000A7169" w:rsidRDefault="000A7169"/>
    <w:p w:rsidR="000A7169" w:rsidRPr="00E62F99" w:rsidRDefault="000A7169">
      <w:r w:rsidRPr="00E62F99">
        <w:t>Leverantör äger rätt att efte</w:t>
      </w:r>
      <w:r w:rsidR="004F2D25" w:rsidRPr="00E62F99">
        <w:t xml:space="preserve">r överenskommelse med </w:t>
      </w:r>
      <w:r w:rsidR="00353FEA">
        <w:t>Beställaren</w:t>
      </w:r>
      <w:r w:rsidRPr="00E62F99">
        <w:t xml:space="preserve"> erhålla ersättning för faktiska kostnader för uppehälle i samband med vistelse på uppdragsplatsen.</w:t>
      </w:r>
    </w:p>
    <w:p w:rsidR="000A7169" w:rsidRDefault="000A7169"/>
    <w:p w:rsidR="000A7169" w:rsidRDefault="000A7169">
      <w:r w:rsidRPr="00E62F99">
        <w:t>Resor ska genomföras på ett kostnadseffektivt sätt. Upplupna kostnader ska vidimeras genom verifikat som bifogas till Leverantörs faktura.</w:t>
      </w:r>
    </w:p>
    <w:p w:rsidR="000A7169" w:rsidRDefault="000A7169"/>
    <w:p w:rsidR="000A7169" w:rsidRPr="00804F35" w:rsidRDefault="000A7169">
      <w:r w:rsidRPr="00804F35">
        <w:t xml:space="preserve">Leverantören äger inte rätt att debitera tid under resa då arbete inte utförs åt </w:t>
      </w:r>
      <w:r w:rsidR="00353FEA">
        <w:t>Beställaren</w:t>
      </w:r>
      <w:r w:rsidRPr="00804F35">
        <w:t>.</w:t>
      </w:r>
    </w:p>
    <w:p w:rsidR="000A7169" w:rsidRDefault="000A7169"/>
    <w:p w:rsidR="00FF0840" w:rsidRPr="00CF0A34" w:rsidRDefault="009829A8" w:rsidP="008240AF">
      <w:pPr>
        <w:pStyle w:val="NumreradRubrik1"/>
      </w:pPr>
      <w:bookmarkStart w:id="117" w:name="_Toc356204146"/>
      <w:r w:rsidRPr="00CF0A34">
        <w:t>Leveranstid</w:t>
      </w:r>
      <w:bookmarkEnd w:id="117"/>
    </w:p>
    <w:p w:rsidR="002A5CE5" w:rsidRDefault="009829A8" w:rsidP="00AA2BF1">
      <w:r w:rsidRPr="00E62F99">
        <w:t>Av parterna överensko</w:t>
      </w:r>
      <w:r w:rsidR="004F2D25" w:rsidRPr="00E62F99">
        <w:t xml:space="preserve">mmen </w:t>
      </w:r>
      <w:r w:rsidR="00563172">
        <w:t>leveransdag</w:t>
      </w:r>
      <w:r w:rsidR="004F2D25" w:rsidRPr="00E62F99">
        <w:t xml:space="preserve"> utgör </w:t>
      </w:r>
      <w:r w:rsidR="00563172">
        <w:t>Avtalad leveransdag</w:t>
      </w:r>
      <w:r w:rsidRPr="00E62F99">
        <w:t xml:space="preserve">. </w:t>
      </w:r>
      <w:r w:rsidR="002A5CE5">
        <w:t xml:space="preserve">Avtalad </w:t>
      </w:r>
      <w:r w:rsidR="00563172">
        <w:t>leveransdag</w:t>
      </w:r>
      <w:r w:rsidR="002A5CE5" w:rsidRPr="00023365">
        <w:t xml:space="preserve"> för</w:t>
      </w:r>
      <w:r w:rsidR="002A5CE5">
        <w:t xml:space="preserve"> </w:t>
      </w:r>
      <w:r w:rsidR="00AF2CFE">
        <w:t>BI-system</w:t>
      </w:r>
      <w:r w:rsidR="002A5CE5">
        <w:t xml:space="preserve">et </w:t>
      </w:r>
      <w:r w:rsidR="002A5CE5" w:rsidRPr="00023365">
        <w:t xml:space="preserve">ska infalla vid en tidpunkt som infaller inom </w:t>
      </w:r>
      <w:r w:rsidR="00312FCF">
        <w:t>tre</w:t>
      </w:r>
      <w:r w:rsidR="0096198C">
        <w:t xml:space="preserve"> </w:t>
      </w:r>
      <w:r w:rsidR="002A5CE5" w:rsidRPr="00023365">
        <w:t>kalendermånader efter tidpunkten för avropsavtalets slutande.</w:t>
      </w:r>
      <w:r w:rsidR="002A5CE5">
        <w:t xml:space="preserve"> </w:t>
      </w:r>
      <w:r w:rsidR="00353FEA">
        <w:t>Beställaren</w:t>
      </w:r>
      <w:r w:rsidR="002A5CE5">
        <w:t xml:space="preserve"> </w:t>
      </w:r>
      <w:r w:rsidR="002A5CE5" w:rsidRPr="00023365">
        <w:t xml:space="preserve">och Leverantören äger dock rätt att träffa </w:t>
      </w:r>
      <w:r w:rsidR="002A5CE5">
        <w:t xml:space="preserve">överenskommelse om att </w:t>
      </w:r>
      <w:r w:rsidR="00563172">
        <w:t>Avtalad leveransdag</w:t>
      </w:r>
      <w:r w:rsidR="002A5CE5" w:rsidRPr="00023365">
        <w:t xml:space="preserve"> ska infalla senare.</w:t>
      </w:r>
    </w:p>
    <w:p w:rsidR="009E65C8" w:rsidRDefault="009E65C8" w:rsidP="00AA2BF1"/>
    <w:p w:rsidR="002A5CE5" w:rsidRPr="00E62F99" w:rsidRDefault="00AF2CFE" w:rsidP="00AA2BF1">
      <w:r>
        <w:t>BI-system</w:t>
      </w:r>
      <w:r w:rsidR="009829A8" w:rsidRPr="00E62F99">
        <w:t xml:space="preserve">et ska vara färdigt att tas i </w:t>
      </w:r>
      <w:r w:rsidR="002A5CE5" w:rsidRPr="00E62F99">
        <w:t xml:space="preserve">bruk av </w:t>
      </w:r>
      <w:r w:rsidR="00353FEA">
        <w:t>Beställaren</w:t>
      </w:r>
      <w:r w:rsidR="004F2D25" w:rsidRPr="00E62F99">
        <w:t xml:space="preserve"> på </w:t>
      </w:r>
      <w:r w:rsidR="00563172">
        <w:t>Avtalad leveransdag</w:t>
      </w:r>
      <w:r w:rsidR="002A5CE5" w:rsidRPr="00E62F99">
        <w:t xml:space="preserve">. Den dag </w:t>
      </w:r>
      <w:r w:rsidR="00353FEA">
        <w:t>Beställaren</w:t>
      </w:r>
      <w:r w:rsidR="009829A8" w:rsidRPr="006415F8">
        <w:t xml:space="preserve"> godkänt leveransen</w:t>
      </w:r>
      <w:r w:rsidR="00811229" w:rsidRPr="006415F8">
        <w:t>,</w:t>
      </w:r>
      <w:r w:rsidR="009829A8" w:rsidRPr="006415F8">
        <w:t xml:space="preserve"> efter genomfört </w:t>
      </w:r>
      <w:r w:rsidR="00917520" w:rsidRPr="006415F8">
        <w:t>leveransprov</w:t>
      </w:r>
      <w:r w:rsidR="009829A8" w:rsidRPr="006415F8">
        <w:t xml:space="preserve"> enligt</w:t>
      </w:r>
      <w:r w:rsidR="00811229" w:rsidRPr="006415F8">
        <w:t xml:space="preserve"> avsnitt</w:t>
      </w:r>
      <w:r w:rsidR="006415F8" w:rsidRPr="006415F8">
        <w:t xml:space="preserve"> </w:t>
      </w:r>
      <w:r w:rsidR="00AA1E58">
        <w:t>19</w:t>
      </w:r>
      <w:r w:rsidR="009829A8" w:rsidRPr="006415F8">
        <w:t xml:space="preserve">, utgör </w:t>
      </w:r>
      <w:r w:rsidR="00563172" w:rsidRPr="006415F8">
        <w:t>Verklig leveransdag</w:t>
      </w:r>
      <w:r w:rsidR="0096198C">
        <w:t>.</w:t>
      </w:r>
      <w:r w:rsidR="002A5CE5" w:rsidRPr="00E62F99">
        <w:t xml:space="preserve"> </w:t>
      </w:r>
    </w:p>
    <w:p w:rsidR="002A5CE5" w:rsidRDefault="002A5CE5" w:rsidP="00AA2BF1">
      <w:pPr>
        <w:widowControl w:val="0"/>
        <w:rPr>
          <w:color w:val="000000"/>
        </w:rPr>
      </w:pPr>
    </w:p>
    <w:p w:rsidR="002A5CE5" w:rsidRPr="00CF0A34" w:rsidRDefault="002A5CE5" w:rsidP="008240AF">
      <w:pPr>
        <w:pStyle w:val="NumreradRubrik1"/>
      </w:pPr>
      <w:bookmarkStart w:id="118" w:name="_Ref229214408"/>
      <w:bookmarkStart w:id="119" w:name="_Toc256069510"/>
      <w:bookmarkStart w:id="120" w:name="_Toc302131824"/>
      <w:bookmarkStart w:id="121" w:name="_Toc306607176"/>
      <w:bookmarkStart w:id="122" w:name="_Toc311660513"/>
      <w:bookmarkStart w:id="123" w:name="_Toc356204147"/>
      <w:r w:rsidRPr="00CF0A34">
        <w:t>Standardkonfigurering</w:t>
      </w:r>
      <w:bookmarkEnd w:id="118"/>
      <w:bookmarkEnd w:id="119"/>
      <w:bookmarkEnd w:id="120"/>
      <w:bookmarkEnd w:id="121"/>
      <w:bookmarkEnd w:id="122"/>
      <w:bookmarkEnd w:id="123"/>
    </w:p>
    <w:p w:rsidR="002A5CE5" w:rsidRDefault="002A5CE5" w:rsidP="00AA2BF1">
      <w:pPr>
        <w:rPr>
          <w:color w:val="000000"/>
        </w:rPr>
      </w:pPr>
      <w:r w:rsidRPr="00804F35">
        <w:t xml:space="preserve">Leverantören ska tillhandahålla </w:t>
      </w:r>
      <w:r w:rsidR="003B00BB">
        <w:t xml:space="preserve">avropade </w:t>
      </w:r>
      <w:r w:rsidR="00AF2CFE">
        <w:t>BI-system</w:t>
      </w:r>
      <w:r w:rsidRPr="00804F35">
        <w:t xml:space="preserve"> med Standardkonfigurering enligt </w:t>
      </w:r>
      <w:r w:rsidR="001C4427">
        <w:t>ramavtalets</w:t>
      </w:r>
      <w:r w:rsidR="001C4427" w:rsidRPr="00804F35">
        <w:t xml:space="preserve"> </w:t>
      </w:r>
      <w:r w:rsidRPr="00804F35">
        <w:t xml:space="preserve">bilaga </w:t>
      </w:r>
      <w:r w:rsidR="001C4427">
        <w:t>2.3</w:t>
      </w:r>
      <w:r>
        <w:t xml:space="preserve"> – Standardkonfiguration </w:t>
      </w:r>
      <w:r w:rsidR="0002046D">
        <w:t>BI-system.</w:t>
      </w:r>
    </w:p>
    <w:p w:rsidR="002A5CE5" w:rsidRDefault="002A5CE5" w:rsidP="00AA2BF1">
      <w:pPr>
        <w:rPr>
          <w:color w:val="000000"/>
        </w:rPr>
      </w:pPr>
    </w:p>
    <w:p w:rsidR="002A5CE5" w:rsidRDefault="002A5CE5" w:rsidP="008240AF">
      <w:pPr>
        <w:pStyle w:val="NumreradRubrik1"/>
      </w:pPr>
      <w:bookmarkStart w:id="124" w:name="_Toc356204148"/>
      <w:r>
        <w:t>Installation</w:t>
      </w:r>
      <w:bookmarkEnd w:id="124"/>
    </w:p>
    <w:p w:rsidR="00205AB2" w:rsidRPr="00E62F99" w:rsidRDefault="00187099" w:rsidP="00AA2BF1">
      <w:r>
        <w:t>Krav</w:t>
      </w:r>
      <w:r w:rsidR="00205AB2">
        <w:t xml:space="preserve"> på </w:t>
      </w:r>
      <w:r w:rsidR="005D0A80">
        <w:t>I</w:t>
      </w:r>
      <w:r>
        <w:t>nstallation</w:t>
      </w:r>
      <w:r w:rsidR="00205AB2">
        <w:t xml:space="preserve"> finns i bilaga 2.1 Generella krav på BI-system avsnitt I.</w:t>
      </w:r>
    </w:p>
    <w:p w:rsidR="00205AB2" w:rsidRPr="00205AB2" w:rsidRDefault="00205AB2" w:rsidP="00AA2BF1"/>
    <w:p w:rsidR="002A5CE5" w:rsidRPr="006415F8" w:rsidRDefault="00533AA1" w:rsidP="00DE7CE5">
      <w:r>
        <w:t xml:space="preserve">Leverantör ska, i samverkan med </w:t>
      </w:r>
      <w:r w:rsidR="00353FEA">
        <w:t>Beställaren</w:t>
      </w:r>
      <w:r>
        <w:t xml:space="preserve">, installera och ansluta </w:t>
      </w:r>
      <w:r w:rsidR="00AF2CFE">
        <w:t>BI-system</w:t>
      </w:r>
      <w:r>
        <w:t xml:space="preserve">et med tillhörande Standardkonfiguration, avtalade optioner och eventuella </w:t>
      </w:r>
      <w:r w:rsidRPr="006415F8">
        <w:t xml:space="preserve">myndighetsspecifika anpassningar. De erfarenheter som av Leverantören genomförda installationer gett ska tillföras installationsdokumentationen. </w:t>
      </w:r>
    </w:p>
    <w:p w:rsidR="00533AA1" w:rsidRPr="006415F8" w:rsidRDefault="00533AA1" w:rsidP="00396923"/>
    <w:p w:rsidR="009E47DA" w:rsidRPr="006415F8" w:rsidRDefault="009E47DA" w:rsidP="005A10EB">
      <w:r w:rsidRPr="006415F8">
        <w:t xml:space="preserve">Leverantören planerar Installationen och informerar om krav som </w:t>
      </w:r>
      <w:r w:rsidR="00AF2CFE">
        <w:t>BI-system</w:t>
      </w:r>
      <w:r w:rsidRPr="006415F8">
        <w:t xml:space="preserve">et ställer på teknisk omgivning och om ungefärlig tidsåtgång. </w:t>
      </w:r>
      <w:r w:rsidR="00353FEA">
        <w:t>Beställaren</w:t>
      </w:r>
      <w:r w:rsidRPr="006415F8">
        <w:t xml:space="preserve"> informerar å sin sida om teknisk omgivning och vilka standards som tillämpas.</w:t>
      </w:r>
    </w:p>
    <w:p w:rsidR="009E47DA" w:rsidRPr="006415F8" w:rsidRDefault="009E47DA" w:rsidP="00A5569F"/>
    <w:p w:rsidR="00533AA1" w:rsidRDefault="00533AA1" w:rsidP="00A5569F">
      <w:r w:rsidRPr="006415F8">
        <w:t>Omfattning och senaste tidpunkt för när installation och anslutning ska vara genomförd (Installationsdag) ska överenskommas av parterna samt framgå av mellan</w:t>
      </w:r>
      <w:r>
        <w:t xml:space="preserve"> parterna överenskommen projektplan. Avisering ska lämnas senast en kalendermånad innan installation avses påbörjas.</w:t>
      </w:r>
    </w:p>
    <w:p w:rsidR="00533AA1" w:rsidRDefault="00533AA1"/>
    <w:p w:rsidR="00533AA1" w:rsidRPr="006415F8" w:rsidRDefault="00533AA1">
      <w:r>
        <w:lastRenderedPageBreak/>
        <w:t xml:space="preserve">Leverantörens åtagande ska omfatta samtliga åtgärder som erfordras för att </w:t>
      </w:r>
      <w:r w:rsidR="00AF2CFE">
        <w:t>BI-system</w:t>
      </w:r>
      <w:r>
        <w:t xml:space="preserve">et ska vara färdigt att tas i bruk. Leverantörens åtagande inkluderar således tillhandahållande av alla avtalad generell programvara till </w:t>
      </w:r>
      <w:r w:rsidR="00353FEA">
        <w:t>Beställaren</w:t>
      </w:r>
      <w:r>
        <w:t xml:space="preserve"> och dokumentation och stöd till </w:t>
      </w:r>
      <w:r w:rsidR="00353FEA">
        <w:t>Beställaren</w:t>
      </w:r>
      <w:r>
        <w:t xml:space="preserve"> och dess Administratörer under installationen. </w:t>
      </w:r>
      <w:r w:rsidR="00DD2851">
        <w:t xml:space="preserve">Med färdigt att tas </w:t>
      </w:r>
      <w:r w:rsidR="00DD2851" w:rsidRPr="006415F8">
        <w:t xml:space="preserve">i bruk avses att </w:t>
      </w:r>
      <w:r w:rsidR="00AF2CFE">
        <w:t>BI-system</w:t>
      </w:r>
      <w:r w:rsidR="00DD2851" w:rsidRPr="006415F8">
        <w:t>et utan ytterligare</w:t>
      </w:r>
      <w:r w:rsidR="00BD1FA4" w:rsidRPr="006415F8">
        <w:t xml:space="preserve"> åtgärder av </w:t>
      </w:r>
      <w:r w:rsidR="00353FEA">
        <w:t>Beställaren</w:t>
      </w:r>
      <w:r w:rsidR="00BD1FA4" w:rsidRPr="006415F8">
        <w:t xml:space="preserve"> eller Lever</w:t>
      </w:r>
      <w:r w:rsidR="00DD2851" w:rsidRPr="006415F8">
        <w:t>a</w:t>
      </w:r>
      <w:r w:rsidR="00BD1FA4" w:rsidRPr="006415F8">
        <w:t>n</w:t>
      </w:r>
      <w:r w:rsidR="00DD2851" w:rsidRPr="006415F8">
        <w:t xml:space="preserve">tören kan användas för avsett ändamål under förutsättning att </w:t>
      </w:r>
      <w:r w:rsidR="00353FEA">
        <w:t>Beställaren</w:t>
      </w:r>
      <w:r w:rsidR="00DD2851" w:rsidRPr="006415F8">
        <w:t xml:space="preserve"> vidtagit eventuella åtgärder som åvilar </w:t>
      </w:r>
      <w:r w:rsidR="00353FEA">
        <w:t>Beställaren</w:t>
      </w:r>
      <w:r w:rsidR="00DD2851" w:rsidRPr="006415F8">
        <w:t xml:space="preserve">. </w:t>
      </w:r>
    </w:p>
    <w:p w:rsidR="00CF0A34" w:rsidRPr="006415F8" w:rsidRDefault="00CF0A34"/>
    <w:p w:rsidR="009E47DA" w:rsidRPr="006415F8" w:rsidRDefault="009E47DA">
      <w:r w:rsidRPr="006415F8">
        <w:t xml:space="preserve">Leverantören ansvarar vid installation av BI-system för att tillhandahålla media med programvara och assistera vid installation. </w:t>
      </w:r>
      <w:r w:rsidR="00353FEA">
        <w:t>Beställaren</w:t>
      </w:r>
      <w:r w:rsidRPr="006415F8">
        <w:t xml:space="preserve"> ansvarar för att den organisation som handhar driften har resurser på plats för att utföra installation och att genomföra denna tillsammans med Leverantör.</w:t>
      </w:r>
    </w:p>
    <w:p w:rsidR="009E47DA" w:rsidRPr="006415F8" w:rsidRDefault="009E47DA"/>
    <w:p w:rsidR="00DB31F2" w:rsidRPr="006415F8" w:rsidRDefault="00DB31F2">
      <w:r w:rsidRPr="006415F8">
        <w:t xml:space="preserve">Leverantören identifierar och kartlägger källdata som behövs för Standardkonfigurering och, såvida inte överenskommelse träffats om annat, för avropade optioner. </w:t>
      </w:r>
      <w:r w:rsidR="00353FEA">
        <w:t>Beställaren</w:t>
      </w:r>
      <w:r w:rsidRPr="006415F8">
        <w:t xml:space="preserve"> tillhandahåller information om relevanta källor och skapar kontakter med personer med kunskap om källans uppbyggnad verksamhetsmässigt.</w:t>
      </w:r>
    </w:p>
    <w:p w:rsidR="00DB31F2" w:rsidRPr="006415F8" w:rsidRDefault="00DB31F2"/>
    <w:p w:rsidR="00DB31F2" w:rsidRPr="006415F8" w:rsidRDefault="00DB31F2">
      <w:r w:rsidRPr="006415F8">
        <w:t xml:space="preserve">Vid installation av Rapport- och analysverktyg utformar och skapar Leverantören databaser med datalager i </w:t>
      </w:r>
      <w:r w:rsidR="00353FEA">
        <w:t>Beställaren</w:t>
      </w:r>
      <w:r w:rsidRPr="006415F8">
        <w:t xml:space="preserve">s driftsmiljö. </w:t>
      </w:r>
      <w:r w:rsidR="00353FEA">
        <w:t>Beställaren</w:t>
      </w:r>
      <w:r w:rsidRPr="006415F8">
        <w:t xml:space="preserve"> tillhandahåller resurser för åtkomst till teknisk miljö och behörigheter för detta.</w:t>
      </w:r>
    </w:p>
    <w:p w:rsidR="00DB268B" w:rsidRPr="006415F8" w:rsidRDefault="00DB268B"/>
    <w:p w:rsidR="00DB268B" w:rsidRPr="006415F8" w:rsidRDefault="00DB268B">
      <w:r w:rsidRPr="006415F8">
        <w:t xml:space="preserve">Leverantörens ansvar när det gäller uppdatering av datalager och avropade integrationer är att skapa och testa programkoden. </w:t>
      </w:r>
      <w:r w:rsidR="00353FEA">
        <w:t>Beställaren</w:t>
      </w:r>
      <w:r w:rsidRPr="006415F8">
        <w:t xml:space="preserve"> tillhandahåller resurser för åtkomst till teknisk miljö, behörigheter och källdataåtkomst.</w:t>
      </w:r>
    </w:p>
    <w:p w:rsidR="00DB268B" w:rsidRPr="006415F8" w:rsidRDefault="00DB268B"/>
    <w:p w:rsidR="00DB268B" w:rsidRPr="006415F8" w:rsidRDefault="00DB268B">
      <w:r w:rsidRPr="006415F8">
        <w:t xml:space="preserve">Leverantörens ansvar när det gäller skapande av övriga delar i avtalad Standardkonfiguration (rapporter) är att skapa och testa programkoden. </w:t>
      </w:r>
      <w:r w:rsidR="00353FEA">
        <w:t>Beställaren</w:t>
      </w:r>
      <w:r w:rsidRPr="006415F8">
        <w:t xml:space="preserve"> tillhandahåller personer från berörd verksamhet för detaljfrågor kring källdata.</w:t>
      </w:r>
    </w:p>
    <w:p w:rsidR="00DB268B" w:rsidRPr="006415F8" w:rsidRDefault="00DB268B"/>
    <w:p w:rsidR="00DB268B" w:rsidRDefault="00DB268B">
      <w:r w:rsidRPr="006415F8">
        <w:t>Leverantören</w:t>
      </w:r>
      <w:r w:rsidR="0025739C">
        <w:t xml:space="preserve"> bistår med metodstöd och analys för</w:t>
      </w:r>
      <w:r w:rsidRPr="006415F8">
        <w:t xml:space="preserve"> korrigering av källdata (Tvätt av data). </w:t>
      </w:r>
      <w:r w:rsidR="0025739C">
        <w:t xml:space="preserve"> På Beställarens begäran ska </w:t>
      </w:r>
      <w:r w:rsidRPr="006415F8">
        <w:t>Leverantör</w:t>
      </w:r>
      <w:r w:rsidR="0025739C">
        <w:t xml:space="preserve">en kunna tillhandahålla </w:t>
      </w:r>
      <w:r w:rsidRPr="006415F8">
        <w:t xml:space="preserve">stöd med detta arbete. </w:t>
      </w:r>
    </w:p>
    <w:p w:rsidR="00DB31F2" w:rsidRDefault="00DB31F2"/>
    <w:p w:rsidR="00BD1FA4" w:rsidRDefault="00BD1FA4">
      <w:r w:rsidRPr="00E62F99">
        <w:t>Leverantören ska efter genomförd installation och anslutning ha genomfört validering enligt avsnitt</w:t>
      </w:r>
      <w:r w:rsidR="006415F8">
        <w:t xml:space="preserve"> </w:t>
      </w:r>
      <w:r w:rsidR="00AA1E58">
        <w:t>18</w:t>
      </w:r>
      <w:r w:rsidR="00FF5CAB" w:rsidRPr="00E62F99">
        <w:t xml:space="preserve"> </w:t>
      </w:r>
      <w:r w:rsidRPr="00E62F99">
        <w:t xml:space="preserve">före överlämnandet till </w:t>
      </w:r>
      <w:r w:rsidR="00353FEA">
        <w:t>Beställaren</w:t>
      </w:r>
      <w:r w:rsidRPr="00E62F99">
        <w:t>.</w:t>
      </w:r>
    </w:p>
    <w:p w:rsidR="00934697" w:rsidRDefault="00934697"/>
    <w:p w:rsidR="00533AA1" w:rsidRDefault="00533AA1"/>
    <w:p w:rsidR="006F0A20" w:rsidRPr="00903422" w:rsidRDefault="006F0A20" w:rsidP="008240AF">
      <w:pPr>
        <w:pStyle w:val="NumreradRubrik1"/>
      </w:pPr>
      <w:bookmarkStart w:id="125" w:name="_Ref312757456"/>
      <w:bookmarkStart w:id="126" w:name="_Ref312757457"/>
      <w:bookmarkStart w:id="127" w:name="_Ref312757458"/>
      <w:bookmarkStart w:id="128" w:name="_Ref312757471"/>
      <w:bookmarkStart w:id="129" w:name="_Ref312757586"/>
      <w:bookmarkStart w:id="130" w:name="_Ref312757635"/>
      <w:bookmarkStart w:id="131" w:name="_Ref312757689"/>
      <w:bookmarkStart w:id="132" w:name="_Toc356204149"/>
      <w:r w:rsidRPr="00903422">
        <w:t>Validering</w:t>
      </w:r>
      <w:bookmarkEnd w:id="125"/>
      <w:bookmarkEnd w:id="126"/>
      <w:bookmarkEnd w:id="127"/>
      <w:bookmarkEnd w:id="128"/>
      <w:bookmarkEnd w:id="129"/>
      <w:bookmarkEnd w:id="130"/>
      <w:bookmarkEnd w:id="131"/>
      <w:bookmarkEnd w:id="132"/>
    </w:p>
    <w:p w:rsidR="00CC78F6" w:rsidRPr="00903422" w:rsidRDefault="00A57897" w:rsidP="00AA2BF1">
      <w:r w:rsidRPr="00903422">
        <w:t xml:space="preserve">Leverantören ansvarar för validering av </w:t>
      </w:r>
      <w:r w:rsidR="00AF2CFE">
        <w:t>BI-system</w:t>
      </w:r>
      <w:r w:rsidRPr="00903422">
        <w:t>ets installation som består av planering, genomförande och dokumentation.</w:t>
      </w:r>
    </w:p>
    <w:p w:rsidR="00A57897" w:rsidRPr="00903422" w:rsidRDefault="00A57897" w:rsidP="00AA2BF1"/>
    <w:p w:rsidR="00CC78F6" w:rsidRPr="00903422" w:rsidRDefault="00CC78F6" w:rsidP="00DE7CE5">
      <w:r w:rsidRPr="00903422">
        <w:t>Leverantören definierar och aktiverar minst tio användare för tester. Leverantören utbildar Administratörer och har Administratör närvarande i detta skede för att lära.</w:t>
      </w:r>
    </w:p>
    <w:p w:rsidR="00CC78F6" w:rsidRPr="00903422" w:rsidRDefault="00CC78F6" w:rsidP="00396923"/>
    <w:p w:rsidR="00CC78F6" w:rsidRPr="00903422" w:rsidRDefault="00DB268B" w:rsidP="005A10EB">
      <w:r w:rsidRPr="00903422">
        <w:lastRenderedPageBreak/>
        <w:t>Leverantören har det slutliga ansvaret när det gäller validering av framtagen kod, framtagning av testplan och underlag och genomförande av tester i samverkan med personer från berörd verksamhet.</w:t>
      </w:r>
    </w:p>
    <w:p w:rsidR="00DB268B" w:rsidRPr="00903422" w:rsidRDefault="00DB268B" w:rsidP="00A5569F"/>
    <w:p w:rsidR="00DB268B" w:rsidRDefault="00DB268B" w:rsidP="00A5569F">
      <w:r w:rsidRPr="00903422">
        <w:t xml:space="preserve">Leverantören validerar och har det slutliga ansvaret för installation, datalager, program och rapporter mot avtalade krav och meddelar </w:t>
      </w:r>
      <w:r w:rsidR="00353FEA">
        <w:t>Beställaren</w:t>
      </w:r>
      <w:r w:rsidRPr="00903422">
        <w:t xml:space="preserve"> när </w:t>
      </w:r>
      <w:r w:rsidR="00AF2CFE">
        <w:t>BI-system</w:t>
      </w:r>
      <w:r w:rsidRPr="00903422">
        <w:t>et är levererat i överensstämmelse med avtalade villkor.</w:t>
      </w:r>
    </w:p>
    <w:p w:rsidR="008C2EA6" w:rsidRDefault="008C2EA6">
      <w:pPr>
        <w:widowControl w:val="0"/>
        <w:rPr>
          <w:color w:val="000000"/>
        </w:rPr>
      </w:pPr>
    </w:p>
    <w:p w:rsidR="008C2EA6" w:rsidRPr="00CF0A34" w:rsidRDefault="00917520" w:rsidP="008240AF">
      <w:pPr>
        <w:pStyle w:val="NumreradRubrik1"/>
      </w:pPr>
      <w:bookmarkStart w:id="133" w:name="_Toc356204150"/>
      <w:r w:rsidRPr="00CF0A34">
        <w:t>Leveransprov</w:t>
      </w:r>
      <w:bookmarkEnd w:id="133"/>
    </w:p>
    <w:p w:rsidR="00205AB2" w:rsidRPr="00E62F99" w:rsidRDefault="00917520" w:rsidP="00AA2BF1">
      <w:r>
        <w:t>Leveransprov</w:t>
      </w:r>
      <w:r w:rsidR="00205AB2" w:rsidRPr="00E62F99">
        <w:t xml:space="preserve"> och provdrift av </w:t>
      </w:r>
      <w:r w:rsidR="00AF2CFE">
        <w:t>BI-system</w:t>
      </w:r>
      <w:r w:rsidR="00205AB2" w:rsidRPr="00E62F99">
        <w:t xml:space="preserve">et enligt </w:t>
      </w:r>
      <w:r w:rsidR="00205AB2">
        <w:t>detta avsnitt och avsnitt</w:t>
      </w:r>
      <w:r w:rsidR="00903422">
        <w:t xml:space="preserve"> </w:t>
      </w:r>
      <w:r w:rsidR="00AA1E58">
        <w:t>20</w:t>
      </w:r>
      <w:r w:rsidR="00205AB2" w:rsidRPr="00E62F99">
        <w:t xml:space="preserve"> nedan ska avse det avropade </w:t>
      </w:r>
      <w:r w:rsidR="00AF2CFE">
        <w:t>BI-system</w:t>
      </w:r>
      <w:r w:rsidR="00205AB2" w:rsidRPr="00E62F99">
        <w:t xml:space="preserve">et </w:t>
      </w:r>
      <w:r w:rsidR="00187099">
        <w:t>efter att processer för flyttning</w:t>
      </w:r>
      <w:r w:rsidR="00205AB2" w:rsidRPr="00E62F99">
        <w:t xml:space="preserve"> av data från respektive källa</w:t>
      </w:r>
      <w:r w:rsidR="00187099">
        <w:t xml:space="preserve"> har skapats och nyttjats</w:t>
      </w:r>
      <w:r w:rsidR="00205AB2" w:rsidRPr="00E62F99">
        <w:t xml:space="preserve">. </w:t>
      </w:r>
    </w:p>
    <w:p w:rsidR="00205AB2" w:rsidRDefault="00205AB2" w:rsidP="00AA2BF1"/>
    <w:p w:rsidR="008C2EA6" w:rsidRPr="00E62F99" w:rsidRDefault="00917520" w:rsidP="00DE7CE5">
      <w:r>
        <w:t>Leveransprov</w:t>
      </w:r>
      <w:r w:rsidR="008C2EA6" w:rsidRPr="00E62F99">
        <w:t xml:space="preserve"> ska utgöra </w:t>
      </w:r>
      <w:r w:rsidR="00353FEA">
        <w:t>Beställaren</w:t>
      </w:r>
      <w:r w:rsidR="008C2EA6" w:rsidRPr="00E62F99">
        <w:t xml:space="preserve">s kontroll av att avtalade krav och tjänster uppfylls. </w:t>
      </w:r>
      <w:r>
        <w:t>Leveransprov</w:t>
      </w:r>
      <w:r w:rsidR="008C2EA6" w:rsidRPr="00E62F99">
        <w:t>et ska påbörjas inom fem Arbetsdagar efter det att Leverantören fullgjort validering enligt avsnitt</w:t>
      </w:r>
      <w:r w:rsidR="00903422">
        <w:t xml:space="preserve"> </w:t>
      </w:r>
      <w:r w:rsidR="00AA1E58">
        <w:t>18</w:t>
      </w:r>
      <w:r w:rsidR="00903422">
        <w:t xml:space="preserve"> </w:t>
      </w:r>
      <w:r w:rsidR="008C2EA6" w:rsidRPr="00E62F99">
        <w:t xml:space="preserve">ovan samt meddelat att </w:t>
      </w:r>
      <w:r w:rsidR="00AF2CFE">
        <w:t>BI-system</w:t>
      </w:r>
      <w:r w:rsidR="008C2EA6" w:rsidRPr="00E62F99">
        <w:t xml:space="preserve">et är levererat i överensstämmelse med avtalade villkor. </w:t>
      </w:r>
      <w:r>
        <w:t>Leveransprov</w:t>
      </w:r>
      <w:r w:rsidR="00FF5CAB" w:rsidRPr="00E62F99">
        <w:t>et</w:t>
      </w:r>
      <w:r w:rsidR="008C2EA6" w:rsidRPr="00E62F99">
        <w:t xml:space="preserve"> ska omfatta 30 kalenderdagar i följd. </w:t>
      </w:r>
    </w:p>
    <w:p w:rsidR="008C2EA6" w:rsidRPr="00E62F99" w:rsidRDefault="008C2EA6" w:rsidP="00DE7CE5"/>
    <w:p w:rsidR="008C2EA6" w:rsidRPr="00E62F99" w:rsidRDefault="00917520" w:rsidP="00396923">
      <w:r>
        <w:t>Leveransprov</w:t>
      </w:r>
      <w:r w:rsidR="008C2EA6" w:rsidRPr="00E62F99">
        <w:t xml:space="preserve">et ska omfatta </w:t>
      </w:r>
      <w:r w:rsidR="00353FEA">
        <w:t>Beställaren</w:t>
      </w:r>
      <w:r w:rsidR="008C2EA6" w:rsidRPr="00E62F99">
        <w:t xml:space="preserve">s genomgång av </w:t>
      </w:r>
      <w:r w:rsidR="00AF2CFE">
        <w:t>BI-system</w:t>
      </w:r>
      <w:r w:rsidR="008C2EA6" w:rsidRPr="00E62F99">
        <w:t xml:space="preserve">ets samtliga delar, delsystem och </w:t>
      </w:r>
      <w:bookmarkStart w:id="134" w:name="OLE_LINK1"/>
      <w:bookmarkStart w:id="135" w:name="OLE_LINK2"/>
      <w:r w:rsidR="008C2EA6" w:rsidRPr="00E62F99">
        <w:t xml:space="preserve">funktioner. </w:t>
      </w:r>
      <w:r>
        <w:t>Leveransprov</w:t>
      </w:r>
      <w:r w:rsidR="008C2EA6" w:rsidRPr="00E62F99">
        <w:t xml:space="preserve">et ska även inkludera samtliga levererade tjänster i samband med installationen av </w:t>
      </w:r>
      <w:r w:rsidR="00AF2CFE">
        <w:t>BI-system</w:t>
      </w:r>
      <w:r w:rsidR="008C2EA6" w:rsidRPr="00E62F99">
        <w:t xml:space="preserve">et. Om leverans består av flera delleveranser ska respektive delleverans genomgå </w:t>
      </w:r>
      <w:r>
        <w:t>leveransprov</w:t>
      </w:r>
      <w:r w:rsidR="008C2EA6" w:rsidRPr="00E62F99">
        <w:t>.</w:t>
      </w:r>
    </w:p>
    <w:p w:rsidR="007E376C" w:rsidRPr="00E62F99" w:rsidRDefault="007E376C" w:rsidP="005A10EB"/>
    <w:bookmarkEnd w:id="134"/>
    <w:bookmarkEnd w:id="135"/>
    <w:p w:rsidR="007E376C" w:rsidRDefault="00917520" w:rsidP="00A5569F">
      <w:r>
        <w:t>Leveransprov</w:t>
      </w:r>
      <w:r w:rsidR="008C2EA6" w:rsidRPr="00E62F99">
        <w:t xml:space="preserve">et ska visa </w:t>
      </w:r>
      <w:r w:rsidR="007E376C" w:rsidRPr="00E62F99">
        <w:t xml:space="preserve">om </w:t>
      </w:r>
      <w:r w:rsidR="00AF2CFE">
        <w:t>BI-system</w:t>
      </w:r>
      <w:r w:rsidR="008C2EA6" w:rsidRPr="00E62F99">
        <w:t xml:space="preserve">et </w:t>
      </w:r>
      <w:r w:rsidR="007E376C" w:rsidRPr="00E62F99">
        <w:t xml:space="preserve">inklusive avropade optioner och tjänster uppfyller avtalade krav och att </w:t>
      </w:r>
      <w:r w:rsidR="00AF2CFE">
        <w:t>BI-system</w:t>
      </w:r>
      <w:r w:rsidR="007E376C" w:rsidRPr="00E62F99">
        <w:t xml:space="preserve">et har en sådan utformning att svars-, åtkomst och bearbetningstider samt övriga faktorer som ur användarsynpunkt har betydelse för </w:t>
      </w:r>
      <w:r w:rsidR="00AF2CFE">
        <w:t>BI-system</w:t>
      </w:r>
      <w:r w:rsidR="007E376C" w:rsidRPr="00E62F99">
        <w:t xml:space="preserve">ets tillgänglighet är optimala. Variationer vid normaltransaktioner får inte uppträda på ett sådant sätt, att </w:t>
      </w:r>
      <w:r w:rsidR="00AF2CFE">
        <w:t>BI-system</w:t>
      </w:r>
      <w:r w:rsidR="007E376C" w:rsidRPr="00E62F99">
        <w:t xml:space="preserve">et totalt sett upplevs som långsamt, </w:t>
      </w:r>
      <w:r w:rsidR="007E376C">
        <w:t>inkonsekvent eller orytmiskt.</w:t>
      </w:r>
    </w:p>
    <w:p w:rsidR="00450B44" w:rsidRDefault="00450B44" w:rsidP="00A5569F">
      <w:pPr>
        <w:widowControl w:val="0"/>
      </w:pPr>
    </w:p>
    <w:p w:rsidR="00450B44" w:rsidRPr="0086041B" w:rsidRDefault="00353FEA">
      <w:pPr>
        <w:spacing w:after="120"/>
      </w:pPr>
      <w:r>
        <w:t>Beställaren</w:t>
      </w:r>
      <w:r w:rsidR="00450B44" w:rsidRPr="0086041B">
        <w:t xml:space="preserve"> upprättar ett testprotokoll där alla tester dokumenteras så att det framgår om testen är utan </w:t>
      </w:r>
      <w:r w:rsidR="00450B44">
        <w:t>fel</w:t>
      </w:r>
      <w:r w:rsidR="00450B44" w:rsidRPr="0086041B">
        <w:t xml:space="preserve"> eller om </w:t>
      </w:r>
      <w:r w:rsidR="00450B44">
        <w:t>fel</w:t>
      </w:r>
      <w:r w:rsidR="00450B44" w:rsidRPr="0086041B">
        <w:t xml:space="preserve"> upptäckts. Eventuella </w:t>
      </w:r>
      <w:r w:rsidR="00450B44">
        <w:t>Fel</w:t>
      </w:r>
      <w:r w:rsidR="00450B44" w:rsidRPr="0086041B">
        <w:t xml:space="preserve"> ska beskrivas så detaljerat som möjligt. Rapporterade </w:t>
      </w:r>
      <w:r w:rsidR="00450B44">
        <w:t>fel</w:t>
      </w:r>
      <w:r w:rsidR="00450B44" w:rsidRPr="0086041B">
        <w:t xml:space="preserve"> ska av </w:t>
      </w:r>
      <w:r>
        <w:t>Beställaren</w:t>
      </w:r>
      <w:r w:rsidR="00450B44" w:rsidRPr="0086041B">
        <w:t xml:space="preserve"> klassifice</w:t>
      </w:r>
      <w:r w:rsidR="00CF0A34">
        <w:t>ras enligt följande:</w:t>
      </w:r>
    </w:p>
    <w:p w:rsidR="00450B44" w:rsidRPr="0086041B" w:rsidRDefault="00450B44">
      <w:pPr>
        <w:pStyle w:val="Punktlista"/>
      </w:pPr>
      <w:r>
        <w:t>Fel klass 1 eller allvarliga</w:t>
      </w:r>
      <w:r w:rsidRPr="0086041B">
        <w:t xml:space="preserve"> </w:t>
      </w:r>
      <w:r>
        <w:t>fel</w:t>
      </w:r>
      <w:r w:rsidRPr="0086041B">
        <w:t xml:space="preserve"> som omöjliggör fortsatt prov. </w:t>
      </w:r>
    </w:p>
    <w:p w:rsidR="00450B44" w:rsidRDefault="00450B44">
      <w:pPr>
        <w:pStyle w:val="Punktlista"/>
      </w:pPr>
      <w:r>
        <w:t>Fel klass 2, klass 3 eller andra väsentliga</w:t>
      </w:r>
      <w:r w:rsidRPr="0086041B">
        <w:t xml:space="preserve"> </w:t>
      </w:r>
      <w:r>
        <w:t>fel som måste rättas innan l</w:t>
      </w:r>
      <w:r w:rsidRPr="0086041B">
        <w:t>everansen kan accepteras.</w:t>
      </w:r>
    </w:p>
    <w:p w:rsidR="00450B44" w:rsidRPr="0086041B" w:rsidRDefault="00450B44">
      <w:pPr>
        <w:pStyle w:val="Punktlista"/>
      </w:pPr>
      <w:r>
        <w:t>Fel klass 4 eller andra mindre fel som inte behöver rättas innan l</w:t>
      </w:r>
      <w:r w:rsidRPr="0086041B">
        <w:t>everansen accepteras.</w:t>
      </w:r>
    </w:p>
    <w:p w:rsidR="00450B44" w:rsidRPr="0086041B" w:rsidRDefault="00450B44"/>
    <w:p w:rsidR="00450B44" w:rsidRPr="0086041B" w:rsidRDefault="00450B44">
      <w:r>
        <w:t xml:space="preserve">Om </w:t>
      </w:r>
      <w:r w:rsidR="00353FEA">
        <w:t>Beställaren</w:t>
      </w:r>
      <w:r>
        <w:t xml:space="preserve"> och Leverantören inte</w:t>
      </w:r>
      <w:r w:rsidRPr="0086041B">
        <w:t xml:space="preserve"> kan enas om </w:t>
      </w:r>
      <w:r>
        <w:t>Felets</w:t>
      </w:r>
      <w:r w:rsidRPr="0086041B">
        <w:t xml:space="preserve"> klassificering har </w:t>
      </w:r>
      <w:r w:rsidR="00353FEA">
        <w:t>Beställaren</w:t>
      </w:r>
      <w:r>
        <w:t xml:space="preserve"> tolkningsföreträde.</w:t>
      </w:r>
      <w:r w:rsidRPr="0086041B">
        <w:t xml:space="preserve"> Leverantören äger dock rätt att i efterhand föra i bevis att </w:t>
      </w:r>
      <w:r w:rsidR="00353FEA">
        <w:t>Beställaren</w:t>
      </w:r>
      <w:r>
        <w:t xml:space="preserve"> </w:t>
      </w:r>
      <w:r w:rsidRPr="0086041B">
        <w:t>gjort en felaktig klassificering.</w:t>
      </w:r>
    </w:p>
    <w:p w:rsidR="00450B44" w:rsidRPr="0086041B" w:rsidRDefault="00450B44"/>
    <w:p w:rsidR="00450B44" w:rsidRDefault="005D0A80">
      <w:r>
        <w:t>Allvarlig fel eller fel som måste rättas innan l</w:t>
      </w:r>
      <w:r w:rsidRPr="0086041B">
        <w:t>everansen kan accepteras</w:t>
      </w:r>
      <w:r>
        <w:t xml:space="preserve"> </w:t>
      </w:r>
      <w:r w:rsidRPr="0086041B">
        <w:t xml:space="preserve">medför </w:t>
      </w:r>
      <w:r w:rsidR="00450B44" w:rsidRPr="0086041B">
        <w:t xml:space="preserve">ensidig rätt för </w:t>
      </w:r>
      <w:r w:rsidR="00353FEA">
        <w:t>Beställaren</w:t>
      </w:r>
      <w:r w:rsidR="00450B44">
        <w:t xml:space="preserve"> att förlänga </w:t>
      </w:r>
      <w:r w:rsidR="00917520">
        <w:t>leveransprov</w:t>
      </w:r>
      <w:r w:rsidR="00450B44" w:rsidRPr="0086041B">
        <w:t>perioden</w:t>
      </w:r>
      <w:r w:rsidR="00A66ECF">
        <w:t xml:space="preserve">. </w:t>
      </w:r>
      <w:r w:rsidR="00A66ECF">
        <w:rPr>
          <w:szCs w:val="22"/>
        </w:rPr>
        <w:t xml:space="preserve">Kan Beställaren inte godkänna leveransen </w:t>
      </w:r>
      <w:r w:rsidR="00A66ECF">
        <w:rPr>
          <w:szCs w:val="22"/>
        </w:rPr>
        <w:lastRenderedPageBreak/>
        <w:t>inom leveransprovsperioden ska provet fortsätta till dess ställda krav uppfyllts och Beställaren under perioden getts skälig tid att testa funktionaliteten.</w:t>
      </w:r>
      <w:r w:rsidR="00A66ECF">
        <w:t xml:space="preserve"> </w:t>
      </w:r>
      <w:r w:rsidR="00450B44" w:rsidRPr="0086041B">
        <w:t xml:space="preserve">Leverantören ska skriftligen anmäla när </w:t>
      </w:r>
      <w:r w:rsidR="00450B44">
        <w:t>Fel</w:t>
      </w:r>
      <w:r w:rsidR="00450B44" w:rsidRPr="0086041B">
        <w:t xml:space="preserve"> är åtgärda</w:t>
      </w:r>
      <w:r w:rsidR="00450B44">
        <w:t>de.</w:t>
      </w:r>
    </w:p>
    <w:p w:rsidR="00312FCF" w:rsidRDefault="00312FCF"/>
    <w:p w:rsidR="00450B44" w:rsidRPr="00E62F99" w:rsidRDefault="00450B44">
      <w:r w:rsidRPr="00E62F99">
        <w:t xml:space="preserve">Leverantören ska utan tillkommande kostnad för </w:t>
      </w:r>
      <w:r w:rsidR="00353FEA">
        <w:t>Beställaren</w:t>
      </w:r>
      <w:r w:rsidRPr="00E62F99">
        <w:t xml:space="preserve"> tillhandahålla erforderlig support under leveransprovsperioden.</w:t>
      </w:r>
    </w:p>
    <w:p w:rsidR="00450B44" w:rsidRPr="00E62F99" w:rsidRDefault="00450B44"/>
    <w:p w:rsidR="00450B44" w:rsidRPr="00E62F99" w:rsidRDefault="00450B44">
      <w:r w:rsidRPr="00E62F99">
        <w:t xml:space="preserve">För att </w:t>
      </w:r>
      <w:r w:rsidR="00917520">
        <w:t>leveransprov</w:t>
      </w:r>
      <w:r w:rsidRPr="00E62F99">
        <w:t xml:space="preserve"> ska godkännas får inga Fel av kategori 1 eller kategori </w:t>
      </w:r>
      <w:r w:rsidR="00761D6E" w:rsidRPr="00E62F99">
        <w:t>2 finnas och för F</w:t>
      </w:r>
      <w:r w:rsidRPr="00E62F99">
        <w:t>el av kategori 3 ska Leverantör tagit fram handlingsplan för att rätta dessa Fel.</w:t>
      </w:r>
    </w:p>
    <w:p w:rsidR="00450B44" w:rsidRPr="00E62F99" w:rsidRDefault="00450B44"/>
    <w:p w:rsidR="00450B44" w:rsidRPr="00E62F99" w:rsidRDefault="00450B44">
      <w:r w:rsidRPr="00E62F99">
        <w:t xml:space="preserve">Avbrott och andra brister hänförliga till orsaker utanför Leverantörens </w:t>
      </w:r>
      <w:r w:rsidR="0031266E">
        <w:t xml:space="preserve">kontroll </w:t>
      </w:r>
      <w:r w:rsidRPr="00E62F99">
        <w:t>ska int</w:t>
      </w:r>
      <w:r w:rsidR="00A252BB" w:rsidRPr="00E62F99">
        <w:t xml:space="preserve">e beaktas vid utvärderingen av </w:t>
      </w:r>
      <w:r w:rsidR="00917520">
        <w:t>leveransprov</w:t>
      </w:r>
      <w:r w:rsidR="00A252BB" w:rsidRPr="00E62F99">
        <w:t>et</w:t>
      </w:r>
      <w:r w:rsidRPr="00E62F99">
        <w:t>.</w:t>
      </w:r>
    </w:p>
    <w:p w:rsidR="00450B44" w:rsidRPr="00E62F99" w:rsidRDefault="00450B44"/>
    <w:p w:rsidR="00450B44" w:rsidRPr="00E62F99" w:rsidRDefault="00A252BB">
      <w:r w:rsidRPr="00E62F99">
        <w:t xml:space="preserve">Under </w:t>
      </w:r>
      <w:r w:rsidR="00917520">
        <w:t>leveransprov</w:t>
      </w:r>
      <w:r w:rsidRPr="00E62F99">
        <w:t>perioden</w:t>
      </w:r>
      <w:r w:rsidR="00450B44" w:rsidRPr="00E62F99">
        <w:t xml:space="preserve"> ska </w:t>
      </w:r>
      <w:r w:rsidR="00353FEA">
        <w:t>Beställaren</w:t>
      </w:r>
      <w:r w:rsidR="00450B44" w:rsidRPr="00E62F99">
        <w:t xml:space="preserve"> omgående meddela </w:t>
      </w:r>
      <w:r w:rsidRPr="00E62F99">
        <w:t xml:space="preserve">Leverantören när </w:t>
      </w:r>
      <w:r w:rsidR="00AF2CFE">
        <w:t>BI-system</w:t>
      </w:r>
      <w:r w:rsidRPr="00E62F99">
        <w:t>et</w:t>
      </w:r>
      <w:r w:rsidR="00450B44" w:rsidRPr="00E62F99">
        <w:t xml:space="preserve"> avviker från avtalade villkor.</w:t>
      </w:r>
    </w:p>
    <w:p w:rsidR="00450B44" w:rsidRPr="00E62F99" w:rsidRDefault="00450B44"/>
    <w:p w:rsidR="00450B44" w:rsidRDefault="00353FEA">
      <w:r>
        <w:t>Beställaren</w:t>
      </w:r>
      <w:r w:rsidR="00450B44" w:rsidRPr="00E62F99">
        <w:t xml:space="preserve">s </w:t>
      </w:r>
      <w:r w:rsidR="00A252BB" w:rsidRPr="00E62F99">
        <w:t>l</w:t>
      </w:r>
      <w:r w:rsidR="00471CAA">
        <w:t>everansgodkän</w:t>
      </w:r>
      <w:r w:rsidR="00450B44" w:rsidRPr="00E62F99">
        <w:t xml:space="preserve">nande ska utan dröjsmål skriftligen meddelas Leverantören. Leveransgodkännande ska anses föreligga i det fall </w:t>
      </w:r>
      <w:r>
        <w:t>Beställaren</w:t>
      </w:r>
      <w:r w:rsidR="00450B44" w:rsidRPr="00E62F99">
        <w:t xml:space="preserve"> inte meddelat avvikelse senast tre Arbetsdagar efter</w:t>
      </w:r>
      <w:r w:rsidR="00450B44">
        <w:rPr>
          <w:color w:val="000000"/>
        </w:rPr>
        <w:t xml:space="preserve"> </w:t>
      </w:r>
      <w:r w:rsidR="00450B44" w:rsidRPr="00E62F99">
        <w:t xml:space="preserve">avtalad </w:t>
      </w:r>
      <w:r w:rsidR="00917520">
        <w:t>leveransprov</w:t>
      </w:r>
      <w:r w:rsidR="00A252BB" w:rsidRPr="00E62F99">
        <w:t>periods utgång</w:t>
      </w:r>
      <w:r w:rsidR="00450B44" w:rsidRPr="00E62F99">
        <w:t>.</w:t>
      </w:r>
    </w:p>
    <w:p w:rsidR="00452433" w:rsidRPr="00E62F99" w:rsidRDefault="00452433"/>
    <w:p w:rsidR="00450B44" w:rsidRPr="00E62F99" w:rsidRDefault="00450B44"/>
    <w:p w:rsidR="00361880" w:rsidRPr="00CF0A34" w:rsidRDefault="00361880" w:rsidP="008240AF">
      <w:pPr>
        <w:pStyle w:val="NumreradRubrik1"/>
      </w:pPr>
      <w:bookmarkStart w:id="136" w:name="_Ref21248948"/>
      <w:bookmarkStart w:id="137" w:name="_Ref225160605"/>
      <w:bookmarkStart w:id="138" w:name="_Ref225221472"/>
      <w:bookmarkStart w:id="139" w:name="_Ref231809361"/>
      <w:bookmarkStart w:id="140" w:name="_Ref231809495"/>
      <w:bookmarkStart w:id="141" w:name="_Ref232493131"/>
      <w:bookmarkStart w:id="142" w:name="_Ref250640001"/>
      <w:bookmarkStart w:id="143" w:name="_Toc256069515"/>
      <w:bookmarkStart w:id="144" w:name="_Toc296933085"/>
      <w:bookmarkStart w:id="145" w:name="_Toc308532529"/>
      <w:bookmarkStart w:id="146" w:name="_Toc308767073"/>
      <w:bookmarkStart w:id="147" w:name="_Toc312047404"/>
      <w:bookmarkStart w:id="148" w:name="_Toc356204151"/>
      <w:r w:rsidRPr="00CF0A34">
        <w:t>Provdrift</w:t>
      </w:r>
      <w:bookmarkEnd w:id="136"/>
      <w:bookmarkEnd w:id="137"/>
      <w:bookmarkEnd w:id="138"/>
      <w:bookmarkEnd w:id="139"/>
      <w:bookmarkEnd w:id="140"/>
      <w:bookmarkEnd w:id="141"/>
      <w:bookmarkEnd w:id="142"/>
      <w:bookmarkEnd w:id="143"/>
      <w:bookmarkEnd w:id="144"/>
      <w:bookmarkEnd w:id="145"/>
      <w:bookmarkEnd w:id="146"/>
      <w:bookmarkEnd w:id="147"/>
      <w:bookmarkEnd w:id="148"/>
    </w:p>
    <w:p w:rsidR="00361880" w:rsidRDefault="00353FEA" w:rsidP="00AA2BF1">
      <w:r>
        <w:t>Beställaren</w:t>
      </w:r>
      <w:r w:rsidR="00361880" w:rsidRPr="00E62F99">
        <w:t xml:space="preserve"> ska under en period av minst 90 </w:t>
      </w:r>
      <w:r w:rsidR="00D64D10">
        <w:t>kalenderdagar</w:t>
      </w:r>
      <w:r w:rsidR="00361880" w:rsidRPr="00E62F99">
        <w:t xml:space="preserve">, räknat från den tidpunkt leveransgodkännandet lämnades, genomföra provdrift av </w:t>
      </w:r>
      <w:r w:rsidR="00AF2CFE">
        <w:t>BI-system</w:t>
      </w:r>
      <w:r w:rsidR="00361880" w:rsidRPr="00E62F99">
        <w:t xml:space="preserve">et. </w:t>
      </w:r>
    </w:p>
    <w:p w:rsidR="00471CAA" w:rsidRPr="00E62F99" w:rsidRDefault="00471CAA" w:rsidP="00AA2BF1"/>
    <w:p w:rsidR="00361880" w:rsidRPr="00E62F99" w:rsidRDefault="00353FEA" w:rsidP="00DE7CE5">
      <w:r>
        <w:t>Beställaren</w:t>
      </w:r>
      <w:r w:rsidR="00361880" w:rsidRPr="00E62F99">
        <w:t xml:space="preserve"> äger rätt att använda </w:t>
      </w:r>
      <w:r w:rsidR="00AF2CFE">
        <w:t>BI-system</w:t>
      </w:r>
      <w:r w:rsidR="00CF0A34">
        <w:t>et fullt ut under provdrift</w:t>
      </w:r>
      <w:r w:rsidR="00361880" w:rsidRPr="00E62F99">
        <w:t>perioden.</w:t>
      </w:r>
    </w:p>
    <w:p w:rsidR="00361880" w:rsidRPr="00E62F99" w:rsidRDefault="00361880" w:rsidP="00396923"/>
    <w:p w:rsidR="00361880" w:rsidRPr="00E62F99" w:rsidRDefault="00361880" w:rsidP="005A10EB">
      <w:r w:rsidRPr="00E62F99">
        <w:t>I det fall det vid utgången av provdriftperioden återstår Fel som innebär att leverans</w:t>
      </w:r>
      <w:r w:rsidR="00445592">
        <w:softHyphen/>
      </w:r>
      <w:r w:rsidRPr="00E62F99">
        <w:t>godkännande inte skulle ha medgivits om sådant Fel funnits vid leveransprov</w:t>
      </w:r>
      <w:r w:rsidR="00445592">
        <w:t>et</w:t>
      </w:r>
      <w:r w:rsidRPr="00E62F99">
        <w:t xml:space="preserve">, ska </w:t>
      </w:r>
      <w:r w:rsidR="00353FEA">
        <w:t>Beställaren</w:t>
      </w:r>
      <w:r w:rsidRPr="00E62F99">
        <w:t xml:space="preserve">, om rättelse inte skett inom skälig tid efter </w:t>
      </w:r>
      <w:r w:rsidR="00353FEA">
        <w:t>Beställaren</w:t>
      </w:r>
      <w:r w:rsidRPr="00E62F99">
        <w:t xml:space="preserve">s påtalande, äga rätt att säga upp avropsavtalet och erhålla återbetalning av eventuellt </w:t>
      </w:r>
      <w:r w:rsidRPr="00B23EE5">
        <w:t>erlagd ersättning enligt avsnitt</w:t>
      </w:r>
      <w:r w:rsidR="00B23EE5" w:rsidRPr="00B23EE5">
        <w:t xml:space="preserve"> 2</w:t>
      </w:r>
      <w:r w:rsidR="00AA1E58">
        <w:t>2</w:t>
      </w:r>
      <w:r w:rsidR="00B23EE5" w:rsidRPr="00B23EE5">
        <w:t xml:space="preserve">.1.2. </w:t>
      </w:r>
      <w:r w:rsidR="00353FEA">
        <w:t>Beställaren</w:t>
      </w:r>
      <w:r w:rsidRPr="00E62F99">
        <w:t>s uppsägning av avropsavtal påverkar inte Leverantörens skyldigheter att erlägga upplupna viten enligt detta avropsavtal.</w:t>
      </w:r>
    </w:p>
    <w:p w:rsidR="00361880" w:rsidRPr="00E62F99" w:rsidRDefault="00361880" w:rsidP="00A5569F"/>
    <w:p w:rsidR="00361880" w:rsidRPr="00E62F99" w:rsidRDefault="00361880" w:rsidP="00A5569F">
      <w:r w:rsidRPr="00E62F99">
        <w:t xml:space="preserve">Under provdriftperioden ska </w:t>
      </w:r>
      <w:r w:rsidR="00353FEA">
        <w:t>Beställaren</w:t>
      </w:r>
      <w:r w:rsidRPr="00E62F99">
        <w:t xml:space="preserve"> omgående </w:t>
      </w:r>
      <w:r w:rsidR="003B00BB" w:rsidRPr="00E62F99">
        <w:t xml:space="preserve">meddela </w:t>
      </w:r>
      <w:r w:rsidR="003B00BB">
        <w:t>Leverantören</w:t>
      </w:r>
      <w:r w:rsidRPr="00E62F99">
        <w:t xml:space="preserve"> när </w:t>
      </w:r>
      <w:r w:rsidR="00AF2CFE">
        <w:t>BI-system</w:t>
      </w:r>
      <w:r w:rsidRPr="00E62F99">
        <w:t>et avviker från avtalade villkor.</w:t>
      </w:r>
    </w:p>
    <w:p w:rsidR="00361880" w:rsidRPr="00E62F99" w:rsidRDefault="00361880"/>
    <w:p w:rsidR="00361880" w:rsidRPr="00E62F99" w:rsidRDefault="00353FEA">
      <w:r>
        <w:t>Beställaren</w:t>
      </w:r>
      <w:r w:rsidR="00CF0A34">
        <w:t>s godkän</w:t>
      </w:r>
      <w:r w:rsidR="00361880" w:rsidRPr="00E62F99">
        <w:t xml:space="preserve">nande av provdrift ska utan dröjsmål skriftligen meddelas Leverantören. Godkännande av provdrift ska anses föreligga i det fall </w:t>
      </w:r>
      <w:r>
        <w:t>Beställaren</w:t>
      </w:r>
      <w:r w:rsidR="00361880" w:rsidRPr="00E62F99">
        <w:t xml:space="preserve"> inte meddelat avvikelse senast tre Arbetsdagar efter avtalad provdriftsperiods utgång.</w:t>
      </w:r>
    </w:p>
    <w:p w:rsidR="00361880" w:rsidRPr="00E62F99" w:rsidRDefault="00361880"/>
    <w:p w:rsidR="00361880" w:rsidRPr="00E62F99" w:rsidRDefault="00361880">
      <w:r w:rsidRPr="00E62F99">
        <w:t xml:space="preserve">Om leverans består av flera delleveranser ska respektive delleverans genomgå provdrift. </w:t>
      </w:r>
    </w:p>
    <w:p w:rsidR="00361880" w:rsidRPr="00E62F99" w:rsidRDefault="00361880"/>
    <w:p w:rsidR="00BC3A7F" w:rsidRDefault="00C13DBE" w:rsidP="008240AF">
      <w:pPr>
        <w:pStyle w:val="NumreradRubrik1"/>
      </w:pPr>
      <w:bookmarkStart w:id="149" w:name="_Toc311660519"/>
      <w:bookmarkStart w:id="150" w:name="_Toc356204152"/>
      <w:r w:rsidRPr="00804F35">
        <w:lastRenderedPageBreak/>
        <w:t>Leveransförsening</w:t>
      </w:r>
      <w:bookmarkEnd w:id="149"/>
      <w:bookmarkEnd w:id="150"/>
    </w:p>
    <w:p w:rsidR="00C13DBE" w:rsidRDefault="00C13DBE" w:rsidP="00AA2BF1">
      <w:r w:rsidRPr="00E62F99">
        <w:t xml:space="preserve">Leveransförsening inträffar om den </w:t>
      </w:r>
      <w:r w:rsidR="00796FEA">
        <w:t>Verkliga leveransdagen</w:t>
      </w:r>
      <w:r w:rsidRPr="00E62F99">
        <w:t xml:space="preserve"> infaller senare än den </w:t>
      </w:r>
      <w:r w:rsidR="00796FEA" w:rsidRPr="00E62F99">
        <w:t xml:space="preserve">Avtalade leveransdagen </w:t>
      </w:r>
      <w:r w:rsidRPr="00E62F99">
        <w:t>enligt avsnitt</w:t>
      </w:r>
      <w:r w:rsidR="00903422">
        <w:t xml:space="preserve"> 1</w:t>
      </w:r>
      <w:r w:rsidR="00AA1E58">
        <w:t>4</w:t>
      </w:r>
      <w:r w:rsidR="00903422">
        <w:t>.1</w:t>
      </w:r>
      <w:r w:rsidR="00FF5CAB" w:rsidRPr="00E62F99">
        <w:t xml:space="preserve"> </w:t>
      </w:r>
    </w:p>
    <w:p w:rsidR="00CF0A34" w:rsidRPr="00E62F99" w:rsidRDefault="00CF0A34" w:rsidP="00AA2BF1"/>
    <w:p w:rsidR="00C13DBE" w:rsidRDefault="00C13DBE" w:rsidP="00DE7CE5">
      <w:r w:rsidRPr="00E62F99">
        <w:t xml:space="preserve">Leveransförsening orsakad av Leverantören berättigar </w:t>
      </w:r>
      <w:r w:rsidR="00353FEA">
        <w:t>Beställaren</w:t>
      </w:r>
      <w:r w:rsidRPr="00E62F99">
        <w:t xml:space="preserve"> till vite. Vite utgår med 1,5 procent av den totala avtalade ersättningen (exklusive mervärdesskatt) för respektive leverans av </w:t>
      </w:r>
      <w:r w:rsidR="00AF2CFE">
        <w:t>BI-system</w:t>
      </w:r>
      <w:r w:rsidRPr="00E62F99">
        <w:t>et, för varje påbörjad vecka som förseningen varar</w:t>
      </w:r>
      <w:r w:rsidR="00B47CF9">
        <w:t xml:space="preserve">. Vite vid leveransförsening kan maximalt uppgå till 20 procent </w:t>
      </w:r>
      <w:r w:rsidR="00B47CF9" w:rsidRPr="00E62F99">
        <w:t>av den totala avtalade ersättningen (exklusive mervärdesskatt)</w:t>
      </w:r>
      <w:r w:rsidR="00B47CF9">
        <w:t>.</w:t>
      </w:r>
    </w:p>
    <w:p w:rsidR="00CF0A34" w:rsidRPr="00E62F99" w:rsidRDefault="00CF0A34" w:rsidP="00396923"/>
    <w:p w:rsidR="00C13DBE" w:rsidRDefault="00C13DBE" w:rsidP="005A10EB">
      <w:r w:rsidRPr="00E62F99">
        <w:t xml:space="preserve">Vitesgrundande belopp baseras på de kostnader för </w:t>
      </w:r>
      <w:r w:rsidR="00AF2CFE">
        <w:t>BI-system</w:t>
      </w:r>
      <w:r w:rsidRPr="00E62F99">
        <w:t>et som är direkt hänförli</w:t>
      </w:r>
      <w:r w:rsidR="00DC0F7D" w:rsidRPr="00E62F99">
        <w:t xml:space="preserve">ga till leveransen av </w:t>
      </w:r>
      <w:r w:rsidR="00AF2CFE">
        <w:t>BI-system</w:t>
      </w:r>
      <w:r w:rsidRPr="00E62F99">
        <w:t xml:space="preserve">et. </w:t>
      </w:r>
      <w:r w:rsidR="00353FEA">
        <w:t>Beställaren</w:t>
      </w:r>
      <w:r w:rsidRPr="00E62F99">
        <w:t xml:space="preserve"> äger rätt att avräkna upplupet vite från fakturerad köpeskilling.</w:t>
      </w:r>
    </w:p>
    <w:p w:rsidR="00CF0A34" w:rsidRPr="00E62F99" w:rsidRDefault="00CF0A34" w:rsidP="00A5569F"/>
    <w:p w:rsidR="00C13DBE" w:rsidRDefault="00C13DBE" w:rsidP="00A5569F">
      <w:r w:rsidRPr="00E62F99">
        <w:t xml:space="preserve">Om leveransförsening bevisligen beror på </w:t>
      </w:r>
      <w:r w:rsidR="00353FEA">
        <w:t>Beställaren</w:t>
      </w:r>
      <w:r w:rsidRPr="00E62F99">
        <w:t xml:space="preserve"> eller på något annat förhållande på </w:t>
      </w:r>
      <w:r w:rsidR="00353FEA">
        <w:t>Beställaren</w:t>
      </w:r>
      <w:r w:rsidRPr="00E62F99">
        <w:t xml:space="preserve">s sida, får Leverantören flytta fram tidpunkten för Installationsdagen och </w:t>
      </w:r>
      <w:r w:rsidR="00563172">
        <w:t>Avtalad leveransdag</w:t>
      </w:r>
      <w:r w:rsidRPr="00E62F99">
        <w:t xml:space="preserve"> till en med hänsyn till omständigheterna motiverad tidpunkt. Leverantören ska redovisa motiven för senareläggningen.</w:t>
      </w:r>
    </w:p>
    <w:p w:rsidR="00CF0A34" w:rsidRPr="00E62F99" w:rsidRDefault="00CF0A34" w:rsidP="00A5569F"/>
    <w:p w:rsidR="00C13DBE" w:rsidRPr="00E62F99" w:rsidRDefault="00353FEA">
      <w:r>
        <w:t>Beställaren</w:t>
      </w:r>
      <w:r w:rsidR="00C13DBE" w:rsidRPr="00E62F99">
        <w:t xml:space="preserve"> äger rätt att säga upp avropsavtalet till förtida upphörande när leveransför</w:t>
      </w:r>
      <w:r w:rsidR="00C13DBE" w:rsidRPr="00E62F99">
        <w:softHyphen/>
        <w:t xml:space="preserve">sening överstiger </w:t>
      </w:r>
      <w:r w:rsidR="00B47CF9">
        <w:t>18</w:t>
      </w:r>
      <w:r w:rsidR="00B47CF9" w:rsidRPr="00E62F99">
        <w:t xml:space="preserve"> </w:t>
      </w:r>
      <w:r w:rsidR="00C13DBE" w:rsidRPr="00E62F99">
        <w:t xml:space="preserve">veckor och förseningen innebär att </w:t>
      </w:r>
      <w:r>
        <w:t>Beställaren</w:t>
      </w:r>
      <w:r w:rsidR="00C13DBE" w:rsidRPr="00E62F99">
        <w:t xml:space="preserve"> i väsentlig omfattning inte kan utnyttja väsentlig funktion i </w:t>
      </w:r>
      <w:r w:rsidR="00AF2CFE">
        <w:t>BI-system</w:t>
      </w:r>
      <w:r w:rsidR="00C13DBE" w:rsidRPr="00E62F99">
        <w:t>et på avsett sätt.</w:t>
      </w:r>
    </w:p>
    <w:p w:rsidR="007E376C" w:rsidRDefault="007E376C">
      <w:pPr>
        <w:widowControl w:val="0"/>
        <w:rPr>
          <w:color w:val="000000"/>
        </w:rPr>
      </w:pPr>
    </w:p>
    <w:p w:rsidR="00BC3A7F" w:rsidRPr="00B1374E" w:rsidRDefault="00C13DBE" w:rsidP="008240AF">
      <w:pPr>
        <w:pStyle w:val="NumreradRubrik1"/>
      </w:pPr>
      <w:bookmarkStart w:id="151" w:name="_Toc311660520"/>
      <w:bookmarkStart w:id="152" w:name="_Toc356204153"/>
      <w:r w:rsidRPr="00B1374E">
        <w:t>Fakturering</w:t>
      </w:r>
      <w:bookmarkEnd w:id="151"/>
      <w:bookmarkEnd w:id="152"/>
    </w:p>
    <w:p w:rsidR="00C13DBE" w:rsidRDefault="000B6C51" w:rsidP="00AA2BF1">
      <w:r>
        <w:t xml:space="preserve">Leverantören äger rätt att fakturera Beställaren för av Beställaren beställd, utförd och godkänd leverans. </w:t>
      </w:r>
      <w:r w:rsidR="00C13DBE" w:rsidRPr="00BC3A7F">
        <w:t xml:space="preserve">Faktura ska vara specificerad, utställd </w:t>
      </w:r>
      <w:r w:rsidR="00471CAA">
        <w:t>på och sändas till följande fak</w:t>
      </w:r>
      <w:r>
        <w:t>turamottagare:</w:t>
      </w:r>
    </w:p>
    <w:p w:rsidR="009873FD" w:rsidRPr="00BC3A7F" w:rsidRDefault="009873FD" w:rsidP="00AA2BF1"/>
    <w:tbl>
      <w:tblPr>
        <w:tblStyle w:val="Tabellrutnt"/>
        <w:tblW w:w="0" w:type="auto"/>
        <w:tblLook w:val="04A0" w:firstRow="1" w:lastRow="0" w:firstColumn="1" w:lastColumn="0" w:noHBand="0" w:noVBand="1"/>
      </w:tblPr>
      <w:tblGrid>
        <w:gridCol w:w="7338"/>
      </w:tblGrid>
      <w:tr w:rsidR="009873FD" w:rsidRPr="00733798" w:rsidTr="0096198C">
        <w:tc>
          <w:tcPr>
            <w:tcW w:w="7338" w:type="dxa"/>
          </w:tcPr>
          <w:p w:rsidR="009873FD" w:rsidRDefault="00F73900" w:rsidP="009873FD">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Faktureringsadress</w:t>
            </w:r>
            <w:r w:rsidR="009873FD" w:rsidRPr="00214CF9">
              <w:rPr>
                <w:vanish/>
                <w:color w:val="000000"/>
              </w:rPr>
              <w:t>]</w:t>
            </w:r>
          </w:p>
          <w:p w:rsidR="009873FD" w:rsidRDefault="00F73900" w:rsidP="009873FD">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Beställarreferens</w:t>
            </w:r>
            <w:r w:rsidR="009873FD" w:rsidRPr="00214CF9">
              <w:rPr>
                <w:vanish/>
                <w:color w:val="000000"/>
              </w:rPr>
              <w:t>]</w:t>
            </w:r>
            <w:r w:rsidRPr="00214CF9">
              <w:rPr>
                <w:vanish/>
                <w:color w:val="000000"/>
              </w:rPr>
              <w:t xml:space="preserve"> </w:t>
            </w:r>
          </w:p>
          <w:p w:rsidR="009873FD" w:rsidRPr="00733798" w:rsidRDefault="00F73900" w:rsidP="009873FD">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Partsidentitet, där så är tillämpligt</w:t>
            </w:r>
            <w:r w:rsidR="009873FD" w:rsidRPr="00214CF9">
              <w:rPr>
                <w:vanish/>
                <w:color w:val="000000"/>
              </w:rPr>
              <w:t>]</w:t>
            </w:r>
          </w:p>
        </w:tc>
      </w:tr>
    </w:tbl>
    <w:p w:rsidR="009873FD" w:rsidRDefault="009873FD" w:rsidP="009873FD">
      <w:pPr>
        <w:widowControl w:val="0"/>
        <w:tabs>
          <w:tab w:val="left" w:pos="6379"/>
        </w:tabs>
        <w:rPr>
          <w:color w:val="000000"/>
        </w:rPr>
      </w:pPr>
    </w:p>
    <w:p w:rsidR="00A36835" w:rsidRPr="00A36835" w:rsidRDefault="00C13DBE" w:rsidP="00DE7CE5">
      <w:pPr>
        <w:spacing w:beforeLines="120" w:before="288"/>
      </w:pPr>
      <w:r w:rsidRPr="00804F35">
        <w:t xml:space="preserve">Fakturering ska göras elektroniskt om </w:t>
      </w:r>
      <w:r w:rsidR="00353FEA">
        <w:t>Beställaren</w:t>
      </w:r>
      <w:r w:rsidRPr="00804F35">
        <w:t xml:space="preserve"> inte anger annat. Vid elektronisk fakturering används standardformatet Svefaktura. Information om alternativa möjligheter att sända en elektronisk faktura i Svefaktura-format åter</w:t>
      </w:r>
      <w:r w:rsidRPr="00804F35">
        <w:softHyphen/>
        <w:t xml:space="preserve">finns på </w:t>
      </w:r>
      <w:hyperlink r:id="rId9" w:history="1">
        <w:r w:rsidR="00A36835" w:rsidRPr="00A36835">
          <w:rPr>
            <w:rStyle w:val="Hyperlnk"/>
          </w:rPr>
          <w:t>http://www.esv.se/amnesomraden/E-handel/Leverantorsanslutning/Att-e-handla-med-statliga-myndigheter/</w:t>
        </w:r>
      </w:hyperlink>
    </w:p>
    <w:p w:rsidR="00471CAA" w:rsidRDefault="00471CAA" w:rsidP="00396923"/>
    <w:p w:rsidR="00BC3A7F" w:rsidRPr="00E62F99" w:rsidRDefault="00C13DBE" w:rsidP="005A10EB">
      <w:r w:rsidRPr="00E62F99">
        <w:t xml:space="preserve">Leverantören ska, senast inom tre månader från det att avropsavtalet upphört, översända faktura som upptar återstående fordringar till </w:t>
      </w:r>
      <w:r w:rsidR="00353FEA">
        <w:t>Beställaren</w:t>
      </w:r>
      <w:r w:rsidRPr="00E62F99">
        <w:t>. Krav som framställs senare medför inte rätt till ersättning.</w:t>
      </w:r>
      <w:bookmarkStart w:id="153" w:name="_Toc311660521"/>
    </w:p>
    <w:p w:rsidR="00FF5CAB" w:rsidRPr="00E62F99" w:rsidRDefault="00FF5CAB" w:rsidP="005A10EB"/>
    <w:p w:rsidR="0045639D" w:rsidRPr="00B1374E" w:rsidRDefault="0045639D" w:rsidP="008240AF">
      <w:pPr>
        <w:pStyle w:val="NumreradRubrik2"/>
      </w:pPr>
      <w:bookmarkStart w:id="154" w:name="_Ref312757843"/>
      <w:bookmarkStart w:id="155" w:name="_Toc356204154"/>
      <w:r w:rsidRPr="00B1374E">
        <w:lastRenderedPageBreak/>
        <w:t xml:space="preserve">Fakturering av </w:t>
      </w:r>
      <w:r w:rsidR="00AF2CFE">
        <w:t>BI-system</w:t>
      </w:r>
      <w:r w:rsidRPr="00B1374E">
        <w:t>ets systemdelar</w:t>
      </w:r>
      <w:bookmarkEnd w:id="153"/>
      <w:bookmarkEnd w:id="154"/>
      <w:bookmarkEnd w:id="155"/>
    </w:p>
    <w:p w:rsidR="0045639D" w:rsidRPr="00B1374E" w:rsidRDefault="0045639D" w:rsidP="008240AF">
      <w:pPr>
        <w:pStyle w:val="NumreradRubrik3"/>
      </w:pPr>
      <w:bookmarkStart w:id="156" w:name="_Toc356204155"/>
      <w:r w:rsidRPr="00B1374E">
        <w:t>Fakturering efter avslutad godkänd provdrift</w:t>
      </w:r>
      <w:bookmarkEnd w:id="156"/>
    </w:p>
    <w:p w:rsidR="0045639D" w:rsidRDefault="0045639D" w:rsidP="00AA2BF1">
      <w:pPr>
        <w:widowControl w:val="0"/>
      </w:pPr>
      <w:r w:rsidRPr="0045639D">
        <w:t xml:space="preserve">Leverantören äger rätt att fakturera initiala kostnader för </w:t>
      </w:r>
      <w:r w:rsidR="00AF2CFE">
        <w:t>BI-system</w:t>
      </w:r>
      <w:r w:rsidRPr="0045639D">
        <w:t xml:space="preserve">et när </w:t>
      </w:r>
      <w:r w:rsidR="00353FEA">
        <w:t>Beställaren</w:t>
      </w:r>
      <w:r w:rsidRPr="0045639D">
        <w:t xml:space="preserve"> avslutat </w:t>
      </w:r>
      <w:r w:rsidRPr="00C51702">
        <w:t>och godkänt prov</w:t>
      </w:r>
      <w:r w:rsidRPr="00C51702">
        <w:softHyphen/>
        <w:t>driften enligt avsnitt</w:t>
      </w:r>
      <w:r w:rsidR="00FF5CAB" w:rsidRPr="00C51702">
        <w:t xml:space="preserve"> </w:t>
      </w:r>
      <w:r w:rsidR="00C51702" w:rsidRPr="00C51702">
        <w:t>20</w:t>
      </w:r>
      <w:r w:rsidR="00903422" w:rsidRPr="00C51702">
        <w:t>.</w:t>
      </w:r>
      <w:r w:rsidRPr="00C51702">
        <w:t xml:space="preserve"> Med initiala kostnader avses </w:t>
      </w:r>
      <w:r w:rsidR="008475FF" w:rsidRPr="00C51702">
        <w:t xml:space="preserve">samtliga </w:t>
      </w:r>
      <w:r w:rsidR="00B23EE5" w:rsidRPr="00C51702">
        <w:t xml:space="preserve">avropade </w:t>
      </w:r>
      <w:r w:rsidR="00A36835" w:rsidRPr="00C51702">
        <w:t>system</w:t>
      </w:r>
      <w:r w:rsidR="00B23EE5" w:rsidRPr="00C51702">
        <w:t>komponenter under avsnitt 4</w:t>
      </w:r>
      <w:r w:rsidR="008475FF" w:rsidRPr="00C51702">
        <w:t xml:space="preserve"> förutom </w:t>
      </w:r>
      <w:r w:rsidR="00A36835" w:rsidRPr="00C51702">
        <w:t xml:space="preserve">konsulttjänster och </w:t>
      </w:r>
      <w:r w:rsidR="008475FF" w:rsidRPr="00C51702">
        <w:t>den avgift som avser</w:t>
      </w:r>
      <w:r w:rsidR="008475FF">
        <w:t xml:space="preserve"> Underhåll och Support</w:t>
      </w:r>
      <w:r w:rsidR="00B23EE5">
        <w:t>.</w:t>
      </w:r>
      <w:r w:rsidR="008475FF">
        <w:t xml:space="preserve"> </w:t>
      </w:r>
    </w:p>
    <w:p w:rsidR="00B1374E" w:rsidRDefault="00B1374E" w:rsidP="00AA2BF1"/>
    <w:p w:rsidR="00BC3A7F" w:rsidRPr="00B1374E" w:rsidRDefault="005C5BFD" w:rsidP="008240AF">
      <w:pPr>
        <w:pStyle w:val="NumreradRubrik3"/>
      </w:pPr>
      <w:bookmarkStart w:id="157" w:name="_Ref312757742"/>
      <w:bookmarkStart w:id="158" w:name="_Toc356204156"/>
      <w:r w:rsidRPr="00B1374E">
        <w:t>Fakturering vid</w:t>
      </w:r>
      <w:r w:rsidR="0045639D" w:rsidRPr="00B1374E">
        <w:t xml:space="preserve"> Leveransgodkännande</w:t>
      </w:r>
      <w:bookmarkEnd w:id="157"/>
      <w:bookmarkEnd w:id="158"/>
    </w:p>
    <w:p w:rsidR="0045639D" w:rsidRDefault="0045639D" w:rsidP="00AA2BF1">
      <w:pPr>
        <w:spacing w:after="120"/>
      </w:pPr>
      <w:r w:rsidRPr="00804F35">
        <w:t xml:space="preserve">Leverantören har som alternativ </w:t>
      </w:r>
      <w:r>
        <w:t>rätt</w:t>
      </w:r>
      <w:r w:rsidR="00B06F68">
        <w:t xml:space="preserve"> att erhålla en del av </w:t>
      </w:r>
      <w:r w:rsidRPr="00804F35">
        <w:t>ersättningen enligt</w:t>
      </w:r>
      <w:r w:rsidR="00B06F68">
        <w:t xml:space="preserve"> 2</w:t>
      </w:r>
      <w:r w:rsidR="00AA1E58">
        <w:t>2</w:t>
      </w:r>
      <w:r w:rsidR="00B06F68">
        <w:t xml:space="preserve">.1.1 </w:t>
      </w:r>
      <w:r w:rsidRPr="00804F35">
        <w:t xml:space="preserve">redan vid den tidpunkt </w:t>
      </w:r>
      <w:r w:rsidR="00353FEA">
        <w:t>Beställaren</w:t>
      </w:r>
      <w:r w:rsidRPr="00804F35">
        <w:t xml:space="preserve"> lämnat </w:t>
      </w:r>
      <w:r>
        <w:t>L</w:t>
      </w:r>
      <w:r w:rsidRPr="00804F35">
        <w:t>everansgodkän</w:t>
      </w:r>
      <w:r>
        <w:t xml:space="preserve">nande. Detta </w:t>
      </w:r>
      <w:r w:rsidRPr="00804F35">
        <w:t xml:space="preserve">under förutsättning att säkerhet i form av </w:t>
      </w:r>
      <w:r>
        <w:t xml:space="preserve">en icke tidsbegränsad </w:t>
      </w:r>
      <w:r w:rsidRPr="00804F35">
        <w:t>bankgaranti lämnats till ett belopp som svara</w:t>
      </w:r>
      <w:r>
        <w:t>r mot det fak</w:t>
      </w:r>
      <w:r>
        <w:softHyphen/>
        <w:t>turerade beloppet</w:t>
      </w:r>
      <w:r w:rsidRPr="00804F35">
        <w:t xml:space="preserve">. </w:t>
      </w:r>
      <w:r>
        <w:t xml:space="preserve"> </w:t>
      </w:r>
      <w:r w:rsidRPr="00804F35">
        <w:t>Bankgarantin ska vara godkänd av</w:t>
      </w:r>
      <w:r>
        <w:t xml:space="preserve"> </w:t>
      </w:r>
      <w:r w:rsidR="00353FEA">
        <w:t>Beställaren</w:t>
      </w:r>
      <w:r w:rsidRPr="00804F35">
        <w:t xml:space="preserve"> före utbetal</w:t>
      </w:r>
      <w:r w:rsidRPr="00804F35">
        <w:softHyphen/>
        <w:t>ning.</w:t>
      </w:r>
      <w:r>
        <w:t xml:space="preserve">  </w:t>
      </w:r>
      <w:r w:rsidRPr="00804F35">
        <w:t>Villkoren i bankgaran</w:t>
      </w:r>
      <w:r>
        <w:t xml:space="preserve">tin ska tillförsäkra </w:t>
      </w:r>
      <w:r w:rsidR="00353FEA">
        <w:t>Beställaren</w:t>
      </w:r>
      <w:r w:rsidRPr="00804F35">
        <w:t xml:space="preserve"> full återbetalning av erlagd </w:t>
      </w:r>
      <w:r>
        <w:t>betalning i det fall a</w:t>
      </w:r>
      <w:r w:rsidRPr="00804F35">
        <w:t>vropsavtalet säg</w:t>
      </w:r>
      <w:r>
        <w:t xml:space="preserve">s upp på grund av att </w:t>
      </w:r>
      <w:r w:rsidR="00353FEA">
        <w:t>Beställaren</w:t>
      </w:r>
      <w:r w:rsidRPr="00804F35">
        <w:t xml:space="preserve"> inte kunnat godkänna </w:t>
      </w:r>
      <w:r w:rsidR="00917520">
        <w:t>leveransprov</w:t>
      </w:r>
      <w:r w:rsidRPr="00804F35">
        <w:t xml:space="preserve"> enligt</w:t>
      </w:r>
      <w:r w:rsidR="007A3B20">
        <w:t xml:space="preserve"> avsnitt </w:t>
      </w:r>
      <w:r w:rsidR="00AA1E58">
        <w:t>19</w:t>
      </w:r>
      <w:r w:rsidRPr="0045639D">
        <w:t>. I det fall</w:t>
      </w:r>
      <w:r w:rsidRPr="00804F35">
        <w:t xml:space="preserve"> Leverantören använder denna </w:t>
      </w:r>
      <w:r>
        <w:t>rätt ska följande villkor tillämpas:</w:t>
      </w:r>
    </w:p>
    <w:p w:rsidR="0045639D" w:rsidRDefault="0045639D" w:rsidP="00AA2BF1">
      <w:pPr>
        <w:spacing w:after="120"/>
      </w:pPr>
      <w:r w:rsidRPr="00804F35">
        <w:t xml:space="preserve">Leverantören äger rätt att fakturera </w:t>
      </w:r>
    </w:p>
    <w:p w:rsidR="0045639D" w:rsidRPr="00E62F99" w:rsidRDefault="0045639D" w:rsidP="00AA2BF1">
      <w:pPr>
        <w:pStyle w:val="Liststycke"/>
        <w:numPr>
          <w:ilvl w:val="0"/>
          <w:numId w:val="13"/>
        </w:numPr>
      </w:pPr>
      <w:r w:rsidRPr="00E62F99">
        <w:t xml:space="preserve">70 procent av avtalad ersättning för respektive delleverans av </w:t>
      </w:r>
      <w:r w:rsidR="00AF2CFE">
        <w:t>BI-system</w:t>
      </w:r>
      <w:r w:rsidRPr="00E62F99">
        <w:t xml:space="preserve">et vid den tidpunkt </w:t>
      </w:r>
      <w:r w:rsidR="00353FEA">
        <w:t>Beställaren</w:t>
      </w:r>
      <w:r w:rsidRPr="00E62F99">
        <w:t xml:space="preserve"> meddelat Leveransgodkännande enligt avsnitt</w:t>
      </w:r>
      <w:r w:rsidR="00B23EE5">
        <w:t xml:space="preserve"> </w:t>
      </w:r>
      <w:r w:rsidR="00AA1E58">
        <w:t>19</w:t>
      </w:r>
      <w:r w:rsidRPr="00E62F99">
        <w:t>.</w:t>
      </w:r>
    </w:p>
    <w:p w:rsidR="0045639D" w:rsidRDefault="0045639D" w:rsidP="00DE7CE5">
      <w:pPr>
        <w:pStyle w:val="Liststycke"/>
        <w:numPr>
          <w:ilvl w:val="0"/>
          <w:numId w:val="13"/>
        </w:numPr>
      </w:pPr>
      <w:r w:rsidRPr="00E62F99">
        <w:t xml:space="preserve">30 procent av avtalad ersättning för respektive delleverans av </w:t>
      </w:r>
      <w:r w:rsidR="00AF2CFE">
        <w:t>BI-system</w:t>
      </w:r>
      <w:r w:rsidRPr="00E62F99">
        <w:t xml:space="preserve">et då </w:t>
      </w:r>
      <w:r w:rsidR="00471CAA">
        <w:br/>
      </w:r>
      <w:r w:rsidR="00353FEA">
        <w:t>Beställaren</w:t>
      </w:r>
      <w:r w:rsidRPr="00E62F99">
        <w:t xml:space="preserve"> meddelat sitt godkännande efter genomförd provdrift enligt </w:t>
      </w:r>
      <w:r w:rsidR="00471CAA">
        <w:br/>
      </w:r>
      <w:r w:rsidRPr="00E62F99">
        <w:t>avsnitt</w:t>
      </w:r>
      <w:r w:rsidR="00B23EE5">
        <w:t xml:space="preserve"> 2</w:t>
      </w:r>
      <w:r w:rsidR="00AA1E58">
        <w:t>0</w:t>
      </w:r>
      <w:r w:rsidR="00B23EE5">
        <w:t>.</w:t>
      </w:r>
      <w:r w:rsidRPr="00E62F99">
        <w:t xml:space="preserve"> </w:t>
      </w:r>
    </w:p>
    <w:p w:rsidR="00E62F99" w:rsidRPr="00E62F99" w:rsidRDefault="00E62F99" w:rsidP="00396923">
      <w:pPr>
        <w:pStyle w:val="Liststycke"/>
      </w:pPr>
    </w:p>
    <w:p w:rsidR="0045639D" w:rsidRDefault="00353FEA" w:rsidP="005A10EB">
      <w:r>
        <w:t>Beställaren</w:t>
      </w:r>
      <w:r w:rsidR="0045639D" w:rsidRPr="00E62F99">
        <w:t xml:space="preserve"> äger rätt att ta bankgarantin i anspr</w:t>
      </w:r>
      <w:r w:rsidR="0045639D" w:rsidRPr="00804F35">
        <w:t>å</w:t>
      </w:r>
      <w:r w:rsidR="0045639D" w:rsidRPr="00E62F99">
        <w:t>k om Leverantören inte återbetalar erhål</w:t>
      </w:r>
      <w:r w:rsidR="0045639D" w:rsidRPr="00E62F99">
        <w:softHyphen/>
        <w:t xml:space="preserve">len betalning inom 30 dagar från det </w:t>
      </w:r>
      <w:r>
        <w:t>Beställaren</w:t>
      </w:r>
      <w:r w:rsidR="0045639D" w:rsidRPr="00E62F99">
        <w:t xml:space="preserve"> </w:t>
      </w:r>
      <w:r w:rsidR="0045639D" w:rsidRPr="00804F35">
        <w:t xml:space="preserve">skriftligen framställt begäran om </w:t>
      </w:r>
      <w:r w:rsidR="0045639D" w:rsidRPr="0045639D">
        <w:t>åte</w:t>
      </w:r>
      <w:r w:rsidR="0045639D" w:rsidRPr="00E62F99">
        <w:t>rbet</w:t>
      </w:r>
      <w:r w:rsidR="0045639D" w:rsidRPr="0045639D">
        <w:t>a</w:t>
      </w:r>
      <w:r w:rsidR="0045639D" w:rsidRPr="00E62F99">
        <w:t>ln</w:t>
      </w:r>
      <w:r w:rsidR="0045639D" w:rsidRPr="0045639D">
        <w:t>ing.</w:t>
      </w:r>
    </w:p>
    <w:p w:rsidR="00B1374E" w:rsidRDefault="00B1374E" w:rsidP="005A10EB"/>
    <w:p w:rsidR="00BC3A7F" w:rsidRPr="00B1374E" w:rsidRDefault="0045639D" w:rsidP="008240AF">
      <w:pPr>
        <w:pStyle w:val="NumreradRubrik2"/>
      </w:pPr>
      <w:bookmarkStart w:id="159" w:name="_Toc311660522"/>
      <w:bookmarkStart w:id="160" w:name="_Toc356204157"/>
      <w:r w:rsidRPr="00B1374E">
        <w:t>Fakturering av övriga produkter och tjänster</w:t>
      </w:r>
      <w:bookmarkEnd w:id="159"/>
      <w:bookmarkEnd w:id="160"/>
    </w:p>
    <w:p w:rsidR="00A36835" w:rsidRPr="00B1374E" w:rsidRDefault="00A36835" w:rsidP="008240AF">
      <w:pPr>
        <w:pStyle w:val="NumreradRubrik3"/>
      </w:pPr>
      <w:bookmarkStart w:id="161" w:name="_Toc356204158"/>
      <w:r>
        <w:t>Fakturering av Underhåll och Support</w:t>
      </w:r>
      <w:bookmarkEnd w:id="161"/>
    </w:p>
    <w:p w:rsidR="00A36835" w:rsidRDefault="0045639D" w:rsidP="00AA2BF1">
      <w:r w:rsidRPr="00711252">
        <w:t xml:space="preserve">Fakturering av </w:t>
      </w:r>
      <w:r w:rsidR="00AE3CCB">
        <w:t>Underhåll och Support ska ske kvartalsvis i efterskott.</w:t>
      </w:r>
      <w:r w:rsidR="008475FF">
        <w:t xml:space="preserve"> Första fakturan för Underhåll och Support ska avse kvartalet efter den av Beställaren avslutade och godkända provdriften. </w:t>
      </w:r>
    </w:p>
    <w:p w:rsidR="000B6C51" w:rsidRDefault="000B6C51" w:rsidP="00AA2BF1"/>
    <w:p w:rsidR="00A36835" w:rsidRPr="00B1374E" w:rsidRDefault="00A36835" w:rsidP="008240AF">
      <w:pPr>
        <w:pStyle w:val="NumreradRubrik3"/>
      </w:pPr>
      <w:bookmarkStart w:id="162" w:name="_Toc356204159"/>
      <w:r>
        <w:t xml:space="preserve">Fakturering av </w:t>
      </w:r>
      <w:r w:rsidR="000B6C51">
        <w:t>k</w:t>
      </w:r>
      <w:r>
        <w:t>onsulttjänster och övriga tjänster</w:t>
      </w:r>
      <w:bookmarkEnd w:id="162"/>
    </w:p>
    <w:p w:rsidR="0045639D" w:rsidRDefault="000B6C51" w:rsidP="00AA2BF1">
      <w:r w:rsidRPr="000B6C51">
        <w:t>Fakturering a</w:t>
      </w:r>
      <w:r>
        <w:t xml:space="preserve">v </w:t>
      </w:r>
      <w:r w:rsidRPr="000B6C51">
        <w:t>tjänster ska ske månadsvis i efterskott.</w:t>
      </w:r>
      <w:r>
        <w:t xml:space="preserve"> </w:t>
      </w:r>
      <w:r w:rsidR="0045639D" w:rsidRPr="00E62F99">
        <w:t xml:space="preserve">Faktura avseende utfört åtagande som sker mot timdebitering ska innehålla en redovisning av vilken person hos </w:t>
      </w:r>
      <w:r w:rsidR="00353FEA">
        <w:t>Beställaren</w:t>
      </w:r>
      <w:r w:rsidR="0045639D" w:rsidRPr="00E62F99">
        <w:t xml:space="preserve"> som avropat tjänsten, specifikation av utfört arbete, datum och åtgången tid.</w:t>
      </w:r>
    </w:p>
    <w:p w:rsidR="00B1374E" w:rsidRPr="00E62F99" w:rsidRDefault="00B1374E" w:rsidP="00AA2BF1"/>
    <w:p w:rsidR="00BC3A7F" w:rsidRPr="00B1374E" w:rsidRDefault="00BC3A7F" w:rsidP="008240AF">
      <w:pPr>
        <w:pStyle w:val="NumreradRubrik1"/>
      </w:pPr>
      <w:bookmarkStart w:id="163" w:name="_Toc356204160"/>
      <w:r w:rsidRPr="00B1374E">
        <w:t>Betalningsvillkor</w:t>
      </w:r>
      <w:bookmarkEnd w:id="163"/>
    </w:p>
    <w:p w:rsidR="00BC3A7F" w:rsidRDefault="00BC3A7F" w:rsidP="00AA2BF1">
      <w:r w:rsidRPr="00804F35">
        <w:t xml:space="preserve">Samtliga betalningar hänförliga till detta </w:t>
      </w:r>
      <w:r>
        <w:t>a</w:t>
      </w:r>
      <w:r w:rsidRPr="00804F35">
        <w:t>vropsavtal ska göras mot faktura. Betalning, inklusive mervärdesskatt, ska göras inom trettio (30) dagar från fakturans mottagande. Vid försenad betalning äger betalningsmottagaren rätt till dröjsmålsränta enligt räntelagen.</w:t>
      </w:r>
    </w:p>
    <w:p w:rsidR="00B1374E" w:rsidRDefault="00B1374E" w:rsidP="00AA2BF1"/>
    <w:p w:rsidR="00BC3A7F" w:rsidRPr="00E62F99" w:rsidRDefault="00BC3A7F" w:rsidP="00DE7CE5">
      <w:r w:rsidRPr="00E62F99">
        <w:t>Faktureringsavgift eller andra liknande avgifter ska inte debiteras.</w:t>
      </w:r>
    </w:p>
    <w:p w:rsidR="00F37F3C" w:rsidRPr="00E62F99" w:rsidRDefault="00BC3A7F" w:rsidP="00396923">
      <w:r w:rsidRPr="00E62F99">
        <w:t>Endast betalningsvillkor och övriga villkor som omfattas av avropsavtalet ska tillämpas vid fakturering.</w:t>
      </w:r>
    </w:p>
    <w:p w:rsidR="00E96117" w:rsidRDefault="00E96117" w:rsidP="005A10EB">
      <w:pPr>
        <w:rPr>
          <w:color w:val="000000"/>
        </w:rPr>
      </w:pPr>
    </w:p>
    <w:p w:rsidR="00BC3A7F" w:rsidRPr="00B1374E" w:rsidRDefault="00BC3A7F" w:rsidP="008240AF">
      <w:pPr>
        <w:pStyle w:val="NumreradRubrik1"/>
      </w:pPr>
      <w:bookmarkStart w:id="164" w:name="_Toc356204161"/>
      <w:r w:rsidRPr="00B1374E">
        <w:t>Support</w:t>
      </w:r>
      <w:bookmarkEnd w:id="164"/>
      <w:r w:rsidRPr="00B1374E">
        <w:t xml:space="preserve"> </w:t>
      </w:r>
    </w:p>
    <w:p w:rsidR="00A20814" w:rsidRDefault="00F63FC0" w:rsidP="00AA2BF1">
      <w:r>
        <w:t xml:space="preserve">Grundläggande krav på </w:t>
      </w:r>
      <w:r w:rsidR="00AF2CFE">
        <w:t>BI-system</w:t>
      </w:r>
      <w:r>
        <w:t xml:space="preserve">ets </w:t>
      </w:r>
      <w:r w:rsidRPr="00804F35">
        <w:t>Support framgår av</w:t>
      </w:r>
      <w:r w:rsidR="001C4427" w:rsidRPr="001C4427">
        <w:t xml:space="preserve"> </w:t>
      </w:r>
      <w:r w:rsidR="001C4427">
        <w:t>ramavtalets</w:t>
      </w:r>
      <w:r w:rsidRPr="00804F35">
        <w:t xml:space="preserve"> </w:t>
      </w:r>
      <w:r w:rsidRPr="00FF5CAB">
        <w:t>bilaga 2.1 –</w:t>
      </w:r>
      <w:r>
        <w:t xml:space="preserve"> Generella krav på BI-system.</w:t>
      </w:r>
      <w:r w:rsidR="00A20814">
        <w:t xml:space="preserve"> </w:t>
      </w:r>
      <w:r w:rsidR="00A20814" w:rsidRPr="00E62F99">
        <w:t xml:space="preserve">Leverantören ska tillhandahålla </w:t>
      </w:r>
      <w:r w:rsidR="00F37F3C" w:rsidRPr="00E62F99">
        <w:t xml:space="preserve">Support, inklusive </w:t>
      </w:r>
      <w:r w:rsidR="00A20814" w:rsidRPr="00E62F99">
        <w:t>Underhåll och Fe</w:t>
      </w:r>
      <w:r w:rsidR="00F37F3C" w:rsidRPr="00E62F99">
        <w:t>l</w:t>
      </w:r>
      <w:r w:rsidR="00A20814" w:rsidRPr="00E62F99">
        <w:t>avhjälpning</w:t>
      </w:r>
      <w:r w:rsidR="00471CAA">
        <w:t xml:space="preserve"> av </w:t>
      </w:r>
      <w:r w:rsidR="00AF2CFE">
        <w:t>BI-system</w:t>
      </w:r>
      <w:r w:rsidR="00471CAA">
        <w:t>et under hela avtals</w:t>
      </w:r>
      <w:r w:rsidR="00A20814" w:rsidRPr="00E62F99">
        <w:t xml:space="preserve">perioden från och med det att </w:t>
      </w:r>
      <w:r w:rsidR="00917520">
        <w:t>leveransprov</w:t>
      </w:r>
      <w:r w:rsidR="00A20814" w:rsidRPr="00E62F99">
        <w:t xml:space="preserve"> av </w:t>
      </w:r>
      <w:r w:rsidR="00AF2CFE">
        <w:t>BI-system</w:t>
      </w:r>
      <w:r w:rsidR="00A20814" w:rsidRPr="00E62F99">
        <w:t xml:space="preserve">et godkänts av </w:t>
      </w:r>
      <w:r w:rsidR="00353FEA">
        <w:t>Beställaren</w:t>
      </w:r>
      <w:r w:rsidR="00A20814" w:rsidRPr="00E62F99">
        <w:t xml:space="preserve">, det vill säga även under provdriftperioden. </w:t>
      </w:r>
    </w:p>
    <w:p w:rsidR="00F63FC0" w:rsidRDefault="00F63FC0" w:rsidP="00396923">
      <w:pPr>
        <w:spacing w:before="240"/>
      </w:pPr>
      <w:r>
        <w:t>Följande fem (5)  personer äger rätt att kontakta Supporten:</w:t>
      </w:r>
    </w:p>
    <w:tbl>
      <w:tblPr>
        <w:tblStyle w:val="Tabellrutnt"/>
        <w:tblW w:w="0" w:type="auto"/>
        <w:tblLook w:val="04A0" w:firstRow="1" w:lastRow="0" w:firstColumn="1" w:lastColumn="0" w:noHBand="0" w:noVBand="1"/>
      </w:tblPr>
      <w:tblGrid>
        <w:gridCol w:w="3088"/>
        <w:gridCol w:w="2675"/>
        <w:gridCol w:w="2675"/>
      </w:tblGrid>
      <w:tr w:rsidR="009873FD" w:rsidRPr="00733798" w:rsidTr="0096198C">
        <w:tc>
          <w:tcPr>
            <w:tcW w:w="3088" w:type="dxa"/>
          </w:tcPr>
          <w:p w:rsidR="009873F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namn</w:t>
            </w:r>
            <w:r w:rsidR="009873FD" w:rsidRPr="00214CF9">
              <w:rPr>
                <w:vanish/>
                <w:color w:val="000000"/>
              </w:rPr>
              <w:t>]</w:t>
            </w:r>
          </w:p>
        </w:tc>
        <w:tc>
          <w:tcPr>
            <w:tcW w:w="2675" w:type="dxa"/>
          </w:tcPr>
          <w:p w:rsidR="009873FD" w:rsidRPr="00733798" w:rsidRDefault="00F73900" w:rsidP="00F73900">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telefon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epost</w:t>
            </w:r>
            <w:r w:rsidR="009873FD" w:rsidRPr="00214CF9">
              <w:rPr>
                <w:vanish/>
                <w:color w:val="000000"/>
              </w:rPr>
              <w:t>]</w:t>
            </w:r>
          </w:p>
        </w:tc>
      </w:tr>
      <w:tr w:rsidR="009873FD" w:rsidRPr="00733798" w:rsidTr="0096198C">
        <w:tc>
          <w:tcPr>
            <w:tcW w:w="3088" w:type="dxa"/>
          </w:tcPr>
          <w:p w:rsidR="009873F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namn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telefon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epost</w:t>
            </w:r>
            <w:r w:rsidR="009873FD" w:rsidRPr="00214CF9">
              <w:rPr>
                <w:vanish/>
                <w:color w:val="000000"/>
              </w:rPr>
              <w:t>]</w:t>
            </w:r>
          </w:p>
        </w:tc>
      </w:tr>
      <w:tr w:rsidR="009873FD" w:rsidRPr="00733798" w:rsidTr="009873FD">
        <w:tc>
          <w:tcPr>
            <w:tcW w:w="3088" w:type="dxa"/>
          </w:tcPr>
          <w:p w:rsidR="009873F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namn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telefon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epost</w:t>
            </w:r>
            <w:r w:rsidR="009873FD" w:rsidRPr="00214CF9">
              <w:rPr>
                <w:vanish/>
                <w:color w:val="000000"/>
              </w:rPr>
              <w:t>]</w:t>
            </w:r>
          </w:p>
        </w:tc>
      </w:tr>
      <w:tr w:rsidR="009873FD" w:rsidRPr="00733798" w:rsidTr="009873FD">
        <w:tc>
          <w:tcPr>
            <w:tcW w:w="3088" w:type="dxa"/>
          </w:tcPr>
          <w:p w:rsidR="009873F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namn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telefon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epost</w:t>
            </w:r>
            <w:r w:rsidR="009873FD" w:rsidRPr="00214CF9">
              <w:rPr>
                <w:vanish/>
                <w:color w:val="000000"/>
              </w:rPr>
              <w:t>]</w:t>
            </w:r>
          </w:p>
        </w:tc>
      </w:tr>
      <w:tr w:rsidR="009873FD" w:rsidRPr="00733798" w:rsidTr="009873FD">
        <w:tc>
          <w:tcPr>
            <w:tcW w:w="3088" w:type="dxa"/>
          </w:tcPr>
          <w:p w:rsidR="009873FD" w:rsidRPr="00733798" w:rsidRDefault="00F73900" w:rsidP="0096198C">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namn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telefon</w:t>
            </w:r>
            <w:r w:rsidR="009873FD" w:rsidRPr="00214CF9">
              <w:rPr>
                <w:vanish/>
                <w:color w:val="000000"/>
              </w:rPr>
              <w:t>]</w:t>
            </w:r>
          </w:p>
        </w:tc>
        <w:tc>
          <w:tcPr>
            <w:tcW w:w="2675" w:type="dxa"/>
          </w:tcPr>
          <w:p w:rsidR="009873FD" w:rsidRPr="00733798" w:rsidRDefault="00F73900" w:rsidP="0096198C">
            <w:pPr>
              <w:widowControl w:val="0"/>
              <w:rPr>
                <w:color w:val="00000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Pr>
                <w:color w:val="000000"/>
              </w:rPr>
              <w:t xml:space="preserve"> </w:t>
            </w:r>
            <w:r w:rsidR="009873FD" w:rsidRPr="00214CF9">
              <w:rPr>
                <w:vanish/>
                <w:color w:val="000000"/>
              </w:rPr>
              <w:t>[</w:t>
            </w:r>
            <w:r w:rsidR="009873FD" w:rsidRPr="00214CF9">
              <w:rPr>
                <w:i/>
                <w:iCs/>
                <w:vanish/>
                <w:color w:val="0000FF"/>
              </w:rPr>
              <w:t>epost</w:t>
            </w:r>
            <w:r w:rsidR="009873FD" w:rsidRPr="00214CF9">
              <w:rPr>
                <w:vanish/>
                <w:color w:val="000000"/>
              </w:rPr>
              <w:t>]</w:t>
            </w:r>
          </w:p>
        </w:tc>
      </w:tr>
    </w:tbl>
    <w:p w:rsidR="009873FD" w:rsidRDefault="009873FD" w:rsidP="009873FD"/>
    <w:p w:rsidR="00F63FC0" w:rsidRDefault="00353FEA" w:rsidP="00A5569F">
      <w:r>
        <w:t>Beställaren</w:t>
      </w:r>
      <w:r w:rsidR="00F63FC0" w:rsidRPr="00E62F99">
        <w:t xml:space="preserve"> äger rätt att under avropsavtalets giltighetstid byta ut person mot annan.</w:t>
      </w:r>
    </w:p>
    <w:p w:rsidR="00116283" w:rsidRDefault="00116283"/>
    <w:p w:rsidR="00D82912" w:rsidRDefault="00D20DD6">
      <w:r w:rsidRPr="00D10932">
        <w:t xml:space="preserve">Leverantören ska </w:t>
      </w:r>
      <w:r>
        <w:t>tillhandahålla</w:t>
      </w:r>
      <w:r w:rsidRPr="00D10932">
        <w:t xml:space="preserve"> </w:t>
      </w:r>
      <w:r>
        <w:t xml:space="preserve">en </w:t>
      </w:r>
      <w:r w:rsidRPr="00D10932">
        <w:t xml:space="preserve">supportfunktion </w:t>
      </w:r>
      <w:r>
        <w:t xml:space="preserve">med hög </w:t>
      </w:r>
      <w:r w:rsidRPr="00D10932">
        <w:t>servicenivå</w:t>
      </w:r>
      <w:r>
        <w:t xml:space="preserve"> där alla ärenden besvaras. </w:t>
      </w:r>
      <w:r w:rsidR="00D74966">
        <w:t>Leverantörens s</w:t>
      </w:r>
      <w:r w:rsidR="00427D15" w:rsidRPr="00D10932">
        <w:t xml:space="preserve">upportåtagande innefattar att </w:t>
      </w:r>
      <w:r w:rsidR="003206DA">
        <w:t xml:space="preserve">Supporten lämnar </w:t>
      </w:r>
      <w:r w:rsidR="00427D15" w:rsidRPr="00D10932">
        <w:t xml:space="preserve">entydig information om hur </w:t>
      </w:r>
      <w:r w:rsidR="00445592">
        <w:t>F</w:t>
      </w:r>
      <w:r w:rsidR="00427D15" w:rsidRPr="00D10932">
        <w:t>el kan avhjälpas</w:t>
      </w:r>
      <w:r w:rsidRPr="00D20DD6">
        <w:t xml:space="preserve"> </w:t>
      </w:r>
      <w:r>
        <w:t>samma Arbetsdag eller senast inom tre Arbetsdagar</w:t>
      </w:r>
      <w:r w:rsidR="00427D15" w:rsidRPr="00D10932">
        <w:t>.</w:t>
      </w:r>
      <w:r w:rsidR="00D74966">
        <w:t xml:space="preserve"> </w:t>
      </w:r>
    </w:p>
    <w:p w:rsidR="00D82912" w:rsidRDefault="00D82912"/>
    <w:p w:rsidR="00A409BE" w:rsidRDefault="00C815EE">
      <w:r>
        <w:t xml:space="preserve">Leverantören ansvarar för en löpande statusrapportering samt meddelar </w:t>
      </w:r>
      <w:r w:rsidR="00116283" w:rsidRPr="00D10932">
        <w:t xml:space="preserve">besked om problemet är åtgärdat eller ej, vad </w:t>
      </w:r>
      <w:r>
        <w:t>Beställaren</w:t>
      </w:r>
      <w:r w:rsidRPr="00D10932">
        <w:t xml:space="preserve"> </w:t>
      </w:r>
      <w:r w:rsidR="00116283" w:rsidRPr="00D10932">
        <w:t>själv kan göra och i förekommande fall när ytterligare besked/åtgärd förväntas.</w:t>
      </w:r>
      <w:r>
        <w:t xml:space="preserve"> </w:t>
      </w:r>
      <w:r w:rsidR="00116283" w:rsidRPr="00D10932">
        <w:t xml:space="preserve">Om fråga inte kan besvaras inom tidsrymd enligt </w:t>
      </w:r>
      <w:r w:rsidR="00405C40" w:rsidRPr="00D10932">
        <w:t>ovan</w:t>
      </w:r>
      <w:r w:rsidR="00116283" w:rsidRPr="00D10932">
        <w:t xml:space="preserve"> av orsaker som Leverantör inte råder över meddelas detta </w:t>
      </w:r>
      <w:r w:rsidR="00353FEA">
        <w:t>Beställaren</w:t>
      </w:r>
      <w:r w:rsidR="00116283" w:rsidRPr="00D10932">
        <w:t xml:space="preserve"> inom angiven tidsrymd med uppgift om vilka åtgärder som vidtagits samt vid vilken tidpunkt </w:t>
      </w:r>
      <w:r w:rsidR="00353FEA">
        <w:t>Beställaren</w:t>
      </w:r>
      <w:r w:rsidR="00116283" w:rsidRPr="00D10932">
        <w:t xml:space="preserve"> kommer att erhålla svar.</w:t>
      </w:r>
      <w:r w:rsidR="00A409BE">
        <w:t xml:space="preserve"> </w:t>
      </w:r>
    </w:p>
    <w:p w:rsidR="00427D15" w:rsidRDefault="00427D15"/>
    <w:p w:rsidR="004F295B" w:rsidRDefault="004F295B" w:rsidP="008240AF">
      <w:pPr>
        <w:pStyle w:val="NumreradRubrik2"/>
      </w:pPr>
      <w:bookmarkStart w:id="165" w:name="_Toc356204162"/>
      <w:r>
        <w:t>Förbindelse för fjärrdiagnostik</w:t>
      </w:r>
      <w:bookmarkEnd w:id="165"/>
    </w:p>
    <w:p w:rsidR="004F295B" w:rsidRDefault="004F295B" w:rsidP="00AA2BF1">
      <w:pPr>
        <w:widowControl w:val="0"/>
        <w:rPr>
          <w:color w:val="000000"/>
        </w:rPr>
      </w:pPr>
      <w:r>
        <w:t>Beställaren ska ge Leverantör möjlighet att ansluta en förbindelse för extern fjärrdiagnostik och felavhjälpning av BI-system. Sådan anslut</w:t>
      </w:r>
      <w:r>
        <w:softHyphen/>
        <w:t>ning kan förutsätta särskild överenskommelse med Beställaren och får</w:t>
      </w:r>
      <w:r>
        <w:rPr>
          <w:color w:val="000000"/>
        </w:rPr>
        <w:t xml:space="preserve"> tas i bruk först när Leverantör kunnat verifiera att </w:t>
      </w:r>
      <w:r w:rsidR="006D0468">
        <w:rPr>
          <w:color w:val="000000"/>
        </w:rPr>
        <w:t>Beställarens</w:t>
      </w:r>
      <w:r>
        <w:rPr>
          <w:color w:val="000000"/>
        </w:rPr>
        <w:t xml:space="preserve"> säkerhets- och sekretesskrav är uppfyllda.</w:t>
      </w:r>
    </w:p>
    <w:p w:rsidR="004F295B" w:rsidRDefault="004F295B" w:rsidP="00AA2BF1">
      <w:pPr>
        <w:widowControl w:val="0"/>
        <w:rPr>
          <w:color w:val="000000"/>
        </w:rPr>
      </w:pPr>
    </w:p>
    <w:p w:rsidR="004F295B" w:rsidRDefault="004F295B" w:rsidP="00DE7CE5">
      <w:pPr>
        <w:widowControl w:val="0"/>
        <w:rPr>
          <w:color w:val="000000"/>
        </w:rPr>
      </w:pPr>
      <w:r>
        <w:rPr>
          <w:color w:val="000000"/>
        </w:rPr>
        <w:t xml:space="preserve">De avtalade priserna för Leverantörs </w:t>
      </w:r>
      <w:r w:rsidR="00D15FE2">
        <w:rPr>
          <w:color w:val="000000"/>
        </w:rPr>
        <w:t xml:space="preserve">Support och </w:t>
      </w:r>
      <w:r w:rsidR="00FE3643">
        <w:rPr>
          <w:color w:val="000000"/>
        </w:rPr>
        <w:t>U</w:t>
      </w:r>
      <w:r>
        <w:rPr>
          <w:color w:val="000000"/>
        </w:rPr>
        <w:t xml:space="preserve">nderhåll är baserad på tillgång till förbindelse för extern fjärrdiagnostik. </w:t>
      </w:r>
    </w:p>
    <w:p w:rsidR="004F295B" w:rsidRDefault="004F295B" w:rsidP="00396923">
      <w:pPr>
        <w:widowControl w:val="0"/>
        <w:rPr>
          <w:color w:val="000000"/>
        </w:rPr>
      </w:pPr>
    </w:p>
    <w:p w:rsidR="004F295B" w:rsidRDefault="004F295B" w:rsidP="005A10EB">
      <w:pPr>
        <w:widowControl w:val="0"/>
        <w:rPr>
          <w:color w:val="000000"/>
        </w:rPr>
      </w:pPr>
      <w:r>
        <w:rPr>
          <w:color w:val="000000"/>
        </w:rPr>
        <w:t xml:space="preserve">Om förbindelse för extern fjärrdiagnostikförbindelse inte kan upprättas, ska parterna skriftligen fastställa rutiner för </w:t>
      </w:r>
      <w:r w:rsidR="00EA19C8">
        <w:rPr>
          <w:color w:val="000000"/>
        </w:rPr>
        <w:t xml:space="preserve">Underhåll och </w:t>
      </w:r>
      <w:r w:rsidR="00D15FE2">
        <w:rPr>
          <w:color w:val="000000"/>
        </w:rPr>
        <w:t xml:space="preserve">Support </w:t>
      </w:r>
      <w:r>
        <w:rPr>
          <w:color w:val="000000"/>
        </w:rPr>
        <w:t xml:space="preserve">. </w:t>
      </w:r>
      <w:r>
        <w:t xml:space="preserve">Beställaren </w:t>
      </w:r>
      <w:r>
        <w:rPr>
          <w:color w:val="000000"/>
        </w:rPr>
        <w:t xml:space="preserve">och Leverantör ska i sådant fall överenskomma om lämplig rutin och säkerhetsrutin samt eventuell justering av villkor för </w:t>
      </w:r>
      <w:r w:rsidR="00EA19C8">
        <w:rPr>
          <w:color w:val="000000"/>
        </w:rPr>
        <w:t xml:space="preserve">Underhåll och </w:t>
      </w:r>
      <w:r w:rsidR="00D15FE2">
        <w:rPr>
          <w:color w:val="000000"/>
        </w:rPr>
        <w:t>Support</w:t>
      </w:r>
      <w:r>
        <w:rPr>
          <w:color w:val="000000"/>
        </w:rPr>
        <w:t>.</w:t>
      </w:r>
    </w:p>
    <w:p w:rsidR="004F295B" w:rsidRPr="00F63FC0" w:rsidRDefault="004F295B" w:rsidP="00A5569F"/>
    <w:p w:rsidR="00BC3A7F" w:rsidRPr="00B1374E" w:rsidRDefault="00BC3A7F" w:rsidP="008240AF">
      <w:pPr>
        <w:pStyle w:val="NumreradRubrik2"/>
      </w:pPr>
      <w:bookmarkStart w:id="166" w:name="_Toc356204163"/>
      <w:r w:rsidRPr="00B1374E">
        <w:t>Underhåll</w:t>
      </w:r>
      <w:bookmarkEnd w:id="166"/>
      <w:r w:rsidRPr="00B1374E">
        <w:t xml:space="preserve"> </w:t>
      </w:r>
    </w:p>
    <w:p w:rsidR="00BC3A7F" w:rsidRDefault="00A20814" w:rsidP="00AA2BF1">
      <w:r>
        <w:t xml:space="preserve">Leverantören ska </w:t>
      </w:r>
      <w:r w:rsidR="00AC156D">
        <w:t>löpande</w:t>
      </w:r>
      <w:r>
        <w:t xml:space="preserve"> tillhandahålla förbättringar och nya versioner av programvaran, under förutsättning att dessa inte innebär en väsentlig förändring av kontraktsvillkoren. </w:t>
      </w:r>
    </w:p>
    <w:p w:rsidR="006D5DD1" w:rsidRPr="00E62F99" w:rsidRDefault="006D5DD1" w:rsidP="006D5DD1"/>
    <w:p w:rsidR="006D5DD1" w:rsidRDefault="006D5DD1" w:rsidP="006D5DD1">
      <w:r>
        <w:t>Av behörig myndighet utfärdade allmänna råd baserade på lagenligt fastställda bestämmelser ska följas.</w:t>
      </w:r>
    </w:p>
    <w:p w:rsidR="006D5DD1" w:rsidRDefault="006D5DD1" w:rsidP="00AA2BF1"/>
    <w:p w:rsidR="00BC3A7F" w:rsidRDefault="00BC3A7F" w:rsidP="00DE7CE5">
      <w:r>
        <w:t xml:space="preserve">Till </w:t>
      </w:r>
      <w:r w:rsidR="00AF2CFE">
        <w:t>BI-system</w:t>
      </w:r>
      <w:r>
        <w:t>et levererad Standardkonfigurering och optioner underhålls endast vad gäller kompatibilitet m</w:t>
      </w:r>
      <w:r w:rsidR="00A77B99">
        <w:t xml:space="preserve">ed den tekniska omgivningen, nya </w:t>
      </w:r>
      <w:r>
        <w:t>versioner av operativsy</w:t>
      </w:r>
      <w:r w:rsidR="00A77B99">
        <w:t>stem.</w:t>
      </w:r>
      <w:r>
        <w:t xml:space="preserve"> Förändringar i Rapporter och ETL-processer som föranleds av ändrade verksamhetsförutsättningar ingår inte i </w:t>
      </w:r>
      <w:r w:rsidR="00D15FE2">
        <w:t xml:space="preserve">Leverantörens </w:t>
      </w:r>
      <w:r w:rsidR="00D15FE2">
        <w:rPr>
          <w:color w:val="000000"/>
        </w:rPr>
        <w:t>åtagande kring Underhåll</w:t>
      </w:r>
      <w:r>
        <w:t>.</w:t>
      </w:r>
    </w:p>
    <w:p w:rsidR="00BC3A7F" w:rsidRDefault="00BC3A7F" w:rsidP="00396923"/>
    <w:p w:rsidR="00F63FC0" w:rsidRPr="00917C8B" w:rsidRDefault="00F63FC0" w:rsidP="008240AF">
      <w:pPr>
        <w:pStyle w:val="NumreradRubrik2"/>
      </w:pPr>
      <w:bookmarkStart w:id="167" w:name="_Toc356204164"/>
      <w:r w:rsidRPr="00917C8B">
        <w:t xml:space="preserve">Förändringar i </w:t>
      </w:r>
      <w:r w:rsidR="00AF2CFE">
        <w:t>BI-system</w:t>
      </w:r>
      <w:r w:rsidRPr="00917C8B">
        <w:t>et</w:t>
      </w:r>
      <w:bookmarkEnd w:id="167"/>
    </w:p>
    <w:p w:rsidR="005451C3" w:rsidRPr="00E62F99" w:rsidRDefault="005451C3" w:rsidP="00AA2BF1">
      <w:r w:rsidRPr="00E62F99">
        <w:t xml:space="preserve">I Leverantörens åtagande ingår att, utan tillkommande kostnader för </w:t>
      </w:r>
      <w:r w:rsidR="00353FEA">
        <w:t>Beställaren</w:t>
      </w:r>
      <w:r w:rsidRPr="00E62F99">
        <w:t xml:space="preserve">, utföra de förändringar av Standardkonfigurering och Optioner som krävs på grund av förändringar i </w:t>
      </w:r>
      <w:r w:rsidR="00AF2CFE">
        <w:t>BI-system</w:t>
      </w:r>
      <w:r w:rsidRPr="00E62F99">
        <w:t xml:space="preserve">et. Leverantören ska utföra sådana förändringar i </w:t>
      </w:r>
      <w:r w:rsidR="00AF2CFE">
        <w:t>BI-system</w:t>
      </w:r>
      <w:r w:rsidRPr="00E62F99">
        <w:t xml:space="preserve">et och myndighetsspecifika anpassningar till </w:t>
      </w:r>
      <w:r w:rsidR="00AF2CFE">
        <w:t>BI-system</w:t>
      </w:r>
      <w:r w:rsidRPr="00E62F99">
        <w:t xml:space="preserve">et som behöver göras för att uppfylla och utnyttja samtliga avtalade funktioner. Förändringarna ska genomföras skyndsamt. Förändringar kan införas i de ordinarie versionsuppdateringar av </w:t>
      </w:r>
      <w:r w:rsidR="00AF2CFE">
        <w:t>BI-system</w:t>
      </w:r>
      <w:r w:rsidRPr="00E62F99">
        <w:t xml:space="preserve">et som ska utges under avtalstiden om det kan ske utan att </w:t>
      </w:r>
      <w:r w:rsidR="00AF2CFE">
        <w:t>BI-system</w:t>
      </w:r>
      <w:r w:rsidRPr="00E62F99">
        <w:t xml:space="preserve">ets avtalade funktionalitet och prestanda försämras. Förändringar av </w:t>
      </w:r>
      <w:r w:rsidR="00AF2CFE">
        <w:t>BI-system</w:t>
      </w:r>
      <w:r w:rsidRPr="00E62F99">
        <w:t xml:space="preserve">et enligt ovan får inte medföra att </w:t>
      </w:r>
      <w:r w:rsidR="00AF2CFE">
        <w:t>BI-system</w:t>
      </w:r>
      <w:r w:rsidRPr="00E62F99">
        <w:t xml:space="preserve">et, funktionellt eller </w:t>
      </w:r>
      <w:r w:rsidR="00F63FC0" w:rsidRPr="00E62F99">
        <w:t>prestan</w:t>
      </w:r>
      <w:r w:rsidRPr="00E62F99">
        <w:t xml:space="preserve">damässigt inte uppfyller de krav som gällde vid leveransgodkännande av </w:t>
      </w:r>
      <w:r w:rsidR="00AF2CFE">
        <w:t>BI-system</w:t>
      </w:r>
      <w:r w:rsidRPr="00E62F99">
        <w:t xml:space="preserve">et. </w:t>
      </w:r>
    </w:p>
    <w:p w:rsidR="005451C3" w:rsidRDefault="005451C3" w:rsidP="00AA2BF1">
      <w:pPr>
        <w:spacing w:before="240"/>
      </w:pPr>
      <w:r w:rsidRPr="00564935">
        <w:t xml:space="preserve"> </w:t>
      </w:r>
      <w:r w:rsidRPr="0037542C">
        <w:t>I Leverantör</w:t>
      </w:r>
      <w:r w:rsidR="00F63FC0">
        <w:t>en</w:t>
      </w:r>
      <w:r w:rsidRPr="0037542C">
        <w:t xml:space="preserve">s </w:t>
      </w:r>
      <w:r w:rsidR="00281FF9">
        <w:t xml:space="preserve">Underhåll och </w:t>
      </w:r>
      <w:r w:rsidR="006055E2">
        <w:rPr>
          <w:color w:val="000000"/>
        </w:rPr>
        <w:t xml:space="preserve">Support </w:t>
      </w:r>
      <w:r w:rsidRPr="0037542C">
        <w:t xml:space="preserve">ingår att ge </w:t>
      </w:r>
      <w:r w:rsidR="00353FEA">
        <w:t>Beställaren</w:t>
      </w:r>
      <w:r w:rsidRPr="0037542C">
        <w:t xml:space="preserve"> tillgång till nya versioner av </w:t>
      </w:r>
      <w:r w:rsidR="00AF2CFE">
        <w:t>BI-system</w:t>
      </w:r>
      <w:r w:rsidR="00F63FC0">
        <w:t xml:space="preserve">et under förutsättning att dessa inte innebär en väsentlig förändring av kontraktsvillkoren. Leverantören ska i god tid innan </w:t>
      </w:r>
      <w:r>
        <w:t xml:space="preserve">ny version av </w:t>
      </w:r>
      <w:r w:rsidR="00AF2CFE">
        <w:t>BI-system</w:t>
      </w:r>
      <w:r>
        <w:t xml:space="preserve">et finns tillgänglig informera </w:t>
      </w:r>
      <w:r w:rsidR="00353FEA">
        <w:t>Beställaren</w:t>
      </w:r>
      <w:r>
        <w:t xml:space="preserve"> om innehållet i den nya versionen och de eventuella åtgärder som dessa föranleder hos </w:t>
      </w:r>
      <w:r w:rsidR="00353FEA">
        <w:t>Beställaren</w:t>
      </w:r>
      <w:r>
        <w:t>.</w:t>
      </w:r>
    </w:p>
    <w:p w:rsidR="00BC3A7F" w:rsidRDefault="00BC3A7F" w:rsidP="00DE7CE5"/>
    <w:p w:rsidR="00A20814" w:rsidRPr="00B1374E" w:rsidRDefault="00F37F3C" w:rsidP="008240AF">
      <w:pPr>
        <w:pStyle w:val="NumreradRubrik2"/>
      </w:pPr>
      <w:bookmarkStart w:id="168" w:name="_Toc356204165"/>
      <w:r w:rsidRPr="00B1374E">
        <w:t>F</w:t>
      </w:r>
      <w:r w:rsidR="00BC3A7F" w:rsidRPr="00B1374E">
        <w:t>elavhjälpning</w:t>
      </w:r>
      <w:bookmarkEnd w:id="168"/>
    </w:p>
    <w:p w:rsidR="00442B02" w:rsidRDefault="00F63FC0" w:rsidP="00AA2BF1">
      <w:r w:rsidRPr="005D417F">
        <w:t>Felavhjälpning</w:t>
      </w:r>
      <w:r>
        <w:t xml:space="preserve"> ska </w:t>
      </w:r>
      <w:r w:rsidRPr="005D417F">
        <w:t>g</w:t>
      </w:r>
      <w:r w:rsidRPr="00D10932">
        <w:t>enomföras enligt överenskommelse med</w:t>
      </w:r>
      <w:r w:rsidR="00A409BE">
        <w:t xml:space="preserve"> </w:t>
      </w:r>
      <w:r w:rsidR="00353FEA">
        <w:t>Beställaren</w:t>
      </w:r>
      <w:r w:rsidRPr="00D10932">
        <w:t xml:space="preserve"> så att olägenheter för </w:t>
      </w:r>
      <w:r w:rsidR="00353FEA">
        <w:t>Beställaren</w:t>
      </w:r>
      <w:r w:rsidRPr="00D10932">
        <w:t xml:space="preserve"> minimeras.</w:t>
      </w:r>
    </w:p>
    <w:p w:rsidR="00B4299C" w:rsidRDefault="00A20814" w:rsidP="00AA2BF1">
      <w:r w:rsidRPr="00D10932">
        <w:t xml:space="preserve"> </w:t>
      </w:r>
    </w:p>
    <w:p w:rsidR="00A20814" w:rsidRDefault="00A20814" w:rsidP="00DE7CE5">
      <w:r w:rsidRPr="005D417F">
        <w:t xml:space="preserve">Vid felavhjälpning på plats hos </w:t>
      </w:r>
      <w:r w:rsidR="00353FEA">
        <w:t>Beställaren</w:t>
      </w:r>
      <w:r w:rsidRPr="005D417F">
        <w:t xml:space="preserve"> ska Leverantören ha tillgång till berörda delar av </w:t>
      </w:r>
      <w:r w:rsidR="00AF2CFE">
        <w:t>BI-system</w:t>
      </w:r>
      <w:r>
        <w:t xml:space="preserve">et </w:t>
      </w:r>
      <w:r w:rsidRPr="005D417F">
        <w:t>under erforderlig tid.</w:t>
      </w:r>
    </w:p>
    <w:p w:rsidR="004C2AF5" w:rsidRDefault="004C2AF5" w:rsidP="00396923"/>
    <w:p w:rsidR="00F63FC0" w:rsidRDefault="00F63FC0" w:rsidP="00A5569F">
      <w:r w:rsidRPr="00E62F99">
        <w:t xml:space="preserve">Om Leverantören inte avhjälpt Fel enligt avtalade villkor </w:t>
      </w:r>
      <w:r w:rsidRPr="00827173">
        <w:t xml:space="preserve">får </w:t>
      </w:r>
      <w:r w:rsidR="00353FEA">
        <w:t>Beställaren</w:t>
      </w:r>
      <w:r w:rsidR="00471CAA">
        <w:t xml:space="preserve"> skrift</w:t>
      </w:r>
      <w:r w:rsidRPr="00827173">
        <w:t xml:space="preserve">ligen ge Leverantören en slutlig och skälig tidsfrist för avhjälpandet. </w:t>
      </w:r>
      <w:r w:rsidRPr="00E62F99">
        <w:t xml:space="preserve">Är Felet inte avhjälpt när sådan tidsfrist gått ut, har </w:t>
      </w:r>
      <w:r w:rsidR="00353FEA">
        <w:t>Beställaren</w:t>
      </w:r>
      <w:r w:rsidRPr="00E62F99">
        <w:t xml:space="preserve"> rätt att på Leverantörens bekostnad anlita tredje part för avhjälpande av Felet. </w:t>
      </w:r>
      <w:r w:rsidR="00353FEA">
        <w:t>Beställaren</w:t>
      </w:r>
      <w:r w:rsidRPr="00827173">
        <w:t xml:space="preserve"> ska </w:t>
      </w:r>
      <w:r w:rsidR="00A20814">
        <w:t xml:space="preserve">i sådant fall även ha rätt till prisavdrag </w:t>
      </w:r>
      <w:r w:rsidRPr="00E62F99">
        <w:t xml:space="preserve">motsvarande de kostnader som Felet åsamkat </w:t>
      </w:r>
      <w:r w:rsidR="00353FEA">
        <w:t>Beställaren</w:t>
      </w:r>
      <w:r w:rsidRPr="00E62F99">
        <w:t>.</w:t>
      </w:r>
    </w:p>
    <w:p w:rsidR="004C2AF5" w:rsidRPr="00E62F99" w:rsidRDefault="004C2AF5" w:rsidP="00A5569F"/>
    <w:p w:rsidR="004C2AF5" w:rsidRDefault="00F63FC0">
      <w:r w:rsidRPr="00E62F99">
        <w:t xml:space="preserve">I det fall Leverantören kan visa att Fel inte är hänförligt till </w:t>
      </w:r>
      <w:r w:rsidR="00AF2CFE">
        <w:t>BI-system</w:t>
      </w:r>
      <w:r w:rsidRPr="00E62F99">
        <w:t xml:space="preserve">et eller annan faktor som ryms inom Leverantörens åtagande, förbinder sig Leverantören att samverka med andra parter i den omfattning som krävs för att avhjälpa Felet. </w:t>
      </w:r>
    </w:p>
    <w:p w:rsidR="00471CAA" w:rsidRDefault="00471CAA"/>
    <w:p w:rsidR="00F63FC0" w:rsidRDefault="00F63FC0">
      <w:r w:rsidRPr="00E62F99">
        <w:lastRenderedPageBreak/>
        <w:t>Leverantören äger rätt att erhålla ersättning för sådant arbete baserad på i ramavtal</w:t>
      </w:r>
      <w:r w:rsidR="00A20814" w:rsidRPr="00E62F99">
        <w:t xml:space="preserve">ets </w:t>
      </w:r>
      <w:r w:rsidRPr="00E62F99">
        <w:t>b</w:t>
      </w:r>
      <w:r w:rsidR="00D10932">
        <w:t>ilaga 5</w:t>
      </w:r>
      <w:r w:rsidR="00471CAA">
        <w:t xml:space="preserve"> specifi</w:t>
      </w:r>
      <w:r w:rsidRPr="00E62F99">
        <w:t>cerade timkostnader.</w:t>
      </w:r>
    </w:p>
    <w:p w:rsidR="004C2AF5" w:rsidRPr="00E62F99" w:rsidRDefault="004C2AF5"/>
    <w:p w:rsidR="008F67FF" w:rsidRPr="00D10932" w:rsidRDefault="008F67FF">
      <w:r w:rsidRPr="00D10932">
        <w:t>Felavhjälpning ska ske inom följande tidsrymder:</w:t>
      </w:r>
    </w:p>
    <w:p w:rsidR="008F67FF" w:rsidRPr="00D10932" w:rsidRDefault="008F67FF" w:rsidP="001203E7">
      <w:pPr>
        <w:pStyle w:val="Liststycke"/>
        <w:numPr>
          <w:ilvl w:val="0"/>
          <w:numId w:val="15"/>
        </w:numPr>
      </w:pPr>
      <w:r w:rsidRPr="00D10932">
        <w:t>Fel klass 1, högst 16 Arbetstimmar.</w:t>
      </w:r>
    </w:p>
    <w:p w:rsidR="008F67FF" w:rsidRPr="00D10932" w:rsidRDefault="008F67FF" w:rsidP="001203E7">
      <w:pPr>
        <w:pStyle w:val="Liststycke"/>
        <w:numPr>
          <w:ilvl w:val="0"/>
          <w:numId w:val="15"/>
        </w:numPr>
      </w:pPr>
      <w:r w:rsidRPr="00D10932">
        <w:t xml:space="preserve">Fel klass 2, högst </w:t>
      </w:r>
      <w:r w:rsidR="004F295B">
        <w:t>5</w:t>
      </w:r>
      <w:r w:rsidRPr="00D10932">
        <w:t xml:space="preserve"> Arbets</w:t>
      </w:r>
      <w:r w:rsidR="004F295B">
        <w:t>dagar</w:t>
      </w:r>
      <w:r w:rsidRPr="00D10932">
        <w:t>.</w:t>
      </w:r>
    </w:p>
    <w:p w:rsidR="008F67FF" w:rsidRPr="00D10932" w:rsidRDefault="008F67FF" w:rsidP="001203E7">
      <w:pPr>
        <w:pStyle w:val="Liststycke"/>
        <w:numPr>
          <w:ilvl w:val="0"/>
          <w:numId w:val="15"/>
        </w:numPr>
      </w:pPr>
      <w:r w:rsidRPr="00D10932">
        <w:t xml:space="preserve">Fel klass 3, högst </w:t>
      </w:r>
      <w:r w:rsidR="004F295B">
        <w:t>2</w:t>
      </w:r>
      <w:r w:rsidRPr="00D10932">
        <w:t>0 Arbetsdagar.</w:t>
      </w:r>
    </w:p>
    <w:p w:rsidR="008F67FF" w:rsidRDefault="008F67FF"/>
    <w:p w:rsidR="00CC4C3D" w:rsidRDefault="008F67FF">
      <w:r>
        <w:t xml:space="preserve">Om det uppstår oenighet kring </w:t>
      </w:r>
      <w:r w:rsidR="00F63FC0" w:rsidRPr="006863FA">
        <w:t xml:space="preserve">klassificering av Fel </w:t>
      </w:r>
      <w:r>
        <w:t xml:space="preserve">ska frågan eskaleras till avtalets </w:t>
      </w:r>
      <w:r w:rsidR="00466A33">
        <w:t>A</w:t>
      </w:r>
      <w:r>
        <w:t>ffärsansvarige</w:t>
      </w:r>
      <w:r w:rsidR="00E04B24">
        <w:t xml:space="preserve"> (angiven under avsnitt </w:t>
      </w:r>
      <w:r w:rsidR="00AA1E58">
        <w:t>8</w:t>
      </w:r>
      <w:r w:rsidR="00466A33">
        <w:t>)</w:t>
      </w:r>
      <w:r>
        <w:t xml:space="preserve"> som har att avgöra</w:t>
      </w:r>
      <w:r w:rsidR="00353FEA">
        <w:t xml:space="preserve"> och fastställa klassificeringen</w:t>
      </w:r>
      <w:r>
        <w:t xml:space="preserve"> </w:t>
      </w:r>
      <w:r w:rsidR="00F63FC0" w:rsidRPr="006863FA">
        <w:t xml:space="preserve">inom ramen </w:t>
      </w:r>
      <w:r w:rsidR="00F63FC0">
        <w:t xml:space="preserve">för i </w:t>
      </w:r>
      <w:r w:rsidR="00442B02">
        <w:t xml:space="preserve">ramavtal och </w:t>
      </w:r>
      <w:r w:rsidR="00F63FC0">
        <w:t>a</w:t>
      </w:r>
      <w:r w:rsidR="00F63FC0" w:rsidRPr="006863FA">
        <w:t>vropsavtal avtalade villkor.</w:t>
      </w:r>
    </w:p>
    <w:p w:rsidR="00F63FC0" w:rsidRDefault="00603E44">
      <w:r>
        <w:br/>
      </w:r>
    </w:p>
    <w:p w:rsidR="006B675D" w:rsidRDefault="006B675D" w:rsidP="008240AF">
      <w:pPr>
        <w:pStyle w:val="NumreradRubrik1"/>
      </w:pPr>
      <w:bookmarkStart w:id="169" w:name="_Ref296347759"/>
      <w:bookmarkStart w:id="170" w:name="_Toc296514689"/>
      <w:bookmarkStart w:id="171" w:name="_Toc302131835"/>
      <w:bookmarkStart w:id="172" w:name="_Toc306607187"/>
      <w:bookmarkStart w:id="173" w:name="_Toc311660531"/>
      <w:bookmarkStart w:id="174" w:name="_Toc356204166"/>
      <w:r>
        <w:t xml:space="preserve">Vite vid brist i </w:t>
      </w:r>
      <w:r w:rsidR="000F1D88">
        <w:t xml:space="preserve">Underhåll och </w:t>
      </w:r>
      <w:r w:rsidRPr="00804F35">
        <w:t>Support</w:t>
      </w:r>
      <w:bookmarkEnd w:id="169"/>
      <w:bookmarkEnd w:id="170"/>
      <w:bookmarkEnd w:id="171"/>
      <w:bookmarkEnd w:id="172"/>
      <w:bookmarkEnd w:id="173"/>
      <w:bookmarkEnd w:id="174"/>
    </w:p>
    <w:p w:rsidR="006B675D" w:rsidRDefault="006B675D" w:rsidP="00AA2BF1">
      <w:r w:rsidRPr="00804F35">
        <w:t xml:space="preserve">För det fall ett Fel klass 1 inte är avhjälpt inom 16 </w:t>
      </w:r>
      <w:r w:rsidR="00F465CF">
        <w:t>Arbets</w:t>
      </w:r>
      <w:r w:rsidRPr="00804F35">
        <w:t>timmar</w:t>
      </w:r>
      <w:r>
        <w:rPr>
          <w:szCs w:val="22"/>
        </w:rPr>
        <w:t xml:space="preserve"> </w:t>
      </w:r>
      <w:r w:rsidRPr="00804F35">
        <w:t>från det Leverantören</w:t>
      </w:r>
      <w:r>
        <w:t xml:space="preserve"> upptäckt Felet eller </w:t>
      </w:r>
      <w:r w:rsidR="00353FEA">
        <w:t>Beställaren</w:t>
      </w:r>
      <w:r w:rsidRPr="00804F35">
        <w:t xml:space="preserve"> anmält Felet till Leverantören äger </w:t>
      </w:r>
      <w:r w:rsidR="00353FEA">
        <w:t>Beställaren</w:t>
      </w:r>
      <w:r>
        <w:t xml:space="preserve"> rätt till vite</w:t>
      </w:r>
      <w:r w:rsidRPr="00804F35">
        <w:t xml:space="preserve">. </w:t>
      </w:r>
      <w:r>
        <w:t>Vite</w:t>
      </w:r>
      <w:r w:rsidRPr="00804F35">
        <w:t xml:space="preserve"> utgår i sådant fall med </w:t>
      </w:r>
      <w:r w:rsidR="00C26BC8">
        <w:t>1,5</w:t>
      </w:r>
      <w:r w:rsidRPr="00804F35">
        <w:t xml:space="preserve"> procent av avtalad kvartalskostnad för Support för va</w:t>
      </w:r>
      <w:r>
        <w:t>rje påbörjad a</w:t>
      </w:r>
      <w:r w:rsidRPr="00804F35">
        <w:t xml:space="preserve">rbetstimma </w:t>
      </w:r>
      <w:r>
        <w:t>som F</w:t>
      </w:r>
      <w:r w:rsidRPr="00804F35">
        <w:t>elav</w:t>
      </w:r>
      <w:r>
        <w:t>hjälpningen överstiger avtalad F</w:t>
      </w:r>
      <w:r w:rsidRPr="00804F35">
        <w:t>elavhjälpningstid</w:t>
      </w:r>
      <w:r>
        <w:t>.</w:t>
      </w:r>
      <w:r w:rsidRPr="00C865AD">
        <w:t xml:space="preserve"> </w:t>
      </w:r>
    </w:p>
    <w:p w:rsidR="00D10932" w:rsidRDefault="00D10932" w:rsidP="00AA2BF1"/>
    <w:p w:rsidR="006B675D" w:rsidRDefault="006B675D" w:rsidP="00DE7CE5">
      <w:r w:rsidRPr="00804F35">
        <w:t xml:space="preserve">I det fall Fel Klass 2 inte är avhjälpt inom </w:t>
      </w:r>
      <w:r w:rsidR="004F295B">
        <w:t>5 Arbetsdagar</w:t>
      </w:r>
      <w:r w:rsidR="004C2AF5">
        <w:rPr>
          <w:szCs w:val="22"/>
        </w:rPr>
        <w:t xml:space="preserve"> </w:t>
      </w:r>
      <w:r>
        <w:t>f</w:t>
      </w:r>
      <w:r w:rsidRPr="00804F35">
        <w:t xml:space="preserve">rån det Leverantören upptäckt Felet eller </w:t>
      </w:r>
      <w:r w:rsidR="00353FEA">
        <w:t>Beställaren</w:t>
      </w:r>
      <w:r w:rsidRPr="00804F35">
        <w:t xml:space="preserve"> anmält Felet till Leverantören utgår </w:t>
      </w:r>
      <w:r>
        <w:t>vite</w:t>
      </w:r>
      <w:r w:rsidRPr="00804F35">
        <w:t xml:space="preserve"> med 1</w:t>
      </w:r>
      <w:r>
        <w:t xml:space="preserve"> </w:t>
      </w:r>
      <w:r w:rsidRPr="00804F35">
        <w:t>procent av</w:t>
      </w:r>
      <w:r>
        <w:t xml:space="preserve"> </w:t>
      </w:r>
      <w:r w:rsidRPr="00E62F99">
        <w:t xml:space="preserve">avtalad kvartalskostnad för </w:t>
      </w:r>
      <w:r w:rsidR="000F1D88" w:rsidRPr="00E62F99">
        <w:t xml:space="preserve">Underhåll och </w:t>
      </w:r>
      <w:r w:rsidRPr="00E62F99">
        <w:t xml:space="preserve">Support för varje påbörjad Arbetstimme som Felavhjälpningen överstiger avtalad Felavhjälpningstid. </w:t>
      </w:r>
    </w:p>
    <w:p w:rsidR="006B675D" w:rsidRDefault="006B675D" w:rsidP="00396923"/>
    <w:p w:rsidR="00B02B08" w:rsidRDefault="006B675D" w:rsidP="00A5569F">
      <w:r w:rsidRPr="00804F35">
        <w:t xml:space="preserve">I det fall Fel Klass 3 inte är avhjälpt inom </w:t>
      </w:r>
      <w:r w:rsidRPr="00804F35">
        <w:rPr>
          <w:szCs w:val="22"/>
        </w:rPr>
        <w:t xml:space="preserve">20 arbetsdagar </w:t>
      </w:r>
      <w:r w:rsidRPr="00804F35">
        <w:t xml:space="preserve">från det Leverantören upptäckt Felet eller </w:t>
      </w:r>
      <w:r w:rsidR="00353FEA">
        <w:t>Beställaren</w:t>
      </w:r>
      <w:r w:rsidRPr="00804F35">
        <w:t xml:space="preserve"> anmält Felet till Leverantören utgår </w:t>
      </w:r>
      <w:r>
        <w:t>vite</w:t>
      </w:r>
      <w:r w:rsidRPr="00804F35">
        <w:t xml:space="preserve"> med </w:t>
      </w:r>
      <w:r w:rsidR="003036EE">
        <w:t>0</w:t>
      </w:r>
      <w:r w:rsidR="00C26BC8">
        <w:t>,5</w:t>
      </w:r>
      <w:r>
        <w:t xml:space="preserve"> </w:t>
      </w:r>
      <w:r w:rsidRPr="00804F35">
        <w:t xml:space="preserve">procent av avtalad kvartalskostnad för </w:t>
      </w:r>
      <w:r w:rsidR="000F1D88">
        <w:t xml:space="preserve">Underhåll och </w:t>
      </w:r>
      <w:r w:rsidRPr="00804F35">
        <w:t>Support fö</w:t>
      </w:r>
      <w:r w:rsidR="00697FC6">
        <w:t>r varje påbörjad Arbetsdag som F</w:t>
      </w:r>
      <w:r w:rsidRPr="00804F35">
        <w:t>elavhjälpningen översti</w:t>
      </w:r>
      <w:r w:rsidR="00697FC6">
        <w:t>ger avtalad F</w:t>
      </w:r>
      <w:r w:rsidRPr="00804F35">
        <w:t>elavhjälpningstid</w:t>
      </w:r>
      <w:r>
        <w:t>.</w:t>
      </w:r>
      <w:r w:rsidRPr="00C865AD">
        <w:t xml:space="preserve"> </w:t>
      </w:r>
    </w:p>
    <w:p w:rsidR="00B02B08" w:rsidRDefault="00B02B08" w:rsidP="00A5569F"/>
    <w:p w:rsidR="009671B7" w:rsidRPr="00950717" w:rsidRDefault="009671B7">
      <w:r w:rsidRPr="00950717">
        <w:t>För vite enligt ovan och för enskilt kvartal gäller en begränsning av vitet till högst 15 procent av den avtalade kvartalskostnaden för Underhåll och Support.</w:t>
      </w:r>
    </w:p>
    <w:p w:rsidR="009671B7" w:rsidRPr="00950717" w:rsidRDefault="009671B7"/>
    <w:p w:rsidR="006B675D" w:rsidRPr="00950717" w:rsidRDefault="009671B7">
      <w:r w:rsidRPr="00950717">
        <w:t xml:space="preserve">Om </w:t>
      </w:r>
      <w:r w:rsidR="006B675D" w:rsidRPr="00950717">
        <w:t xml:space="preserve">Fel Klass 1 och/eller 2 kvarstår även efter det att </w:t>
      </w:r>
      <w:r w:rsidR="00353FEA" w:rsidRPr="00950717">
        <w:t>Beställaren</w:t>
      </w:r>
      <w:r w:rsidR="006B675D" w:rsidRPr="00950717">
        <w:t xml:space="preserve"> haft rätt till vite </w:t>
      </w:r>
      <w:r w:rsidR="00024155" w:rsidRPr="00950717">
        <w:t xml:space="preserve">för enskilt kvartal </w:t>
      </w:r>
      <w:r w:rsidRPr="00950717">
        <w:t xml:space="preserve">ska </w:t>
      </w:r>
      <w:r w:rsidR="00353FEA" w:rsidRPr="00950717">
        <w:t>Beställaren</w:t>
      </w:r>
      <w:r w:rsidR="006B675D" w:rsidRPr="00950717">
        <w:t xml:space="preserve"> erhålla ytterligare vite om </w:t>
      </w:r>
      <w:r w:rsidR="003036EE" w:rsidRPr="00950717">
        <w:t>1</w:t>
      </w:r>
      <w:r w:rsidR="00C25350" w:rsidRPr="00950717">
        <w:t>0</w:t>
      </w:r>
      <w:r w:rsidR="006B675D" w:rsidRPr="00950717">
        <w:t xml:space="preserve"> procent för varje helt kvartal Felet inte avhjälpts. </w:t>
      </w:r>
    </w:p>
    <w:p w:rsidR="00912F14" w:rsidRPr="00950717" w:rsidRDefault="00912F14" w:rsidP="00AA2BF1"/>
    <w:p w:rsidR="00912F14" w:rsidRDefault="009671B7" w:rsidP="00AA2BF1">
      <w:r w:rsidRPr="00950717">
        <w:t>Den maximala</w:t>
      </w:r>
      <w:r w:rsidR="008628BB" w:rsidRPr="00950717">
        <w:t xml:space="preserve"> vitesbelopp som </w:t>
      </w:r>
      <w:r w:rsidRPr="00950717">
        <w:t xml:space="preserve">enligt ovan </w:t>
      </w:r>
      <w:r w:rsidR="008628BB" w:rsidRPr="00950717">
        <w:t xml:space="preserve">kan utgå orsakad av Leverantörens brister i support- och underhållsåtagande är </w:t>
      </w:r>
      <w:r w:rsidRPr="00950717">
        <w:t xml:space="preserve">dock </w:t>
      </w:r>
      <w:r w:rsidR="008628BB" w:rsidRPr="00950717">
        <w:t xml:space="preserve">begränsat till </w:t>
      </w:r>
      <w:r w:rsidR="005F5656" w:rsidRPr="00950717">
        <w:t>4</w:t>
      </w:r>
      <w:r w:rsidR="008628BB" w:rsidRPr="00950717">
        <w:t>0 procent av d</w:t>
      </w:r>
      <w:r w:rsidR="00912F14" w:rsidRPr="00950717">
        <w:t>en totala kvartalskostnaden</w:t>
      </w:r>
      <w:r w:rsidR="008628BB" w:rsidRPr="00950717">
        <w:t xml:space="preserve"> för </w:t>
      </w:r>
      <w:r w:rsidR="00411AA8" w:rsidRPr="00950717">
        <w:t xml:space="preserve">Underhåll och </w:t>
      </w:r>
      <w:r w:rsidR="008628BB" w:rsidRPr="00950717">
        <w:t>Support</w:t>
      </w:r>
      <w:r w:rsidR="00912F14" w:rsidRPr="00950717">
        <w:t>.</w:t>
      </w:r>
    </w:p>
    <w:p w:rsidR="00543341" w:rsidRDefault="00543341" w:rsidP="00AA2BF1"/>
    <w:p w:rsidR="00543341" w:rsidRPr="00804F35" w:rsidRDefault="00543341" w:rsidP="008240AF">
      <w:pPr>
        <w:pStyle w:val="NumreradRubrik1"/>
      </w:pPr>
      <w:bookmarkStart w:id="175" w:name="_Toc356204167"/>
      <w:r w:rsidRPr="00804F35">
        <w:t>Partsoberoende</w:t>
      </w:r>
      <w:bookmarkEnd w:id="175"/>
    </w:p>
    <w:p w:rsidR="00543341" w:rsidRPr="00804F35" w:rsidRDefault="00543341" w:rsidP="00AA2BF1">
      <w:pPr>
        <w:widowControl w:val="0"/>
        <w:rPr>
          <w:color w:val="000000"/>
        </w:rPr>
      </w:pPr>
      <w:r w:rsidRPr="00E62F99">
        <w:t xml:space="preserve">Vid genomförandet av avtalat åtagande ska Leverantören tillvarata och företräda </w:t>
      </w:r>
      <w:r w:rsidR="00B1374E">
        <w:br/>
      </w:r>
      <w:r w:rsidR="00353FEA">
        <w:t>Beställaren</w:t>
      </w:r>
      <w:r w:rsidRPr="00E62F99">
        <w:t xml:space="preserve">s intressen. Leverantören och Leverantörens personal får under avropsavtalets giltighet inte utöva verksamhet som kan rubba förtroendet för denne i något som gäller det </w:t>
      </w:r>
      <w:r w:rsidRPr="00E62F99">
        <w:lastRenderedPageBreak/>
        <w:t xml:space="preserve">avtalade åtagandet. Leverantören ska omedelbart underrätta </w:t>
      </w:r>
      <w:r w:rsidR="00353FEA">
        <w:t>Beställaren</w:t>
      </w:r>
      <w:r w:rsidRPr="00E62F99">
        <w:t xml:space="preserve"> om det finns anledning att anta att förhållande so</w:t>
      </w:r>
      <w:r w:rsidR="00471CAA">
        <w:t>m står i strid med denna bestäm</w:t>
      </w:r>
      <w:r w:rsidRPr="00E62F99">
        <w:t>melse föreligger eller bedöms komma att föreligga</w:t>
      </w:r>
      <w:r w:rsidRPr="00804F35">
        <w:rPr>
          <w:color w:val="000000"/>
        </w:rPr>
        <w:t>.</w:t>
      </w:r>
    </w:p>
    <w:p w:rsidR="00543341" w:rsidRDefault="00543341" w:rsidP="00AA2BF1">
      <w:pPr>
        <w:widowControl w:val="0"/>
        <w:rPr>
          <w:color w:val="000000"/>
        </w:rPr>
      </w:pPr>
    </w:p>
    <w:p w:rsidR="00543341" w:rsidRPr="00804F35" w:rsidRDefault="00543341" w:rsidP="008240AF">
      <w:pPr>
        <w:pStyle w:val="NumreradRubrik1"/>
      </w:pPr>
      <w:bookmarkStart w:id="176" w:name="_Toc296514693"/>
      <w:bookmarkStart w:id="177" w:name="_Toc302131841"/>
      <w:bookmarkStart w:id="178" w:name="_Toc306607193"/>
      <w:bookmarkStart w:id="179" w:name="_Toc311660535"/>
      <w:bookmarkStart w:id="180" w:name="_Toc356204168"/>
      <w:r w:rsidRPr="00804F35">
        <w:t>Sekretess</w:t>
      </w:r>
      <w:bookmarkEnd w:id="176"/>
      <w:bookmarkEnd w:id="177"/>
      <w:bookmarkEnd w:id="178"/>
      <w:bookmarkEnd w:id="179"/>
      <w:bookmarkEnd w:id="180"/>
    </w:p>
    <w:p w:rsidR="00543341" w:rsidRPr="00804F35" w:rsidRDefault="00543341" w:rsidP="00AA2BF1">
      <w:r w:rsidRPr="00804F35">
        <w:t>Pers</w:t>
      </w:r>
      <w:r>
        <w:t>oner hos Leverantören och dess u</w:t>
      </w:r>
      <w:r w:rsidRPr="00804F35">
        <w:t xml:space="preserve">nderleverantörer samt personer anlitade av Leverantören och dess </w:t>
      </w:r>
      <w:r w:rsidR="003E58CA">
        <w:t>u</w:t>
      </w:r>
      <w:r w:rsidRPr="00804F35">
        <w:t>nderleverantörer får inte röja eller utnyt</w:t>
      </w:r>
      <w:r w:rsidR="00B1374E">
        <w:t>tja sekretes</w:t>
      </w:r>
      <w:r w:rsidRPr="00804F35">
        <w:t>skyddad uppgift. Bestämmelser om tystnadsplikt i det allmännas verksamhet och om förbud att lämna ut uppgifter i allmänna handlingar finns i Offentlighets- och sekretesslagen (SFS 2009:400). Sekretessen gäller även efter det att uppdraget ifråga har upphört. Den som röjer eller utnyttjar sekretessbelagda uppgifter kan komma att straffas enligt 20 kap. 3 § brottsbalken.</w:t>
      </w:r>
    </w:p>
    <w:p w:rsidR="00543341" w:rsidRPr="00804F35" w:rsidRDefault="00543341" w:rsidP="00AA2BF1"/>
    <w:p w:rsidR="00543341" w:rsidRPr="00804F35" w:rsidRDefault="00543341" w:rsidP="00AA2BF1">
      <w:r w:rsidRPr="00804F35">
        <w:t xml:space="preserve">Leverantören förbinder sig att göra de personer som berörs av </w:t>
      </w:r>
      <w:r w:rsidR="001A5C4F">
        <w:t>avropsa</w:t>
      </w:r>
      <w:r w:rsidRPr="00804F35">
        <w:t xml:space="preserve">vtalet uppmärksamma på gällande bestämmelser om sekretess. Samtliga av Leverantören anlitade personer som kan komma i beröring med uppgifter som omfattas av Offentlighets- och sekretesslagens bestämmelser ska, efter begäran från </w:t>
      </w:r>
      <w:r w:rsidR="00353FEA">
        <w:t>Beställaren</w:t>
      </w:r>
      <w:r w:rsidRPr="00804F35">
        <w:t>, lämna skriftlig sekretessförbindelse.</w:t>
      </w:r>
    </w:p>
    <w:p w:rsidR="00543341" w:rsidRPr="00804F35" w:rsidRDefault="00543341" w:rsidP="00DE7CE5"/>
    <w:p w:rsidR="00543341" w:rsidRPr="00804F35" w:rsidRDefault="00543341" w:rsidP="00396923">
      <w:r w:rsidRPr="00804F35">
        <w:t>Leverantören svarar för att rutiner upprättas som t</w:t>
      </w:r>
      <w:r w:rsidR="00B1374E">
        <w:t>illförsäkrar att avtalade sekre</w:t>
      </w:r>
      <w:r w:rsidRPr="00804F35">
        <w:t>tess</w:t>
      </w:r>
      <w:r w:rsidRPr="00804F35">
        <w:softHyphen/>
        <w:t>regler följs.</w:t>
      </w:r>
    </w:p>
    <w:p w:rsidR="00543341" w:rsidRPr="00804F35" w:rsidRDefault="00543341" w:rsidP="00FE14EA">
      <w:pPr>
        <w:widowControl w:val="0"/>
        <w:tabs>
          <w:tab w:val="left" w:pos="240"/>
          <w:tab w:val="left" w:pos="600"/>
          <w:tab w:val="left" w:pos="840"/>
        </w:tabs>
        <w:rPr>
          <w:color w:val="000000"/>
        </w:rPr>
      </w:pPr>
    </w:p>
    <w:p w:rsidR="00543341" w:rsidRPr="00804F35" w:rsidRDefault="00543341" w:rsidP="008240AF">
      <w:pPr>
        <w:pStyle w:val="NumreradRubrik1"/>
      </w:pPr>
      <w:bookmarkStart w:id="181" w:name="_Toc296514694"/>
      <w:bookmarkStart w:id="182" w:name="_Toc302131842"/>
      <w:bookmarkStart w:id="183" w:name="_Toc306607194"/>
      <w:bookmarkStart w:id="184" w:name="_Toc311660536"/>
      <w:bookmarkStart w:id="185" w:name="_Toc356204169"/>
      <w:r w:rsidRPr="00804F35">
        <w:t>Säkerhet</w:t>
      </w:r>
      <w:bookmarkEnd w:id="181"/>
      <w:bookmarkEnd w:id="182"/>
      <w:bookmarkEnd w:id="183"/>
      <w:bookmarkEnd w:id="184"/>
      <w:bookmarkEnd w:id="185"/>
    </w:p>
    <w:p w:rsidR="00C6107F" w:rsidRDefault="00C6107F" w:rsidP="00AA2BF1">
      <w:r>
        <w:t xml:space="preserve">Leverantör, av denne anlitad Underleverantör samt av dessa anlitade personer ska på betryggande sätt förvara samtliga erhållna handlingar och informationsmedia med mera, som av </w:t>
      </w:r>
      <w:r w:rsidR="00353FEA">
        <w:t>Beställaren</w:t>
      </w:r>
      <w:r>
        <w:t xml:space="preserve"> ställs till Leverantörs förfogande. Leverantör ska vidta relevanta åtgärder för att förhindra att </w:t>
      </w:r>
      <w:r w:rsidR="0031266E">
        <w:t>d</w:t>
      </w:r>
      <w:r>
        <w:t xml:space="preserve">ata och </w:t>
      </w:r>
      <w:r w:rsidR="0031266E">
        <w:t>i</w:t>
      </w:r>
      <w:r>
        <w:t>nformation hanteras på ett sådant sätt att den förstörs, förvanskas eller förloras.</w:t>
      </w:r>
    </w:p>
    <w:p w:rsidR="00C6107F" w:rsidRDefault="00C6107F" w:rsidP="00DE7CE5">
      <w:r>
        <w:t xml:space="preserve"> </w:t>
      </w:r>
    </w:p>
    <w:p w:rsidR="00C6107F" w:rsidRDefault="00C6107F" w:rsidP="00396923">
      <w:r>
        <w:t xml:space="preserve">Skada för </w:t>
      </w:r>
      <w:r w:rsidR="00353FEA">
        <w:t>Beställaren</w:t>
      </w:r>
      <w:r>
        <w:t xml:space="preserve"> som inträffar under tid Leverantör disponerar erhållet material ska, om skadan har orsakats av Leverantör, ersättas av Leverantör. Media innehållande Data och Information (t.ex. hårddiskar) får inte avlägsnas från </w:t>
      </w:r>
      <w:r w:rsidR="00353FEA">
        <w:t>Beställaren</w:t>
      </w:r>
      <w:r>
        <w:t xml:space="preserve">s lokaler i annat fall än om </w:t>
      </w:r>
      <w:r w:rsidR="00353FEA">
        <w:t>Beställaren</w:t>
      </w:r>
      <w:r>
        <w:t xml:space="preserve"> skriftligen har godkänt detta.</w:t>
      </w:r>
    </w:p>
    <w:p w:rsidR="00C6107F" w:rsidRDefault="00C6107F" w:rsidP="00FE14EA"/>
    <w:p w:rsidR="00543341" w:rsidRDefault="00C6107F" w:rsidP="00A5569F">
      <w:r>
        <w:t xml:space="preserve">Leverantör, av denne anlitad </w:t>
      </w:r>
      <w:r w:rsidR="0031266E">
        <w:t>u</w:t>
      </w:r>
      <w:r>
        <w:t xml:space="preserve">nderleverantör och av dessa anlitade personer ska följa de säkerhetsanvisningar som gäller för tillträde till och vistelse i lokaler tillhöriga </w:t>
      </w:r>
      <w:r w:rsidR="00353FEA">
        <w:t>Beställaren</w:t>
      </w:r>
      <w:r>
        <w:t>.</w:t>
      </w:r>
    </w:p>
    <w:p w:rsidR="00C6107F" w:rsidRPr="00804F35" w:rsidRDefault="00C6107F" w:rsidP="00A5569F"/>
    <w:p w:rsidR="00777A48" w:rsidRPr="00B1374E" w:rsidRDefault="00777A48" w:rsidP="008240AF">
      <w:pPr>
        <w:pStyle w:val="NumreradRubrik1"/>
      </w:pPr>
      <w:bookmarkStart w:id="186" w:name="_Toc296514697"/>
      <w:bookmarkStart w:id="187" w:name="_Toc302131845"/>
      <w:bookmarkStart w:id="188" w:name="_Toc306607197"/>
      <w:bookmarkStart w:id="189" w:name="_Toc311660537"/>
      <w:bookmarkStart w:id="190" w:name="_Toc356204170"/>
      <w:r w:rsidRPr="00B1374E">
        <w:t>Kvalitetssäkringsfrämjande rutiner</w:t>
      </w:r>
      <w:bookmarkEnd w:id="186"/>
      <w:bookmarkEnd w:id="187"/>
      <w:bookmarkEnd w:id="188"/>
      <w:bookmarkEnd w:id="189"/>
      <w:bookmarkEnd w:id="190"/>
    </w:p>
    <w:p w:rsidR="00777A48" w:rsidRPr="001E6435" w:rsidRDefault="00777A48" w:rsidP="00AA2BF1">
      <w:r>
        <w:t>Under a</w:t>
      </w:r>
      <w:r w:rsidRPr="00804F35">
        <w:t xml:space="preserve">vropsavtalets giltighetstid ska parterna </w:t>
      </w:r>
      <w:r>
        <w:t xml:space="preserve">samverka via </w:t>
      </w:r>
      <w:r w:rsidRPr="00804F35">
        <w:t xml:space="preserve">kontinuerligt återkommande avstämningsmöten. </w:t>
      </w:r>
      <w:r>
        <w:t>Samverkan ska</w:t>
      </w:r>
      <w:r w:rsidRPr="001E6435">
        <w:t xml:space="preserve"> ske på taktisk och operativ nivå</w:t>
      </w:r>
      <w:r w:rsidRPr="00F1163F">
        <w:t xml:space="preserve"> </w:t>
      </w:r>
      <w:r>
        <w:t xml:space="preserve">och </w:t>
      </w:r>
      <w:r w:rsidRPr="001E6435">
        <w:t>syftar till att kontinuerligt följa upp avtalets efterlevnad</w:t>
      </w:r>
      <w:r w:rsidRPr="00804F35">
        <w:t xml:space="preserve">. </w:t>
      </w:r>
      <w:r>
        <w:t xml:space="preserve">Leverantören ska medverka </w:t>
      </w:r>
      <w:r w:rsidRPr="001E6435">
        <w:t xml:space="preserve">med relevanta företrädare. Samverkan mellan </w:t>
      </w:r>
      <w:r w:rsidR="00353FEA">
        <w:t>Beställaren</w:t>
      </w:r>
      <w:r w:rsidRPr="001E6435">
        <w:t xml:space="preserve"> och Leve</w:t>
      </w:r>
      <w:r>
        <w:t>rantören ska</w:t>
      </w:r>
      <w:r w:rsidRPr="001E6435">
        <w:t xml:space="preserve"> anpass</w:t>
      </w:r>
      <w:r w:rsidR="0030624B">
        <w:t xml:space="preserve">as efter </w:t>
      </w:r>
      <w:r w:rsidR="00353FEA">
        <w:t>Beställaren</w:t>
      </w:r>
      <w:r>
        <w:t>s förvaltningsmo</w:t>
      </w:r>
      <w:r w:rsidRPr="001E6435">
        <w:t>dell</w:t>
      </w:r>
      <w:r>
        <w:t>.</w:t>
      </w:r>
    </w:p>
    <w:p w:rsidR="00777A48" w:rsidRPr="00804F35" w:rsidRDefault="00777A48" w:rsidP="00AA2BF1"/>
    <w:p w:rsidR="00777A48" w:rsidRDefault="00777A48" w:rsidP="00DE7CE5">
      <w:r w:rsidRPr="00804F35">
        <w:lastRenderedPageBreak/>
        <w:t xml:space="preserve">Det åligger Leverantören att sammankalla parterna till möten när ställningstaganden av betydelse för det fortsatta arbetet krävs. </w:t>
      </w:r>
      <w:r>
        <w:t xml:space="preserve">Även </w:t>
      </w:r>
      <w:r w:rsidR="00353FEA">
        <w:t>Beställaren</w:t>
      </w:r>
      <w:r>
        <w:t xml:space="preserve"> har möjlighet att initiera sådana möten. Möten ska dokumenteras skriftligen i av parterna godkända protokoll.</w:t>
      </w:r>
    </w:p>
    <w:p w:rsidR="00777A48" w:rsidRDefault="00777A48" w:rsidP="00396923"/>
    <w:p w:rsidR="00777A48" w:rsidRDefault="00777A48" w:rsidP="00A5569F">
      <w:r>
        <w:t xml:space="preserve">Leverantören ska tillämpa dokumenterade kvalitetssäkringsfrämjande rutiner vid genomförande av avtalat åtagande. Leverantören ska löpande utföra erforderliga kvalitetskontroller, vilka ska ske med utnyttjande av sådana hjälpmedel och rutiner att kvalitetsnivån kan definieras och därmed kontrolleras. </w:t>
      </w:r>
    </w:p>
    <w:p w:rsidR="00777A48" w:rsidRPr="00804F35" w:rsidRDefault="00777A48" w:rsidP="00A5569F"/>
    <w:p w:rsidR="00777A48" w:rsidRPr="00804F35" w:rsidRDefault="00E24B74" w:rsidP="00A5569F">
      <w:r w:rsidRPr="00CC0EC6">
        <w:rPr>
          <w:szCs w:val="22"/>
        </w:rPr>
        <w:t>Kvalitetssäk</w:t>
      </w:r>
      <w:r w:rsidR="00B1374E">
        <w:rPr>
          <w:szCs w:val="22"/>
        </w:rPr>
        <w:t>ringsarbetet, inklusive uppfölj</w:t>
      </w:r>
      <w:r w:rsidRPr="00CC0EC6">
        <w:rPr>
          <w:szCs w:val="22"/>
        </w:rPr>
        <w:t xml:space="preserve">ningar, </w:t>
      </w:r>
      <w:r w:rsidRPr="00466744">
        <w:rPr>
          <w:szCs w:val="22"/>
        </w:rPr>
        <w:t>ska</w:t>
      </w:r>
      <w:r w:rsidRPr="00CC0EC6">
        <w:rPr>
          <w:szCs w:val="22"/>
        </w:rPr>
        <w:t xml:space="preserve"> utföras av sä</w:t>
      </w:r>
      <w:r w:rsidR="00B1374E">
        <w:rPr>
          <w:szCs w:val="22"/>
        </w:rPr>
        <w:t>rskilt utsedd person (kvalitets</w:t>
      </w:r>
      <w:r w:rsidRPr="00CC0EC6">
        <w:rPr>
          <w:szCs w:val="22"/>
        </w:rPr>
        <w:t>ansvarig)</w:t>
      </w:r>
      <w:r>
        <w:rPr>
          <w:szCs w:val="22"/>
        </w:rPr>
        <w:t xml:space="preserve"> som är fristående från </w:t>
      </w:r>
      <w:r w:rsidRPr="00CC0EC6">
        <w:rPr>
          <w:szCs w:val="22"/>
        </w:rPr>
        <w:t>den enhet eller de personer som utför uppgifter knutna till avtalat åtagande.</w:t>
      </w:r>
      <w:r>
        <w:rPr>
          <w:szCs w:val="22"/>
        </w:rPr>
        <w:t xml:space="preserve"> </w:t>
      </w:r>
      <w:r w:rsidR="00777A48" w:rsidRPr="00804F35">
        <w:t xml:space="preserve">Av Leverantören utsedd kvalitetsansvarig ska ha till uppgift att följa upp att avtalat åtagande utförs i enlighet med uppställda krav och förutsättningar. Kvalitetsansvarig ska i övrigt inte delta i arbetet med </w:t>
      </w:r>
      <w:r w:rsidR="00AF2CFE">
        <w:t>BI-system</w:t>
      </w:r>
      <w:r w:rsidR="00777A48">
        <w:t>et</w:t>
      </w:r>
      <w:r w:rsidR="0030624B">
        <w:t xml:space="preserve">. </w:t>
      </w:r>
      <w:r w:rsidR="00777A48" w:rsidRPr="00804F35">
        <w:t>Den kvalitetsansva</w:t>
      </w:r>
      <w:r w:rsidR="00B1374E">
        <w:t>rige ska svara för att kontroll</w:t>
      </w:r>
      <w:r w:rsidR="00777A48" w:rsidRPr="00804F35">
        <w:t xml:space="preserve">arbetet bedrivs på ett sådant sätt att avvikelser </w:t>
      </w:r>
      <w:r w:rsidR="00777A48">
        <w:t>från a</w:t>
      </w:r>
      <w:r w:rsidR="00777A48" w:rsidRPr="00804F35">
        <w:t xml:space="preserve">vropat </w:t>
      </w:r>
      <w:r w:rsidR="00AF2CFE">
        <w:t>BI-system</w:t>
      </w:r>
      <w:r w:rsidR="00777A48" w:rsidRPr="00804F35">
        <w:t xml:space="preserve"> inte uppstår.</w:t>
      </w:r>
    </w:p>
    <w:p w:rsidR="00777A48" w:rsidRPr="00804F35" w:rsidRDefault="00777A48" w:rsidP="00A5569F"/>
    <w:p w:rsidR="00777A48" w:rsidRPr="00804F35" w:rsidRDefault="00777A48">
      <w:r w:rsidRPr="00804F35">
        <w:t>Uppgifter som utförs av kvalitetsan</w:t>
      </w:r>
      <w:r w:rsidR="0030624B">
        <w:t xml:space="preserve">svarig ska vara dokumenterade. </w:t>
      </w:r>
      <w:r w:rsidR="00353FEA">
        <w:t>Beställaren</w:t>
      </w:r>
      <w:r w:rsidRPr="00804F35">
        <w:t xml:space="preserve"> ska på begäran kunna ta del av sådan dokumentation.</w:t>
      </w:r>
    </w:p>
    <w:p w:rsidR="00777A48" w:rsidRPr="00804F35" w:rsidRDefault="00777A48"/>
    <w:p w:rsidR="00777A48" w:rsidRPr="00804F35" w:rsidRDefault="00777A48">
      <w:r w:rsidRPr="00804F35">
        <w:t>Leverantören ska tillämpa rutiner för löpande uppföljning av avtalat åtagande, som gör det möjligt att kla</w:t>
      </w:r>
      <w:r w:rsidR="007860AA">
        <w:t>rlägga att ställda krav uppfyll</w:t>
      </w:r>
      <w:r w:rsidRPr="00804F35">
        <w:t>s.</w:t>
      </w:r>
    </w:p>
    <w:p w:rsidR="00C9739B" w:rsidRDefault="00C9739B">
      <w:pPr>
        <w:widowControl w:val="0"/>
      </w:pPr>
    </w:p>
    <w:p w:rsidR="007860AA" w:rsidRPr="00B1374E" w:rsidRDefault="009E65C8" w:rsidP="008240AF">
      <w:pPr>
        <w:pStyle w:val="NumreradRubrik1"/>
      </w:pPr>
      <w:bookmarkStart w:id="191" w:name="_Toc296514698"/>
      <w:bookmarkStart w:id="192" w:name="_Toc302131846"/>
      <w:bookmarkStart w:id="193" w:name="_Toc306607198"/>
      <w:bookmarkStart w:id="194" w:name="_Toc311660538"/>
      <w:bookmarkStart w:id="195" w:name="_Toc356204171"/>
      <w:r w:rsidRPr="00B1374E">
        <w:t>Avrop enligt säkerhetsskyddslagen</w:t>
      </w:r>
      <w:bookmarkEnd w:id="191"/>
      <w:bookmarkEnd w:id="192"/>
      <w:bookmarkEnd w:id="193"/>
      <w:bookmarkEnd w:id="194"/>
      <w:r w:rsidR="007860AA" w:rsidRPr="00B1374E">
        <w:t xml:space="preserve"> </w:t>
      </w:r>
      <w:r w:rsidR="007860AA" w:rsidRPr="00B1374E">
        <w:rPr>
          <w:i/>
        </w:rPr>
        <w:t>(om aktuellt)</w:t>
      </w:r>
      <w:bookmarkEnd w:id="195"/>
    </w:p>
    <w:p w:rsidR="00C9739B" w:rsidRDefault="00C9739B" w:rsidP="00AA2BF1">
      <w:pPr>
        <w:widowControl w:val="0"/>
        <w:rPr>
          <w:color w:val="000000"/>
        </w:rPr>
      </w:pPr>
    </w:p>
    <w:tbl>
      <w:tblPr>
        <w:tblStyle w:val="Tabellrutnt"/>
        <w:tblW w:w="0" w:type="auto"/>
        <w:tblLook w:val="04A0" w:firstRow="1" w:lastRow="0" w:firstColumn="1" w:lastColumn="0" w:noHBand="0" w:noVBand="1"/>
      </w:tblPr>
      <w:tblGrid>
        <w:gridCol w:w="7338"/>
      </w:tblGrid>
      <w:tr w:rsidR="00C9739B" w:rsidRPr="00733798" w:rsidTr="0096198C">
        <w:tc>
          <w:tcPr>
            <w:tcW w:w="7338" w:type="dxa"/>
          </w:tcPr>
          <w:p w:rsidR="00C9739B" w:rsidRPr="00733798" w:rsidRDefault="00F73900" w:rsidP="00C9739B">
            <w:pPr>
              <w:widowControl w:val="0"/>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733798">
              <w:rPr>
                <w:color w:val="000000"/>
              </w:rPr>
              <w:t xml:space="preserve"> </w:t>
            </w:r>
            <w:r w:rsidR="00C9739B" w:rsidRPr="00214CF9">
              <w:rPr>
                <w:vanish/>
                <w:color w:val="000000"/>
              </w:rPr>
              <w:t>[</w:t>
            </w:r>
            <w:r w:rsidR="00C9739B" w:rsidRPr="00214CF9">
              <w:rPr>
                <w:i/>
                <w:iCs/>
                <w:vanish/>
                <w:color w:val="0000FF"/>
              </w:rPr>
              <w:t>Särskilda säkerhetsvillkor</w:t>
            </w:r>
            <w:r w:rsidR="00C9739B" w:rsidRPr="00214CF9">
              <w:rPr>
                <w:vanish/>
                <w:color w:val="000000"/>
              </w:rPr>
              <w:t>]</w:t>
            </w:r>
          </w:p>
        </w:tc>
      </w:tr>
    </w:tbl>
    <w:p w:rsidR="00C9739B" w:rsidRPr="006D54B3" w:rsidRDefault="00C9739B" w:rsidP="00C9739B">
      <w:pPr>
        <w:widowControl w:val="0"/>
        <w:tabs>
          <w:tab w:val="left" w:pos="6379"/>
        </w:tabs>
        <w:rPr>
          <w:vanish/>
          <w:color w:val="000000"/>
        </w:rPr>
      </w:pPr>
    </w:p>
    <w:p w:rsidR="007860AA" w:rsidRPr="006D54B3" w:rsidRDefault="00C9739B" w:rsidP="00AA2BF1">
      <w:pPr>
        <w:widowControl w:val="0"/>
        <w:rPr>
          <w:i/>
          <w:vanish/>
          <w:color w:val="0000FF"/>
        </w:rPr>
      </w:pPr>
      <w:r w:rsidRPr="006D54B3">
        <w:rPr>
          <w:i/>
          <w:vanish/>
          <w:color w:val="0000FF"/>
        </w:rPr>
        <w:t xml:space="preserve">Kommentar: </w:t>
      </w:r>
      <w:r w:rsidR="007860AA" w:rsidRPr="006D54B3">
        <w:rPr>
          <w:i/>
          <w:vanish/>
          <w:color w:val="0000FF"/>
        </w:rPr>
        <w:t xml:space="preserve">Här anges de krav som gäller i det fall </w:t>
      </w:r>
      <w:r w:rsidR="00353FEA" w:rsidRPr="006D54B3">
        <w:rPr>
          <w:i/>
          <w:vanish/>
          <w:color w:val="0000FF"/>
        </w:rPr>
        <w:t>Beställaren</w:t>
      </w:r>
      <w:r w:rsidR="007860AA" w:rsidRPr="006D54B3">
        <w:rPr>
          <w:i/>
          <w:vanish/>
          <w:color w:val="0000FF"/>
        </w:rPr>
        <w:t>s verksamhet ställer krav på tillämpning av bestämmelserna i säkerhetsskyddslagen (1996:627) samt säkerhetsskyddsförordningen (1996:633)</w:t>
      </w:r>
      <w:r w:rsidRPr="006D54B3">
        <w:rPr>
          <w:i/>
          <w:vanish/>
          <w:color w:val="0000FF"/>
        </w:rPr>
        <w:t>.</w:t>
      </w:r>
    </w:p>
    <w:p w:rsidR="00543341" w:rsidRPr="00804F35" w:rsidRDefault="00543341" w:rsidP="00AA2BF1">
      <w:pPr>
        <w:widowControl w:val="0"/>
        <w:rPr>
          <w:color w:val="000000"/>
        </w:rPr>
      </w:pPr>
    </w:p>
    <w:p w:rsidR="00FC4896" w:rsidRPr="00B1374E" w:rsidRDefault="00FC4896" w:rsidP="008240AF">
      <w:pPr>
        <w:pStyle w:val="NumreradRubrik1"/>
      </w:pPr>
      <w:bookmarkStart w:id="196" w:name="_Toc311660540"/>
      <w:bookmarkStart w:id="197" w:name="_Toc356204172"/>
      <w:r w:rsidRPr="00B1374E">
        <w:t>Information och marknadsföring</w:t>
      </w:r>
      <w:bookmarkEnd w:id="196"/>
      <w:bookmarkEnd w:id="197"/>
    </w:p>
    <w:p w:rsidR="00FC4896" w:rsidRPr="00804F35" w:rsidRDefault="00FC4896" w:rsidP="00AA2BF1">
      <w:r>
        <w:t>Hänvisning till detta a</w:t>
      </w:r>
      <w:r w:rsidRPr="00804F35">
        <w:t xml:space="preserve">vropsavtal i reklam eller marknadsföring riktad till annan än </w:t>
      </w:r>
      <w:r w:rsidR="00353FEA">
        <w:t>Beställaren</w:t>
      </w:r>
      <w:r w:rsidRPr="00804F35">
        <w:t xml:space="preserve"> får endast göras efter skriftligt godkännande av </w:t>
      </w:r>
      <w:r w:rsidR="00353FEA">
        <w:t>Beställaren</w:t>
      </w:r>
      <w:r w:rsidRPr="00804F35">
        <w:t>.</w:t>
      </w:r>
    </w:p>
    <w:p w:rsidR="00FC4896" w:rsidRDefault="00FC4896" w:rsidP="00AA2BF1">
      <w:pPr>
        <w:widowControl w:val="0"/>
        <w:rPr>
          <w:color w:val="000000"/>
        </w:rPr>
      </w:pPr>
    </w:p>
    <w:p w:rsidR="00FC4896" w:rsidRPr="00B1374E" w:rsidRDefault="00FC4896" w:rsidP="008240AF">
      <w:pPr>
        <w:pStyle w:val="NumreradRubrik1"/>
      </w:pPr>
      <w:bookmarkStart w:id="198" w:name="_Toc296514701"/>
      <w:bookmarkStart w:id="199" w:name="_Toc302131849"/>
      <w:bookmarkStart w:id="200" w:name="_Toc306607201"/>
      <w:bookmarkStart w:id="201" w:name="_Toc311660541"/>
      <w:bookmarkStart w:id="202" w:name="_Toc356204173"/>
      <w:r w:rsidRPr="00B1374E">
        <w:t>Aviseringsskyldighet</w:t>
      </w:r>
      <w:bookmarkEnd w:id="198"/>
      <w:bookmarkEnd w:id="199"/>
      <w:bookmarkEnd w:id="200"/>
      <w:bookmarkEnd w:id="201"/>
      <w:bookmarkEnd w:id="202"/>
    </w:p>
    <w:p w:rsidR="00FC4896" w:rsidRPr="00804F35" w:rsidRDefault="00FC4896" w:rsidP="00AA2BF1">
      <w:r w:rsidRPr="00804F35">
        <w:t>Båda parter är skyldiga att kontinuerligt informera varandra om händelser som är av betydelse för genomförande av avtalat åtagande.</w:t>
      </w:r>
    </w:p>
    <w:p w:rsidR="00FC4896" w:rsidRPr="00804F35" w:rsidRDefault="00FC4896" w:rsidP="00AA2BF1"/>
    <w:p w:rsidR="00FC4896" w:rsidRDefault="00FC4896" w:rsidP="00DE7CE5">
      <w:r w:rsidRPr="00804F35">
        <w:t xml:space="preserve">Leverantören är skyldig att </w:t>
      </w:r>
      <w:r w:rsidR="006C6BE3">
        <w:t xml:space="preserve">utan dröjsmål meddela </w:t>
      </w:r>
      <w:r w:rsidR="00353FEA">
        <w:t>Beställaren</w:t>
      </w:r>
      <w:r w:rsidRPr="00804F35">
        <w:t xml:space="preserve"> sådana avvikelser som leder till, eller kan komma att </w:t>
      </w:r>
      <w:r>
        <w:t>leda till, att i a</w:t>
      </w:r>
      <w:r w:rsidRPr="00804F35">
        <w:t xml:space="preserve">vropsavtalet avtalade villkor inte uppfylls. </w:t>
      </w:r>
    </w:p>
    <w:p w:rsidR="00FC4896" w:rsidRPr="00804F35" w:rsidRDefault="00FC4896" w:rsidP="00396923">
      <w:pPr>
        <w:widowControl w:val="0"/>
        <w:rPr>
          <w:color w:val="000000"/>
        </w:rPr>
      </w:pPr>
    </w:p>
    <w:p w:rsidR="00FC4896" w:rsidRPr="00B1374E" w:rsidRDefault="00FC4896" w:rsidP="008240AF">
      <w:pPr>
        <w:pStyle w:val="NumreradRubrik1"/>
      </w:pPr>
      <w:bookmarkStart w:id="203" w:name="_Toc296603193"/>
      <w:bookmarkStart w:id="204" w:name="_Toc296603473"/>
      <w:bookmarkStart w:id="205" w:name="_Toc296603816"/>
      <w:bookmarkStart w:id="206" w:name="_Toc296604472"/>
      <w:bookmarkStart w:id="207" w:name="_Toc296607718"/>
      <w:bookmarkStart w:id="208" w:name="_Toc297037823"/>
      <w:bookmarkStart w:id="209" w:name="_Toc296603194"/>
      <w:bookmarkStart w:id="210" w:name="_Toc296603474"/>
      <w:bookmarkStart w:id="211" w:name="_Toc296603817"/>
      <w:bookmarkStart w:id="212" w:name="_Toc296604473"/>
      <w:bookmarkStart w:id="213" w:name="_Toc296607719"/>
      <w:bookmarkStart w:id="214" w:name="_Toc297037824"/>
      <w:bookmarkStart w:id="215" w:name="_Toc296603195"/>
      <w:bookmarkStart w:id="216" w:name="_Toc296603475"/>
      <w:bookmarkStart w:id="217" w:name="_Toc296603818"/>
      <w:bookmarkStart w:id="218" w:name="_Toc296604474"/>
      <w:bookmarkStart w:id="219" w:name="_Toc296607720"/>
      <w:bookmarkStart w:id="220" w:name="_Toc297037825"/>
      <w:bookmarkStart w:id="221" w:name="_Toc296603196"/>
      <w:bookmarkStart w:id="222" w:name="_Toc296603476"/>
      <w:bookmarkStart w:id="223" w:name="_Toc296603819"/>
      <w:bookmarkStart w:id="224" w:name="_Toc296604475"/>
      <w:bookmarkStart w:id="225" w:name="_Toc296607721"/>
      <w:bookmarkStart w:id="226" w:name="_Toc297037826"/>
      <w:bookmarkStart w:id="227" w:name="_Toc296603197"/>
      <w:bookmarkStart w:id="228" w:name="_Toc296603477"/>
      <w:bookmarkStart w:id="229" w:name="_Toc296603820"/>
      <w:bookmarkStart w:id="230" w:name="_Toc296604476"/>
      <w:bookmarkStart w:id="231" w:name="_Toc296607722"/>
      <w:bookmarkStart w:id="232" w:name="_Toc297037827"/>
      <w:bookmarkStart w:id="233" w:name="_Toc296603198"/>
      <w:bookmarkStart w:id="234" w:name="_Toc296603478"/>
      <w:bookmarkStart w:id="235" w:name="_Toc296603821"/>
      <w:bookmarkStart w:id="236" w:name="_Toc296604477"/>
      <w:bookmarkStart w:id="237" w:name="_Toc296607723"/>
      <w:bookmarkStart w:id="238" w:name="_Toc297037828"/>
      <w:bookmarkStart w:id="239" w:name="_Toc296603199"/>
      <w:bookmarkStart w:id="240" w:name="_Toc296603479"/>
      <w:bookmarkStart w:id="241" w:name="_Toc296603822"/>
      <w:bookmarkStart w:id="242" w:name="_Toc296604478"/>
      <w:bookmarkStart w:id="243" w:name="_Toc296607724"/>
      <w:bookmarkStart w:id="244" w:name="_Toc297037829"/>
      <w:bookmarkStart w:id="245" w:name="_Toc296603200"/>
      <w:bookmarkStart w:id="246" w:name="_Toc296603480"/>
      <w:bookmarkStart w:id="247" w:name="_Toc296603823"/>
      <w:bookmarkStart w:id="248" w:name="_Toc296604479"/>
      <w:bookmarkStart w:id="249" w:name="_Toc296607725"/>
      <w:bookmarkStart w:id="250" w:name="_Toc297037830"/>
      <w:bookmarkStart w:id="251" w:name="_Toc296603201"/>
      <w:bookmarkStart w:id="252" w:name="_Toc296603481"/>
      <w:bookmarkStart w:id="253" w:name="_Toc296603824"/>
      <w:bookmarkStart w:id="254" w:name="_Toc296604480"/>
      <w:bookmarkStart w:id="255" w:name="_Toc296607726"/>
      <w:bookmarkStart w:id="256" w:name="_Toc297037831"/>
      <w:bookmarkStart w:id="257" w:name="_Toc296603202"/>
      <w:bookmarkStart w:id="258" w:name="_Toc296603482"/>
      <w:bookmarkStart w:id="259" w:name="_Toc296603825"/>
      <w:bookmarkStart w:id="260" w:name="_Toc296604481"/>
      <w:bookmarkStart w:id="261" w:name="_Toc296607727"/>
      <w:bookmarkStart w:id="262" w:name="_Toc297037832"/>
      <w:bookmarkStart w:id="263" w:name="_Toc296603203"/>
      <w:bookmarkStart w:id="264" w:name="_Toc296603483"/>
      <w:bookmarkStart w:id="265" w:name="_Toc296603826"/>
      <w:bookmarkStart w:id="266" w:name="_Toc296604482"/>
      <w:bookmarkStart w:id="267" w:name="_Toc296607728"/>
      <w:bookmarkStart w:id="268" w:name="_Toc297037833"/>
      <w:bookmarkStart w:id="269" w:name="_Toc296603204"/>
      <w:bookmarkStart w:id="270" w:name="_Toc296603484"/>
      <w:bookmarkStart w:id="271" w:name="_Toc296603827"/>
      <w:bookmarkStart w:id="272" w:name="_Toc296604483"/>
      <w:bookmarkStart w:id="273" w:name="_Toc296607729"/>
      <w:bookmarkStart w:id="274" w:name="_Toc297037834"/>
      <w:bookmarkStart w:id="275" w:name="_Toc296603205"/>
      <w:bookmarkStart w:id="276" w:name="_Toc296603485"/>
      <w:bookmarkStart w:id="277" w:name="_Toc296603828"/>
      <w:bookmarkStart w:id="278" w:name="_Toc296604484"/>
      <w:bookmarkStart w:id="279" w:name="_Toc296607730"/>
      <w:bookmarkStart w:id="280" w:name="_Toc297037835"/>
      <w:bookmarkStart w:id="281" w:name="_Toc296603206"/>
      <w:bookmarkStart w:id="282" w:name="_Toc296603486"/>
      <w:bookmarkStart w:id="283" w:name="_Toc296603829"/>
      <w:bookmarkStart w:id="284" w:name="_Toc296604485"/>
      <w:bookmarkStart w:id="285" w:name="_Toc296607731"/>
      <w:bookmarkStart w:id="286" w:name="_Toc297037836"/>
      <w:bookmarkStart w:id="287" w:name="_Toc296603207"/>
      <w:bookmarkStart w:id="288" w:name="_Toc296603487"/>
      <w:bookmarkStart w:id="289" w:name="_Toc296603830"/>
      <w:bookmarkStart w:id="290" w:name="_Toc296604486"/>
      <w:bookmarkStart w:id="291" w:name="_Toc296607732"/>
      <w:bookmarkStart w:id="292" w:name="_Toc297037837"/>
      <w:bookmarkStart w:id="293" w:name="_Toc296603208"/>
      <w:bookmarkStart w:id="294" w:name="_Toc296603488"/>
      <w:bookmarkStart w:id="295" w:name="_Toc296603831"/>
      <w:bookmarkStart w:id="296" w:name="_Toc296604487"/>
      <w:bookmarkStart w:id="297" w:name="_Toc296607733"/>
      <w:bookmarkStart w:id="298" w:name="_Toc297037838"/>
      <w:bookmarkStart w:id="299" w:name="_Toc296603209"/>
      <w:bookmarkStart w:id="300" w:name="_Toc296603489"/>
      <w:bookmarkStart w:id="301" w:name="_Toc296603832"/>
      <w:bookmarkStart w:id="302" w:name="_Toc296604488"/>
      <w:bookmarkStart w:id="303" w:name="_Toc296607734"/>
      <w:bookmarkStart w:id="304" w:name="_Toc297037839"/>
      <w:bookmarkStart w:id="305" w:name="_Toc296603210"/>
      <w:bookmarkStart w:id="306" w:name="_Toc296603490"/>
      <w:bookmarkStart w:id="307" w:name="_Toc296603833"/>
      <w:bookmarkStart w:id="308" w:name="_Toc296604489"/>
      <w:bookmarkStart w:id="309" w:name="_Toc296607735"/>
      <w:bookmarkStart w:id="310" w:name="_Toc297037840"/>
      <w:bookmarkStart w:id="311" w:name="_Toc296603211"/>
      <w:bookmarkStart w:id="312" w:name="_Toc296603491"/>
      <w:bookmarkStart w:id="313" w:name="_Toc296603834"/>
      <w:bookmarkStart w:id="314" w:name="_Toc296604490"/>
      <w:bookmarkStart w:id="315" w:name="_Toc296607736"/>
      <w:bookmarkStart w:id="316" w:name="_Toc297037841"/>
      <w:bookmarkStart w:id="317" w:name="_Toc296603212"/>
      <w:bookmarkStart w:id="318" w:name="_Toc296603492"/>
      <w:bookmarkStart w:id="319" w:name="_Toc296603835"/>
      <w:bookmarkStart w:id="320" w:name="_Toc296604491"/>
      <w:bookmarkStart w:id="321" w:name="_Toc296607737"/>
      <w:bookmarkStart w:id="322" w:name="_Toc297037842"/>
      <w:bookmarkStart w:id="323" w:name="_Toc296603213"/>
      <w:bookmarkStart w:id="324" w:name="_Toc296603493"/>
      <w:bookmarkStart w:id="325" w:name="_Toc296603836"/>
      <w:bookmarkStart w:id="326" w:name="_Toc296604492"/>
      <w:bookmarkStart w:id="327" w:name="_Toc296607738"/>
      <w:bookmarkStart w:id="328" w:name="_Toc297037843"/>
      <w:bookmarkStart w:id="329" w:name="_Toc296603214"/>
      <w:bookmarkStart w:id="330" w:name="_Toc296603494"/>
      <w:bookmarkStart w:id="331" w:name="_Toc296603837"/>
      <w:bookmarkStart w:id="332" w:name="_Toc296604493"/>
      <w:bookmarkStart w:id="333" w:name="_Toc296607739"/>
      <w:bookmarkStart w:id="334" w:name="_Toc297037844"/>
      <w:bookmarkStart w:id="335" w:name="_Toc296603215"/>
      <w:bookmarkStart w:id="336" w:name="_Toc296603495"/>
      <w:bookmarkStart w:id="337" w:name="_Toc296603838"/>
      <w:bookmarkStart w:id="338" w:name="_Toc296604494"/>
      <w:bookmarkStart w:id="339" w:name="_Toc296607740"/>
      <w:bookmarkStart w:id="340" w:name="_Toc297037845"/>
      <w:bookmarkStart w:id="341" w:name="_Toc296603216"/>
      <w:bookmarkStart w:id="342" w:name="_Toc296603496"/>
      <w:bookmarkStart w:id="343" w:name="_Toc296603839"/>
      <w:bookmarkStart w:id="344" w:name="_Toc296604495"/>
      <w:bookmarkStart w:id="345" w:name="_Toc296607741"/>
      <w:bookmarkStart w:id="346" w:name="_Toc297037846"/>
      <w:bookmarkStart w:id="347" w:name="_Toc296603217"/>
      <w:bookmarkStart w:id="348" w:name="_Toc296603497"/>
      <w:bookmarkStart w:id="349" w:name="_Toc296603840"/>
      <w:bookmarkStart w:id="350" w:name="_Toc296604496"/>
      <w:bookmarkStart w:id="351" w:name="_Toc296607742"/>
      <w:bookmarkStart w:id="352" w:name="_Toc297037847"/>
      <w:bookmarkStart w:id="353" w:name="_Toc296603218"/>
      <w:bookmarkStart w:id="354" w:name="_Toc296603498"/>
      <w:bookmarkStart w:id="355" w:name="_Toc296603841"/>
      <w:bookmarkStart w:id="356" w:name="_Toc296604497"/>
      <w:bookmarkStart w:id="357" w:name="_Toc296607743"/>
      <w:bookmarkStart w:id="358" w:name="_Toc297037848"/>
      <w:bookmarkStart w:id="359" w:name="_Toc296603219"/>
      <w:bookmarkStart w:id="360" w:name="_Toc296603499"/>
      <w:bookmarkStart w:id="361" w:name="_Toc296603842"/>
      <w:bookmarkStart w:id="362" w:name="_Toc296604498"/>
      <w:bookmarkStart w:id="363" w:name="_Toc296607744"/>
      <w:bookmarkStart w:id="364" w:name="_Toc297037849"/>
      <w:bookmarkStart w:id="365" w:name="_Toc296603220"/>
      <w:bookmarkStart w:id="366" w:name="_Toc296603500"/>
      <w:bookmarkStart w:id="367" w:name="_Toc296603843"/>
      <w:bookmarkStart w:id="368" w:name="_Toc296604499"/>
      <w:bookmarkStart w:id="369" w:name="_Toc296607745"/>
      <w:bookmarkStart w:id="370" w:name="_Toc297037850"/>
      <w:bookmarkStart w:id="371" w:name="_Toc296603221"/>
      <w:bookmarkStart w:id="372" w:name="_Toc296603501"/>
      <w:bookmarkStart w:id="373" w:name="_Toc296603844"/>
      <w:bookmarkStart w:id="374" w:name="_Toc296604500"/>
      <w:bookmarkStart w:id="375" w:name="_Toc296607746"/>
      <w:bookmarkStart w:id="376" w:name="_Toc297037851"/>
      <w:bookmarkStart w:id="377" w:name="_Toc296603222"/>
      <w:bookmarkStart w:id="378" w:name="_Toc296603502"/>
      <w:bookmarkStart w:id="379" w:name="_Toc296603845"/>
      <w:bookmarkStart w:id="380" w:name="_Toc296604501"/>
      <w:bookmarkStart w:id="381" w:name="_Toc296607747"/>
      <w:bookmarkStart w:id="382" w:name="_Toc297037852"/>
      <w:bookmarkStart w:id="383" w:name="_Toc296603223"/>
      <w:bookmarkStart w:id="384" w:name="_Toc296603503"/>
      <w:bookmarkStart w:id="385" w:name="_Toc296603846"/>
      <w:bookmarkStart w:id="386" w:name="_Toc296604502"/>
      <w:bookmarkStart w:id="387" w:name="_Toc296607748"/>
      <w:bookmarkStart w:id="388" w:name="_Toc297037853"/>
      <w:bookmarkStart w:id="389" w:name="_Toc296603224"/>
      <w:bookmarkStart w:id="390" w:name="_Toc296603504"/>
      <w:bookmarkStart w:id="391" w:name="_Toc296603847"/>
      <w:bookmarkStart w:id="392" w:name="_Toc296604503"/>
      <w:bookmarkStart w:id="393" w:name="_Toc296607749"/>
      <w:bookmarkStart w:id="394" w:name="_Toc297037854"/>
      <w:bookmarkStart w:id="395" w:name="_Toc296603225"/>
      <w:bookmarkStart w:id="396" w:name="_Toc296603505"/>
      <w:bookmarkStart w:id="397" w:name="_Toc296603848"/>
      <w:bookmarkStart w:id="398" w:name="_Toc296604504"/>
      <w:bookmarkStart w:id="399" w:name="_Toc296607750"/>
      <w:bookmarkStart w:id="400" w:name="_Toc297037855"/>
      <w:bookmarkStart w:id="401" w:name="_Toc296603226"/>
      <w:bookmarkStart w:id="402" w:name="_Toc296603506"/>
      <w:bookmarkStart w:id="403" w:name="_Toc296603849"/>
      <w:bookmarkStart w:id="404" w:name="_Toc296604505"/>
      <w:bookmarkStart w:id="405" w:name="_Toc296607751"/>
      <w:bookmarkStart w:id="406" w:name="_Toc297037856"/>
      <w:bookmarkStart w:id="407" w:name="_Toc296603227"/>
      <w:bookmarkStart w:id="408" w:name="_Toc296603507"/>
      <w:bookmarkStart w:id="409" w:name="_Toc296603850"/>
      <w:bookmarkStart w:id="410" w:name="_Toc296604506"/>
      <w:bookmarkStart w:id="411" w:name="_Toc296607752"/>
      <w:bookmarkStart w:id="412" w:name="_Toc297037857"/>
      <w:bookmarkStart w:id="413" w:name="_Toc296603228"/>
      <w:bookmarkStart w:id="414" w:name="_Toc296603508"/>
      <w:bookmarkStart w:id="415" w:name="_Toc296603851"/>
      <w:bookmarkStart w:id="416" w:name="_Toc296604507"/>
      <w:bookmarkStart w:id="417" w:name="_Toc296607753"/>
      <w:bookmarkStart w:id="418" w:name="_Toc297037858"/>
      <w:bookmarkStart w:id="419" w:name="_Toc296603229"/>
      <w:bookmarkStart w:id="420" w:name="_Toc296603509"/>
      <w:bookmarkStart w:id="421" w:name="_Toc296603852"/>
      <w:bookmarkStart w:id="422" w:name="_Toc296604508"/>
      <w:bookmarkStart w:id="423" w:name="_Toc296607754"/>
      <w:bookmarkStart w:id="424" w:name="_Toc297037859"/>
      <w:bookmarkStart w:id="425" w:name="_Toc296603230"/>
      <w:bookmarkStart w:id="426" w:name="_Toc296603510"/>
      <w:bookmarkStart w:id="427" w:name="_Toc296603853"/>
      <w:bookmarkStart w:id="428" w:name="_Toc296604509"/>
      <w:bookmarkStart w:id="429" w:name="_Toc296607755"/>
      <w:bookmarkStart w:id="430" w:name="_Toc297037860"/>
      <w:bookmarkStart w:id="431" w:name="_Toc296603231"/>
      <w:bookmarkStart w:id="432" w:name="_Toc296603511"/>
      <w:bookmarkStart w:id="433" w:name="_Toc296603854"/>
      <w:bookmarkStart w:id="434" w:name="_Toc296604510"/>
      <w:bookmarkStart w:id="435" w:name="_Toc296607756"/>
      <w:bookmarkStart w:id="436" w:name="_Toc297037861"/>
      <w:bookmarkStart w:id="437" w:name="_Toc296603232"/>
      <w:bookmarkStart w:id="438" w:name="_Toc296603512"/>
      <w:bookmarkStart w:id="439" w:name="_Toc296603855"/>
      <w:bookmarkStart w:id="440" w:name="_Toc296604511"/>
      <w:bookmarkStart w:id="441" w:name="_Toc296607757"/>
      <w:bookmarkStart w:id="442" w:name="_Toc297037862"/>
      <w:bookmarkStart w:id="443" w:name="_Toc296603233"/>
      <w:bookmarkStart w:id="444" w:name="_Toc296603513"/>
      <w:bookmarkStart w:id="445" w:name="_Toc296603856"/>
      <w:bookmarkStart w:id="446" w:name="_Toc296604512"/>
      <w:bookmarkStart w:id="447" w:name="_Toc296607758"/>
      <w:bookmarkStart w:id="448" w:name="_Toc297037863"/>
      <w:bookmarkStart w:id="449" w:name="_Toc296603234"/>
      <w:bookmarkStart w:id="450" w:name="_Toc296603514"/>
      <w:bookmarkStart w:id="451" w:name="_Toc296603857"/>
      <w:bookmarkStart w:id="452" w:name="_Toc296604513"/>
      <w:bookmarkStart w:id="453" w:name="_Toc296607759"/>
      <w:bookmarkStart w:id="454" w:name="_Toc297037864"/>
      <w:bookmarkStart w:id="455" w:name="_Toc296603235"/>
      <w:bookmarkStart w:id="456" w:name="_Toc296603515"/>
      <w:bookmarkStart w:id="457" w:name="_Toc296603858"/>
      <w:bookmarkStart w:id="458" w:name="_Toc296604514"/>
      <w:bookmarkStart w:id="459" w:name="_Toc296607760"/>
      <w:bookmarkStart w:id="460" w:name="_Toc297037865"/>
      <w:bookmarkStart w:id="461" w:name="_Toc296603236"/>
      <w:bookmarkStart w:id="462" w:name="_Toc296603516"/>
      <w:bookmarkStart w:id="463" w:name="_Toc296603859"/>
      <w:bookmarkStart w:id="464" w:name="_Toc296604515"/>
      <w:bookmarkStart w:id="465" w:name="_Toc296607761"/>
      <w:bookmarkStart w:id="466" w:name="_Toc297037866"/>
      <w:bookmarkStart w:id="467" w:name="_Toc296603237"/>
      <w:bookmarkStart w:id="468" w:name="_Toc296603517"/>
      <w:bookmarkStart w:id="469" w:name="_Toc296603860"/>
      <w:bookmarkStart w:id="470" w:name="_Toc296604516"/>
      <w:bookmarkStart w:id="471" w:name="_Toc296607762"/>
      <w:bookmarkStart w:id="472" w:name="_Toc297037867"/>
      <w:bookmarkStart w:id="473" w:name="_Toc296603238"/>
      <w:bookmarkStart w:id="474" w:name="_Toc296603518"/>
      <w:bookmarkStart w:id="475" w:name="_Toc296603861"/>
      <w:bookmarkStart w:id="476" w:name="_Toc296604517"/>
      <w:bookmarkStart w:id="477" w:name="_Toc296607763"/>
      <w:bookmarkStart w:id="478" w:name="_Toc297037868"/>
      <w:bookmarkStart w:id="479" w:name="_Toc296603239"/>
      <w:bookmarkStart w:id="480" w:name="_Toc296603519"/>
      <w:bookmarkStart w:id="481" w:name="_Toc296603862"/>
      <w:bookmarkStart w:id="482" w:name="_Toc296604518"/>
      <w:bookmarkStart w:id="483" w:name="_Toc296607764"/>
      <w:bookmarkStart w:id="484" w:name="_Toc297037869"/>
      <w:bookmarkStart w:id="485" w:name="_Toc296603240"/>
      <w:bookmarkStart w:id="486" w:name="_Toc296603520"/>
      <w:bookmarkStart w:id="487" w:name="_Toc296603863"/>
      <w:bookmarkStart w:id="488" w:name="_Toc296604519"/>
      <w:bookmarkStart w:id="489" w:name="_Toc296607765"/>
      <w:bookmarkStart w:id="490" w:name="_Toc297037870"/>
      <w:bookmarkStart w:id="491" w:name="_Toc296603241"/>
      <w:bookmarkStart w:id="492" w:name="_Toc296603521"/>
      <w:bookmarkStart w:id="493" w:name="_Toc296603864"/>
      <w:bookmarkStart w:id="494" w:name="_Toc296604520"/>
      <w:bookmarkStart w:id="495" w:name="_Toc296607766"/>
      <w:bookmarkStart w:id="496" w:name="_Toc297037871"/>
      <w:bookmarkStart w:id="497" w:name="_Toc296603242"/>
      <w:bookmarkStart w:id="498" w:name="_Toc296603522"/>
      <w:bookmarkStart w:id="499" w:name="_Toc296603865"/>
      <w:bookmarkStart w:id="500" w:name="_Toc296604521"/>
      <w:bookmarkStart w:id="501" w:name="_Toc296607767"/>
      <w:bookmarkStart w:id="502" w:name="_Toc297037872"/>
      <w:bookmarkStart w:id="503" w:name="_Toc296603243"/>
      <w:bookmarkStart w:id="504" w:name="_Toc296603523"/>
      <w:bookmarkStart w:id="505" w:name="_Toc296603866"/>
      <w:bookmarkStart w:id="506" w:name="_Toc296604522"/>
      <w:bookmarkStart w:id="507" w:name="_Toc296607768"/>
      <w:bookmarkStart w:id="508" w:name="_Toc297037873"/>
      <w:bookmarkStart w:id="509" w:name="_Toc296603244"/>
      <w:bookmarkStart w:id="510" w:name="_Toc296603524"/>
      <w:bookmarkStart w:id="511" w:name="_Toc296603867"/>
      <w:bookmarkStart w:id="512" w:name="_Toc296604523"/>
      <w:bookmarkStart w:id="513" w:name="_Toc296607769"/>
      <w:bookmarkStart w:id="514" w:name="_Toc297037874"/>
      <w:bookmarkStart w:id="515" w:name="_Toc296603245"/>
      <w:bookmarkStart w:id="516" w:name="_Toc296603525"/>
      <w:bookmarkStart w:id="517" w:name="_Toc296603868"/>
      <w:bookmarkStart w:id="518" w:name="_Toc296604524"/>
      <w:bookmarkStart w:id="519" w:name="_Toc296607770"/>
      <w:bookmarkStart w:id="520" w:name="_Toc297037875"/>
      <w:bookmarkStart w:id="521" w:name="_Toc296603246"/>
      <w:bookmarkStart w:id="522" w:name="_Toc296603526"/>
      <w:bookmarkStart w:id="523" w:name="_Toc296603869"/>
      <w:bookmarkStart w:id="524" w:name="_Toc296604525"/>
      <w:bookmarkStart w:id="525" w:name="_Toc296607771"/>
      <w:bookmarkStart w:id="526" w:name="_Toc297037876"/>
      <w:bookmarkStart w:id="527" w:name="_Toc296603247"/>
      <w:bookmarkStart w:id="528" w:name="_Toc296603527"/>
      <w:bookmarkStart w:id="529" w:name="_Toc296603870"/>
      <w:bookmarkStart w:id="530" w:name="_Toc296604526"/>
      <w:bookmarkStart w:id="531" w:name="_Toc296607772"/>
      <w:bookmarkStart w:id="532" w:name="_Toc297037877"/>
      <w:bookmarkStart w:id="533" w:name="_Toc296603248"/>
      <w:bookmarkStart w:id="534" w:name="_Toc296603528"/>
      <w:bookmarkStart w:id="535" w:name="_Toc296603871"/>
      <w:bookmarkStart w:id="536" w:name="_Toc296604527"/>
      <w:bookmarkStart w:id="537" w:name="_Toc296607773"/>
      <w:bookmarkStart w:id="538" w:name="_Toc297037878"/>
      <w:bookmarkStart w:id="539" w:name="_Toc296603249"/>
      <w:bookmarkStart w:id="540" w:name="_Toc296603529"/>
      <w:bookmarkStart w:id="541" w:name="_Toc296603872"/>
      <w:bookmarkStart w:id="542" w:name="_Toc296604528"/>
      <w:bookmarkStart w:id="543" w:name="_Toc296607774"/>
      <w:bookmarkStart w:id="544" w:name="_Toc297037879"/>
      <w:bookmarkStart w:id="545" w:name="_Toc296603250"/>
      <w:bookmarkStart w:id="546" w:name="_Toc296603530"/>
      <w:bookmarkStart w:id="547" w:name="_Toc296603873"/>
      <w:bookmarkStart w:id="548" w:name="_Toc296604529"/>
      <w:bookmarkStart w:id="549" w:name="_Toc296607775"/>
      <w:bookmarkStart w:id="550" w:name="_Toc297037880"/>
      <w:bookmarkStart w:id="551" w:name="_Toc296603251"/>
      <w:bookmarkStart w:id="552" w:name="_Toc296603531"/>
      <w:bookmarkStart w:id="553" w:name="_Toc296603874"/>
      <w:bookmarkStart w:id="554" w:name="_Toc296604530"/>
      <w:bookmarkStart w:id="555" w:name="_Toc296607776"/>
      <w:bookmarkStart w:id="556" w:name="_Toc297037881"/>
      <w:bookmarkStart w:id="557" w:name="_Toc296603252"/>
      <w:bookmarkStart w:id="558" w:name="_Toc296603532"/>
      <w:bookmarkStart w:id="559" w:name="_Toc296603875"/>
      <w:bookmarkStart w:id="560" w:name="_Toc296604531"/>
      <w:bookmarkStart w:id="561" w:name="_Toc296607777"/>
      <w:bookmarkStart w:id="562" w:name="_Toc297037882"/>
      <w:bookmarkStart w:id="563" w:name="_Toc296603253"/>
      <w:bookmarkStart w:id="564" w:name="_Toc296603533"/>
      <w:bookmarkStart w:id="565" w:name="_Toc296603876"/>
      <w:bookmarkStart w:id="566" w:name="_Toc296604532"/>
      <w:bookmarkStart w:id="567" w:name="_Toc296607778"/>
      <w:bookmarkStart w:id="568" w:name="_Toc297037883"/>
      <w:bookmarkStart w:id="569" w:name="_Toc296603254"/>
      <w:bookmarkStart w:id="570" w:name="_Toc296603534"/>
      <w:bookmarkStart w:id="571" w:name="_Toc296603877"/>
      <w:bookmarkStart w:id="572" w:name="_Toc296604533"/>
      <w:bookmarkStart w:id="573" w:name="_Toc296607779"/>
      <w:bookmarkStart w:id="574" w:name="_Toc297037884"/>
      <w:bookmarkStart w:id="575" w:name="_Toc296603255"/>
      <w:bookmarkStart w:id="576" w:name="_Toc296603535"/>
      <w:bookmarkStart w:id="577" w:name="_Toc296603878"/>
      <w:bookmarkStart w:id="578" w:name="_Toc296604534"/>
      <w:bookmarkStart w:id="579" w:name="_Toc296607780"/>
      <w:bookmarkStart w:id="580" w:name="_Toc297037885"/>
      <w:bookmarkStart w:id="581" w:name="_Toc296603256"/>
      <w:bookmarkStart w:id="582" w:name="_Toc296603536"/>
      <w:bookmarkStart w:id="583" w:name="_Toc296603879"/>
      <w:bookmarkStart w:id="584" w:name="_Toc296604535"/>
      <w:bookmarkStart w:id="585" w:name="_Toc296607781"/>
      <w:bookmarkStart w:id="586" w:name="_Toc297037886"/>
      <w:bookmarkStart w:id="587" w:name="_Toc296603257"/>
      <w:bookmarkStart w:id="588" w:name="_Toc296603537"/>
      <w:bookmarkStart w:id="589" w:name="_Toc296603880"/>
      <w:bookmarkStart w:id="590" w:name="_Toc296604536"/>
      <w:bookmarkStart w:id="591" w:name="_Toc296607782"/>
      <w:bookmarkStart w:id="592" w:name="_Toc297037887"/>
      <w:bookmarkStart w:id="593" w:name="_Toc296603258"/>
      <w:bookmarkStart w:id="594" w:name="_Toc296603538"/>
      <w:bookmarkStart w:id="595" w:name="_Toc296603881"/>
      <w:bookmarkStart w:id="596" w:name="_Toc296604537"/>
      <w:bookmarkStart w:id="597" w:name="_Toc296607783"/>
      <w:bookmarkStart w:id="598" w:name="_Toc297037888"/>
      <w:bookmarkStart w:id="599" w:name="_Toc296514702"/>
      <w:bookmarkStart w:id="600" w:name="_Toc302131850"/>
      <w:bookmarkStart w:id="601" w:name="_Toc306607202"/>
      <w:bookmarkStart w:id="602" w:name="_Toc311660542"/>
      <w:bookmarkStart w:id="603" w:name="_Toc35620417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1374E">
        <w:t>Hantering av personuppgifter</w:t>
      </w:r>
      <w:bookmarkEnd w:id="599"/>
      <w:bookmarkEnd w:id="600"/>
      <w:bookmarkEnd w:id="601"/>
      <w:bookmarkEnd w:id="602"/>
      <w:bookmarkEnd w:id="603"/>
    </w:p>
    <w:p w:rsidR="00FC4896" w:rsidRPr="00B1374E" w:rsidRDefault="00FC4896" w:rsidP="008240AF">
      <w:pPr>
        <w:pStyle w:val="NumreradRubrik2"/>
      </w:pPr>
      <w:bookmarkStart w:id="604" w:name="_Toc302131851"/>
      <w:bookmarkStart w:id="605" w:name="_Toc306607203"/>
      <w:bookmarkStart w:id="606" w:name="_Toc311660543"/>
      <w:bookmarkStart w:id="607" w:name="_Toc356204175"/>
      <w:r w:rsidRPr="00B1374E">
        <w:t xml:space="preserve">Personuppgiftslagen </w:t>
      </w:r>
      <w:bookmarkEnd w:id="604"/>
      <w:bookmarkEnd w:id="605"/>
      <w:r w:rsidRPr="00B1374E">
        <w:t>(1998:204)</w:t>
      </w:r>
      <w:bookmarkEnd w:id="606"/>
      <w:bookmarkEnd w:id="607"/>
    </w:p>
    <w:p w:rsidR="00FC4896" w:rsidRDefault="00FC4896" w:rsidP="00AA2BF1">
      <w:r>
        <w:t>Personuppgiftslagen (</w:t>
      </w:r>
      <w:r w:rsidRPr="00804F35">
        <w:t>1998:204) gäller för all automatiserad behandling av personuppgifter. Personuppgift är all slags information som direkt eller indirekt kan hänföras till en fysisk person som är i livet.</w:t>
      </w:r>
    </w:p>
    <w:p w:rsidR="00FC4896" w:rsidRPr="00804F35" w:rsidRDefault="00FC4896" w:rsidP="00AA2BF1">
      <w:pPr>
        <w:widowControl w:val="0"/>
      </w:pPr>
    </w:p>
    <w:p w:rsidR="00FC4896" w:rsidRDefault="00FC4896" w:rsidP="00DE7CE5">
      <w:pPr>
        <w:widowControl w:val="0"/>
      </w:pPr>
      <w:r w:rsidRPr="00804F35">
        <w:lastRenderedPageBreak/>
        <w:t>Leverantören har fu</w:t>
      </w:r>
      <w:r>
        <w:t xml:space="preserve">llt ansvar för att utforma </w:t>
      </w:r>
      <w:r w:rsidR="00AF2CFE">
        <w:t>BI-system</w:t>
      </w:r>
      <w:r>
        <w:t>et så att det</w:t>
      </w:r>
      <w:r w:rsidRPr="00804F35">
        <w:t xml:space="preserve"> inte inkräktar på </w:t>
      </w:r>
      <w:r w:rsidR="007146F8">
        <w:br/>
      </w:r>
      <w:r w:rsidR="00353FEA">
        <w:t>Beställaren</w:t>
      </w:r>
      <w:r w:rsidR="006C6BE3">
        <w:t>s</w:t>
      </w:r>
      <w:r w:rsidRPr="00804F35">
        <w:t xml:space="preserve"> möjligheter att leva upp till Personuppgiftslagen och övriga lagar och bestämmelser inom detta områ</w:t>
      </w:r>
      <w:r w:rsidR="00B1374E">
        <w:t>de. Detta gäller särskilt utfor</w:t>
      </w:r>
      <w:r w:rsidRPr="00804F35">
        <w:t>mande av behörighetssystem vid anrop av personuppgifter från andra system.</w:t>
      </w:r>
    </w:p>
    <w:p w:rsidR="0056464B" w:rsidRDefault="0056464B" w:rsidP="00396923">
      <w:pPr>
        <w:widowControl w:val="0"/>
      </w:pPr>
    </w:p>
    <w:p w:rsidR="0056464B" w:rsidRPr="00804F35" w:rsidRDefault="0056464B" w:rsidP="00A5569F">
      <w:pPr>
        <w:widowControl w:val="0"/>
      </w:pPr>
      <w:r>
        <w:t>I det fall Leverantören skulle komma att hantera personuppgifter gäller att Leverantören är skyldig att vidta lämpliga åtgärder för att skydda personuppgifterna mot bland annat integritetsintrång</w:t>
      </w:r>
    </w:p>
    <w:p w:rsidR="00FC4896" w:rsidRPr="00804F35" w:rsidRDefault="00FC4896" w:rsidP="00A5569F">
      <w:pPr>
        <w:widowControl w:val="0"/>
      </w:pPr>
    </w:p>
    <w:p w:rsidR="00FC4896" w:rsidRDefault="00FC4896" w:rsidP="00A5569F">
      <w:pPr>
        <w:widowControl w:val="0"/>
      </w:pPr>
      <w:r w:rsidRPr="00804F35">
        <w:t xml:space="preserve">Leverantören ska, om </w:t>
      </w:r>
      <w:r w:rsidR="00353FEA">
        <w:t>Beställaren</w:t>
      </w:r>
      <w:r w:rsidRPr="00804F35">
        <w:t xml:space="preserve"> så begär och utan extra kostnad härför, assistera </w:t>
      </w:r>
      <w:r w:rsidR="007146F8">
        <w:br/>
      </w:r>
      <w:r w:rsidR="00353FEA">
        <w:t>Beställaren</w:t>
      </w:r>
      <w:r w:rsidRPr="00804F35">
        <w:t xml:space="preserve"> när den fullföljer en skyldighet som </w:t>
      </w:r>
      <w:r w:rsidR="00353FEA">
        <w:t>Beställaren</w:t>
      </w:r>
      <w:r w:rsidRPr="00804F35">
        <w:t xml:space="preserve"> har enligt Personuppgiftslagen. </w:t>
      </w:r>
    </w:p>
    <w:p w:rsidR="00471CAA" w:rsidRDefault="00471CAA">
      <w:pPr>
        <w:widowControl w:val="0"/>
      </w:pPr>
    </w:p>
    <w:p w:rsidR="00FC4896" w:rsidRPr="00804F35" w:rsidRDefault="00FC4896" w:rsidP="008240AF">
      <w:pPr>
        <w:pStyle w:val="NumreradRubrik2"/>
      </w:pPr>
      <w:bookmarkStart w:id="608" w:name="_Toc302131852"/>
      <w:bookmarkStart w:id="609" w:name="_Toc306607204"/>
      <w:bookmarkStart w:id="610" w:name="_Toc311660544"/>
      <w:bookmarkStart w:id="611" w:name="_Toc356204176"/>
      <w:r>
        <w:t>Begränsning</w:t>
      </w:r>
      <w:r w:rsidRPr="00804F35">
        <w:t xml:space="preserve"> i rätten att överföra personuppgifter till tredje land</w:t>
      </w:r>
      <w:bookmarkEnd w:id="608"/>
      <w:bookmarkEnd w:id="609"/>
      <w:bookmarkEnd w:id="610"/>
      <w:bookmarkEnd w:id="611"/>
    </w:p>
    <w:p w:rsidR="00FC4896" w:rsidRPr="00804F35" w:rsidRDefault="00FC4896" w:rsidP="00AA2BF1">
      <w:pPr>
        <w:widowControl w:val="0"/>
        <w:spacing w:after="120"/>
      </w:pPr>
      <w:r w:rsidRPr="00804F35">
        <w:t xml:space="preserve">Leverantören äger inte rätt att överföra personuppgifter till land som inte är medlem i EU eller EES i annat fall än </w:t>
      </w:r>
      <w:r w:rsidR="00B1374E">
        <w:t>när någon av följande förutsätt</w:t>
      </w:r>
      <w:r w:rsidRPr="00804F35">
        <w:t xml:space="preserve">ningar är uppfyllda. </w:t>
      </w:r>
    </w:p>
    <w:p w:rsidR="00FC4896" w:rsidRPr="00804F35" w:rsidRDefault="00FC4896" w:rsidP="00AA2BF1">
      <w:pPr>
        <w:pStyle w:val="Punktlista"/>
      </w:pPr>
      <w:r w:rsidRPr="00804F35">
        <w:t>Det finns en adekvat skyddsnivå i mottagarlandet.</w:t>
      </w:r>
    </w:p>
    <w:p w:rsidR="00FC4896" w:rsidRPr="00804F35" w:rsidRDefault="00FC4896" w:rsidP="00DE7CE5">
      <w:pPr>
        <w:pStyle w:val="Punktlista"/>
      </w:pPr>
      <w:r w:rsidRPr="00804F35">
        <w:t>När den registrerade gett sitt samtycke till överföringen.</w:t>
      </w:r>
    </w:p>
    <w:p w:rsidR="00FC4896" w:rsidRPr="00804F35" w:rsidRDefault="00FC4896" w:rsidP="00396923">
      <w:pPr>
        <w:pStyle w:val="Punktlista"/>
      </w:pPr>
      <w:r w:rsidRPr="00804F35">
        <w:t>I vissa särskilda situationer uppräknade i 34 § Personuppgiftslagen.</w:t>
      </w:r>
    </w:p>
    <w:p w:rsidR="00FC4896" w:rsidRPr="00804F35" w:rsidRDefault="00FC4896" w:rsidP="00A5569F">
      <w:pPr>
        <w:pStyle w:val="Punktlista"/>
      </w:pPr>
      <w:r w:rsidRPr="00804F35">
        <w:t>Om det i annat fall är tillåtet enligt föreskrifter eller särskilda beslut av svenska regeringen eller Datainspektionen därför att det finns tillräckliga garantier för att de registrerades rättigheter skyddas. Sådana garantier kan finnas genom</w:t>
      </w:r>
    </w:p>
    <w:p w:rsidR="00FC4896" w:rsidRPr="00804F35" w:rsidRDefault="00FC4896" w:rsidP="00A5569F">
      <w:pPr>
        <w:pStyle w:val="Punktlista"/>
        <w:tabs>
          <w:tab w:val="clear" w:pos="510"/>
          <w:tab w:val="left" w:pos="851"/>
        </w:tabs>
        <w:ind w:left="851"/>
      </w:pPr>
      <w:r w:rsidRPr="00804F35">
        <w:t>Standardavtalsklausuler som EU-kommissionen har godkänt.</w:t>
      </w:r>
    </w:p>
    <w:p w:rsidR="00FC4896" w:rsidRPr="00804F35" w:rsidRDefault="00FC4896" w:rsidP="00A5569F">
      <w:pPr>
        <w:pStyle w:val="Punktlista"/>
        <w:tabs>
          <w:tab w:val="clear" w:pos="510"/>
          <w:tab w:val="left" w:pos="851"/>
        </w:tabs>
        <w:ind w:left="851"/>
      </w:pPr>
      <w:r w:rsidRPr="00804F35">
        <w:t>Bindande företagsinterna regler (så kallade Binding Corporate Rules)</w:t>
      </w:r>
    </w:p>
    <w:p w:rsidR="00FC4896" w:rsidRPr="00804F35" w:rsidRDefault="00FC4896"/>
    <w:p w:rsidR="00FC4896" w:rsidRPr="00804F35" w:rsidRDefault="00FC4896">
      <w:r w:rsidRPr="00804F35">
        <w:t>I det fall överföring av personuppgifter till tredje land blir aktuell ska Leverantören innan överföringar påbörjas uppvisa dokumentation som styrker att bestämmelsen är uppfylld.</w:t>
      </w:r>
    </w:p>
    <w:p w:rsidR="00603E44" w:rsidRDefault="00603E44"/>
    <w:p w:rsidR="004C32C8" w:rsidRPr="007146F8" w:rsidRDefault="004C32C8" w:rsidP="008240AF">
      <w:pPr>
        <w:pStyle w:val="NumreradRubrik1"/>
      </w:pPr>
      <w:bookmarkStart w:id="612" w:name="_Toc296514703"/>
      <w:bookmarkStart w:id="613" w:name="_Toc302131853"/>
      <w:bookmarkStart w:id="614" w:name="_Toc306607205"/>
      <w:bookmarkStart w:id="615" w:name="_Toc311660545"/>
      <w:bookmarkStart w:id="616" w:name="_Toc356204177"/>
      <w:r w:rsidRPr="007146F8">
        <w:t>Hantering av arkivmaterial</w:t>
      </w:r>
      <w:bookmarkEnd w:id="612"/>
      <w:bookmarkEnd w:id="613"/>
      <w:bookmarkEnd w:id="614"/>
      <w:bookmarkEnd w:id="615"/>
      <w:bookmarkEnd w:id="616"/>
    </w:p>
    <w:p w:rsidR="004C32C8" w:rsidRDefault="004C32C8" w:rsidP="00AA2BF1">
      <w:r w:rsidRPr="00804F35">
        <w:t>Leverantören förbinder sig att följa i Sverige gällande lagar, förordninga</w:t>
      </w:r>
      <w:r w:rsidR="007146F8">
        <w:t>r och föreskrifter avseende han</w:t>
      </w:r>
      <w:r w:rsidRPr="00804F35">
        <w:t>tering av arkivmaterial i staten.</w:t>
      </w:r>
    </w:p>
    <w:p w:rsidR="00471CAA" w:rsidRDefault="00471CAA" w:rsidP="00AA2BF1"/>
    <w:p w:rsidR="004C32C8" w:rsidRPr="007146F8" w:rsidRDefault="004C32C8" w:rsidP="008240AF">
      <w:pPr>
        <w:pStyle w:val="NumreradRubrik1"/>
      </w:pPr>
      <w:bookmarkStart w:id="617" w:name="_Toc296514704"/>
      <w:bookmarkStart w:id="618" w:name="_Toc302131854"/>
      <w:bookmarkStart w:id="619" w:name="_Toc306607206"/>
      <w:bookmarkStart w:id="620" w:name="_Toc311660546"/>
      <w:bookmarkStart w:id="621" w:name="_Toc356204178"/>
      <w:r w:rsidRPr="007146F8">
        <w:t>Kontroll av avtalade villkor</w:t>
      </w:r>
      <w:bookmarkEnd w:id="617"/>
      <w:bookmarkEnd w:id="618"/>
      <w:bookmarkEnd w:id="619"/>
      <w:bookmarkEnd w:id="620"/>
      <w:bookmarkEnd w:id="621"/>
    </w:p>
    <w:p w:rsidR="004C32C8" w:rsidRDefault="00353FEA" w:rsidP="00AA2BF1">
      <w:r>
        <w:t>Beställaren</w:t>
      </w:r>
      <w:r w:rsidR="004C32C8" w:rsidRPr="00804F35">
        <w:t xml:space="preserve">, part med uppgift att utföra revision eller granskning av </w:t>
      </w:r>
      <w:r>
        <w:t>Beställaren</w:t>
      </w:r>
      <w:r w:rsidR="004C32C8">
        <w:t xml:space="preserve"> </w:t>
      </w:r>
      <w:r w:rsidR="004C32C8" w:rsidRPr="00804F35">
        <w:t xml:space="preserve">eller av </w:t>
      </w:r>
      <w:r>
        <w:t>Beställaren</w:t>
      </w:r>
      <w:r w:rsidR="004C32C8" w:rsidRPr="00804F35">
        <w:t xml:space="preserve"> anvisad tredje part ska ha rätt att hos Leverantören kontrollera att avtalat åtagande utförs i enlighet med avtalade villkor. Leverantören ska för att uppfylla detta åtagande vara beredd att tillhandahålla erforderlig information och medge tillträde till lokaler och utrustning som används för att utföra avtalat åtagande. Leverantören ska utan tillkommande kostnad tillhandahålla erforderligt underlag för att genomföra kontroller. </w:t>
      </w:r>
    </w:p>
    <w:p w:rsidR="00A77B99" w:rsidRDefault="00A77B99" w:rsidP="00AA2BF1"/>
    <w:p w:rsidR="00A77B99" w:rsidRPr="007146F8" w:rsidRDefault="00A77B99" w:rsidP="008240AF">
      <w:pPr>
        <w:pStyle w:val="NumreradRubrik1"/>
      </w:pPr>
      <w:bookmarkStart w:id="622" w:name="_Toc307396542"/>
      <w:bookmarkStart w:id="623" w:name="_Toc311482952"/>
      <w:bookmarkStart w:id="624" w:name="_Toc311807183"/>
      <w:bookmarkStart w:id="625" w:name="_Toc356204179"/>
      <w:r w:rsidRPr="007146F8">
        <w:t>Ekonomisk revision</w:t>
      </w:r>
      <w:bookmarkEnd w:id="622"/>
      <w:bookmarkEnd w:id="623"/>
      <w:bookmarkEnd w:id="624"/>
      <w:bookmarkEnd w:id="625"/>
    </w:p>
    <w:p w:rsidR="00A77B99" w:rsidRDefault="00A77B99" w:rsidP="00AA2BF1">
      <w:r w:rsidRPr="00E62F99">
        <w:t xml:space="preserve">Om </w:t>
      </w:r>
      <w:r w:rsidR="00353FEA">
        <w:t>Beställaren</w:t>
      </w:r>
      <w:r w:rsidRPr="00E62F99">
        <w:t xml:space="preserve"> vid något tillfälle har skäl att anta att Leverantör saknar ekonomisk förmåga att fullfölja avropsavtalet, äger </w:t>
      </w:r>
      <w:r w:rsidR="00353FEA">
        <w:t>Beställaren</w:t>
      </w:r>
      <w:r w:rsidRPr="00E62F99">
        <w:t xml:space="preserve"> rätt att genom </w:t>
      </w:r>
      <w:r w:rsidR="001A4CC4">
        <w:t xml:space="preserve">av Beställaren utsedd tredje part </w:t>
      </w:r>
      <w:r w:rsidRPr="00E62F99">
        <w:t>företa ekonomisk revision innefattande bland anna</w:t>
      </w:r>
      <w:r w:rsidR="00471CAA">
        <w:t>t granskning av Leverantörs bok</w:t>
      </w:r>
      <w:r w:rsidRPr="00E62F99">
        <w:t xml:space="preserve">föring. Leverantören ska utan tillkommande kostnader för </w:t>
      </w:r>
      <w:r w:rsidR="00353FEA">
        <w:t>Beställaren</w:t>
      </w:r>
      <w:r w:rsidRPr="00E62F99">
        <w:t xml:space="preserve"> biträda den av </w:t>
      </w:r>
      <w:r w:rsidR="00353FEA">
        <w:t>Beställaren</w:t>
      </w:r>
      <w:r w:rsidRPr="00E62F99">
        <w:t xml:space="preserve"> </w:t>
      </w:r>
      <w:r w:rsidRPr="00E62F99">
        <w:lastRenderedPageBreak/>
        <w:t xml:space="preserve">utsedda </w:t>
      </w:r>
      <w:r w:rsidR="001A4CC4">
        <w:t>granskaren</w:t>
      </w:r>
      <w:r w:rsidRPr="00E62F99">
        <w:t xml:space="preserve"> i arbetet bland annat genom att ställa erf</w:t>
      </w:r>
      <w:r w:rsidR="00471CAA">
        <w:t>orderlig dokumentation till för</w:t>
      </w:r>
      <w:r w:rsidRPr="00E62F99">
        <w:t>fogande.</w:t>
      </w:r>
    </w:p>
    <w:p w:rsidR="007146F8" w:rsidRPr="00E62F99" w:rsidRDefault="007146F8" w:rsidP="00AA2BF1"/>
    <w:p w:rsidR="00A77B99" w:rsidRDefault="00A77B99" w:rsidP="00DE7CE5">
      <w:r w:rsidRPr="00E62F99">
        <w:t xml:space="preserve">Om </w:t>
      </w:r>
      <w:r w:rsidR="00353FEA">
        <w:t>Beställaren</w:t>
      </w:r>
      <w:r w:rsidRPr="00E62F99">
        <w:t xml:space="preserve"> kan visa att Leverantören saknar ekonomisk förmåga att fullfölja avropsavtalet äger </w:t>
      </w:r>
      <w:r w:rsidR="00353FEA">
        <w:t>Beställaren</w:t>
      </w:r>
      <w:r w:rsidRPr="00E62F99">
        <w:t xml:space="preserve"> rätt att säga upp detta avropsavtal med tre månaders varsel, eller till den dag </w:t>
      </w:r>
      <w:r w:rsidR="00353FEA">
        <w:t>Beställaren</w:t>
      </w:r>
      <w:r w:rsidRPr="00E62F99">
        <w:t xml:space="preserve"> anger.</w:t>
      </w:r>
    </w:p>
    <w:p w:rsidR="001569EF" w:rsidRDefault="001569EF" w:rsidP="00396923"/>
    <w:p w:rsidR="006F189A" w:rsidRPr="007146F8" w:rsidRDefault="006F189A" w:rsidP="008240AF">
      <w:pPr>
        <w:pStyle w:val="NumreradRubrik1"/>
      </w:pPr>
      <w:bookmarkStart w:id="626" w:name="_Toc296514706"/>
      <w:bookmarkStart w:id="627" w:name="_Toc302131856"/>
      <w:bookmarkStart w:id="628" w:name="_Toc306607208"/>
      <w:bookmarkStart w:id="629" w:name="_Toc311660548"/>
      <w:bookmarkStart w:id="630" w:name="_Toc356204180"/>
      <w:bookmarkStart w:id="631" w:name="_Toc296514707"/>
      <w:bookmarkStart w:id="632" w:name="_Toc302131859"/>
      <w:bookmarkStart w:id="633" w:name="_Toc306607211"/>
      <w:bookmarkStart w:id="634" w:name="_Toc311660551"/>
      <w:bookmarkStart w:id="635" w:name="_Toc296514705"/>
      <w:bookmarkStart w:id="636" w:name="_Toc302131855"/>
      <w:bookmarkStart w:id="637" w:name="_Toc306607207"/>
      <w:bookmarkStart w:id="638" w:name="_Toc311660547"/>
      <w:r w:rsidRPr="007146F8">
        <w:t>Ansvar</w:t>
      </w:r>
      <w:bookmarkEnd w:id="626"/>
      <w:bookmarkEnd w:id="627"/>
      <w:bookmarkEnd w:id="628"/>
      <w:bookmarkEnd w:id="629"/>
      <w:bookmarkEnd w:id="630"/>
    </w:p>
    <w:p w:rsidR="006F189A" w:rsidRPr="007146F8" w:rsidRDefault="006F189A" w:rsidP="008240AF">
      <w:pPr>
        <w:pStyle w:val="NumreradRubrik2"/>
      </w:pPr>
      <w:bookmarkStart w:id="639" w:name="_Toc302131857"/>
      <w:bookmarkStart w:id="640" w:name="_Toc306607209"/>
      <w:bookmarkStart w:id="641" w:name="_Toc311660549"/>
      <w:bookmarkStart w:id="642" w:name="_Toc356204181"/>
      <w:r w:rsidRPr="007146F8">
        <w:t xml:space="preserve">Skada för </w:t>
      </w:r>
      <w:bookmarkEnd w:id="639"/>
      <w:bookmarkEnd w:id="640"/>
      <w:bookmarkEnd w:id="641"/>
      <w:r w:rsidR="00353FEA">
        <w:t>Beställaren</w:t>
      </w:r>
      <w:bookmarkEnd w:id="642"/>
    </w:p>
    <w:p w:rsidR="006F189A" w:rsidRDefault="006F189A" w:rsidP="00AA2BF1">
      <w:pPr>
        <w:widowControl w:val="0"/>
      </w:pPr>
      <w:r>
        <w:t xml:space="preserve">Leverantörens ansvar omfattar samtliga produkter och tjänster som omfattas av avropsavtalet. </w:t>
      </w:r>
    </w:p>
    <w:p w:rsidR="006F189A" w:rsidRDefault="006F189A" w:rsidP="00AA2BF1">
      <w:pPr>
        <w:widowControl w:val="0"/>
      </w:pPr>
    </w:p>
    <w:p w:rsidR="006F189A" w:rsidRPr="00804F35" w:rsidRDefault="006F189A" w:rsidP="00DE7CE5">
      <w:r w:rsidRPr="00804F35">
        <w:t>Leverantören ansvarar för direkt skada som orsakats genom Fel</w:t>
      </w:r>
      <w:r>
        <w:t>, andra fel eller</w:t>
      </w:r>
      <w:r w:rsidRPr="00804F35">
        <w:t xml:space="preserve"> försummelse av Leverant</w:t>
      </w:r>
      <w:r>
        <w:t>ören, Leverantörens anställda, u</w:t>
      </w:r>
      <w:r w:rsidRPr="00804F35">
        <w:t xml:space="preserve">nderleverantörer eller i övrigt av personer anlitade av Leverantören. </w:t>
      </w:r>
      <w:r>
        <w:t>Leverantörens a</w:t>
      </w:r>
      <w:r w:rsidRPr="00804F35">
        <w:t>nsvar</w:t>
      </w:r>
      <w:r>
        <w:t xml:space="preserve"> för direkta skador</w:t>
      </w:r>
      <w:r w:rsidRPr="00804F35">
        <w:t xml:space="preserve"> uppgå</w:t>
      </w:r>
      <w:r>
        <w:t>r</w:t>
      </w:r>
      <w:r w:rsidRPr="00804F35">
        <w:t xml:space="preserve"> till skadors verkliga värde, dock begränsat till ett sammanlagt värde </w:t>
      </w:r>
      <w:r>
        <w:t xml:space="preserve">motsvarande kontraktsumman för </w:t>
      </w:r>
      <w:r w:rsidR="000C774C">
        <w:t xml:space="preserve">tecknat </w:t>
      </w:r>
      <w:r>
        <w:t>a</w:t>
      </w:r>
      <w:r w:rsidRPr="00804F35">
        <w:t>vropsavtal</w:t>
      </w:r>
      <w:r>
        <w:t xml:space="preserve"> inklusive optioner</w:t>
      </w:r>
      <w:r w:rsidRPr="00804F35">
        <w:t xml:space="preserve">. Ansvaret omfattar även av </w:t>
      </w:r>
      <w:r w:rsidR="00353FEA">
        <w:t>Beställaren</w:t>
      </w:r>
      <w:r w:rsidRPr="00804F35">
        <w:t xml:space="preserve"> styrk</w:t>
      </w:r>
      <w:r>
        <w:t>ta merkostnader och förlust av d</w:t>
      </w:r>
      <w:r w:rsidRPr="00804F35">
        <w:t>ata.</w:t>
      </w:r>
    </w:p>
    <w:p w:rsidR="006F189A" w:rsidRPr="00804F35" w:rsidRDefault="006F189A" w:rsidP="00396923">
      <w:pPr>
        <w:widowControl w:val="0"/>
      </w:pPr>
    </w:p>
    <w:p w:rsidR="006F189A" w:rsidRPr="00804F35" w:rsidRDefault="007146F8" w:rsidP="00A5569F">
      <w:pPr>
        <w:widowControl w:val="0"/>
      </w:pPr>
      <w:r>
        <w:t>Ingen ansvarsbe</w:t>
      </w:r>
      <w:r w:rsidR="00BE1DA7">
        <w:t xml:space="preserve">gränsning ska gälla om </w:t>
      </w:r>
      <w:r w:rsidR="006F189A" w:rsidRPr="00804F35">
        <w:t xml:space="preserve">uppsåt eller grov vårdslöshet föreligger. </w:t>
      </w:r>
    </w:p>
    <w:p w:rsidR="006F189A" w:rsidRDefault="006F189A" w:rsidP="00A5569F">
      <w:pPr>
        <w:widowControl w:val="0"/>
        <w:rPr>
          <w:color w:val="000000"/>
        </w:rPr>
      </w:pPr>
    </w:p>
    <w:p w:rsidR="006F189A" w:rsidRPr="00E62F99" w:rsidRDefault="006F189A">
      <w:pPr>
        <w:widowControl w:val="0"/>
      </w:pPr>
      <w:r w:rsidRPr="00E62F99">
        <w:t xml:space="preserve">Leverantörens ansvar innefattar inte produkter och tjänster som drabbas av skada orsakad av händelser som står utanför Leverantörens rimliga möjlighet till kontroll. Detta undantag gäller inte om Leverantören underlåtit att informera </w:t>
      </w:r>
      <w:r w:rsidR="00353FEA">
        <w:t>Beställaren</w:t>
      </w:r>
      <w:r w:rsidR="008C7BD4" w:rsidRPr="00E62F99">
        <w:t xml:space="preserve"> och</w:t>
      </w:r>
      <w:r w:rsidRPr="00E62F99">
        <w:t xml:space="preserve"> underlåtelsen inneburit att </w:t>
      </w:r>
      <w:r w:rsidR="00353FEA">
        <w:t>Beställaren</w:t>
      </w:r>
      <w:r>
        <w:t>s</w:t>
      </w:r>
      <w:r w:rsidRPr="00E62F99">
        <w:t xml:space="preserve"> möjligheter att förebygga eller minska skada försämrats.</w:t>
      </w:r>
    </w:p>
    <w:p w:rsidR="006F189A" w:rsidRPr="00804F35" w:rsidRDefault="006F189A">
      <w:pPr>
        <w:pStyle w:val="Avsndaradress-brev"/>
        <w:widowControl w:val="0"/>
        <w:rPr>
          <w:color w:val="000000"/>
        </w:rPr>
      </w:pPr>
    </w:p>
    <w:p w:rsidR="006F189A" w:rsidRPr="007146F8" w:rsidRDefault="006F189A" w:rsidP="008240AF">
      <w:pPr>
        <w:pStyle w:val="NumreradRubrik2"/>
      </w:pPr>
      <w:bookmarkStart w:id="643" w:name="_Toc302131858"/>
      <w:bookmarkStart w:id="644" w:name="_Toc306607210"/>
      <w:bookmarkStart w:id="645" w:name="_Toc311660550"/>
      <w:bookmarkStart w:id="646" w:name="_Toc356204182"/>
      <w:r w:rsidRPr="007146F8">
        <w:t>Krav från tredje man</w:t>
      </w:r>
      <w:bookmarkEnd w:id="643"/>
      <w:bookmarkEnd w:id="644"/>
      <w:bookmarkEnd w:id="645"/>
      <w:bookmarkEnd w:id="646"/>
    </w:p>
    <w:p w:rsidR="006F189A" w:rsidRDefault="006F189A" w:rsidP="00AA2BF1">
      <w:r w:rsidRPr="00804F35">
        <w:t xml:space="preserve">Bestämmelser angående krav från tredje man som grundar sig på intrång i tredje mans immateriella rättigheter finns i </w:t>
      </w:r>
      <w:r>
        <w:t>r</w:t>
      </w:r>
      <w:r w:rsidR="00EE34B0">
        <w:t xml:space="preserve">amavtalets punkt </w:t>
      </w:r>
      <w:r w:rsidR="001569EF">
        <w:t>2</w:t>
      </w:r>
      <w:r w:rsidR="00483928">
        <w:t>5</w:t>
      </w:r>
      <w:r w:rsidR="002B7D5C">
        <w:t xml:space="preserve"> </w:t>
      </w:r>
      <w:r w:rsidRPr="00804F35">
        <w:t xml:space="preserve">- </w:t>
      </w:r>
      <w:r w:rsidRPr="006B2878">
        <w:t>Rättighetsintrång.</w:t>
      </w:r>
    </w:p>
    <w:p w:rsidR="006F189A" w:rsidRPr="00804F35" w:rsidRDefault="006F189A" w:rsidP="00AA2BF1">
      <w:pPr>
        <w:widowControl w:val="0"/>
      </w:pPr>
    </w:p>
    <w:p w:rsidR="00D03DB8" w:rsidRDefault="006F189A" w:rsidP="00DE7CE5">
      <w:r w:rsidRPr="00804F35">
        <w:t xml:space="preserve">Leverantören ska hålla </w:t>
      </w:r>
      <w:r w:rsidR="00353FEA">
        <w:t>Beställaren</w:t>
      </w:r>
      <w:r w:rsidRPr="00804F35">
        <w:t xml:space="preserve"> skadeslös om </w:t>
      </w:r>
      <w:r w:rsidR="000950D3">
        <w:t xml:space="preserve">immaterialrättsliga </w:t>
      </w:r>
      <w:r w:rsidRPr="00804F35">
        <w:t xml:space="preserve">krav väcks av tredje man mot </w:t>
      </w:r>
      <w:r w:rsidR="00353FEA">
        <w:t>Beställaren</w:t>
      </w:r>
      <w:r w:rsidRPr="00804F35">
        <w:t xml:space="preserve"> som en följd av Leverantörens handlande eller underlåtenhet att handl</w:t>
      </w:r>
      <w:r>
        <w:t>a. Ansvaret gäller under detta a</w:t>
      </w:r>
      <w:r w:rsidRPr="00804F35">
        <w:t xml:space="preserve">vropsavtals giltighetstid och därefter under en period av tre (3) år, </w:t>
      </w:r>
      <w:r w:rsidR="00D03DB8">
        <w:t xml:space="preserve">såvida inte </w:t>
      </w:r>
      <w:r w:rsidRPr="00804F35">
        <w:t xml:space="preserve">uppsåt eller grov vårdslöshet </w:t>
      </w:r>
      <w:r w:rsidR="00D03DB8">
        <w:t xml:space="preserve">föreligger </w:t>
      </w:r>
      <w:r w:rsidRPr="00804F35">
        <w:t>då a</w:t>
      </w:r>
      <w:r w:rsidR="00A835D7">
        <w:t xml:space="preserve">nsvaret gäller till dess </w:t>
      </w:r>
      <w:r w:rsidR="00356370">
        <w:t xml:space="preserve">allmän </w:t>
      </w:r>
      <w:r w:rsidRPr="00804F35">
        <w:t>preskription inträder.</w:t>
      </w:r>
      <w:r w:rsidR="00FC1965">
        <w:t xml:space="preserve"> </w:t>
      </w:r>
    </w:p>
    <w:p w:rsidR="00D03DB8" w:rsidRDefault="00D03DB8" w:rsidP="00396923"/>
    <w:p w:rsidR="006F189A" w:rsidRDefault="00FC1965" w:rsidP="00A5569F">
      <w:r>
        <w:rPr>
          <w:szCs w:val="22"/>
        </w:rPr>
        <w:t xml:space="preserve">Leverantörs ansvar för </w:t>
      </w:r>
      <w:r w:rsidR="000950D3">
        <w:t xml:space="preserve">immaterialrättsliga </w:t>
      </w:r>
      <w:r>
        <w:rPr>
          <w:szCs w:val="22"/>
        </w:rPr>
        <w:t>krav från tredje man begränsas till ett sammanlagt värde motsvarande kontraktssumman för</w:t>
      </w:r>
      <w:r w:rsidR="00E95B00">
        <w:rPr>
          <w:szCs w:val="22"/>
        </w:rPr>
        <w:t xml:space="preserve"> tecknat</w:t>
      </w:r>
      <w:r>
        <w:rPr>
          <w:szCs w:val="22"/>
        </w:rPr>
        <w:t xml:space="preserve"> avropsavtal inklusive optioner. Ingen a</w:t>
      </w:r>
      <w:r w:rsidR="00A835D7">
        <w:rPr>
          <w:szCs w:val="22"/>
        </w:rPr>
        <w:t xml:space="preserve">nsvarsbegränsning ska gälla </w:t>
      </w:r>
      <w:r>
        <w:rPr>
          <w:szCs w:val="22"/>
        </w:rPr>
        <w:t>om uppsåt eller grov vårdslöshet föreligger.</w:t>
      </w:r>
    </w:p>
    <w:p w:rsidR="002B7D5C" w:rsidRDefault="002B7D5C" w:rsidP="00A5569F">
      <w:pPr>
        <w:widowControl w:val="0"/>
      </w:pPr>
    </w:p>
    <w:p w:rsidR="006F189A" w:rsidRDefault="00353FEA" w:rsidP="00A5569F">
      <w:pPr>
        <w:widowControl w:val="0"/>
      </w:pPr>
      <w:r>
        <w:t>Beställaren</w:t>
      </w:r>
      <w:r w:rsidR="006F189A" w:rsidRPr="00804F35">
        <w:t xml:space="preserve"> ska omgående underrätta Leverantören om </w:t>
      </w:r>
      <w:r w:rsidR="000950D3">
        <w:t xml:space="preserve">immaterialrättsliga </w:t>
      </w:r>
      <w:r w:rsidR="006F189A" w:rsidRPr="00804F35">
        <w:t xml:space="preserve">krav framställs mot </w:t>
      </w:r>
      <w:r>
        <w:t>Beställaren</w:t>
      </w:r>
      <w:r w:rsidR="006F189A" w:rsidRPr="00804F35">
        <w:t xml:space="preserve"> som omfattas av föregående stycke och ska inte utan Leverantörens samtycke göra medgivanden eller träffa uppgörelser avseende sådant krav om det kan påverka Leverantörens </w:t>
      </w:r>
      <w:r w:rsidR="006F189A">
        <w:t xml:space="preserve">vitesskyldighet. </w:t>
      </w:r>
      <w:r>
        <w:t>Beställaren</w:t>
      </w:r>
      <w:r w:rsidR="006F189A" w:rsidRPr="00804F35">
        <w:t xml:space="preserve"> är därtill skyldig att vidta alla rimliga åtgärder för att begränsa sin skada i händelse av att krav mot </w:t>
      </w:r>
      <w:r>
        <w:t>Beställaren</w:t>
      </w:r>
      <w:r w:rsidR="006F189A" w:rsidRPr="00804F35">
        <w:t xml:space="preserve"> framförs som </w:t>
      </w:r>
      <w:r w:rsidR="006F189A" w:rsidRPr="00804F35">
        <w:lastRenderedPageBreak/>
        <w:t xml:space="preserve">omfattas av Leverantörens </w:t>
      </w:r>
      <w:r w:rsidR="006F189A">
        <w:t>vites</w:t>
      </w:r>
      <w:r w:rsidR="006F189A" w:rsidRPr="00804F35">
        <w:t xml:space="preserve">skyldighet. Underlåtenhet att iaktta detta medför att </w:t>
      </w:r>
      <w:r>
        <w:t>Beställaren</w:t>
      </w:r>
      <w:r w:rsidR="006F189A" w:rsidRPr="00804F35">
        <w:t xml:space="preserve"> i motsvarande mån förlorar sin rätt att framställa anspråk mot Leverantören avseende det krav som berörs.</w:t>
      </w:r>
    </w:p>
    <w:p w:rsidR="006F189A" w:rsidRDefault="006F189A"/>
    <w:p w:rsidR="006F189A" w:rsidRPr="007146F8" w:rsidRDefault="006F189A" w:rsidP="008240AF">
      <w:pPr>
        <w:pStyle w:val="NumreradRubrik1"/>
      </w:pPr>
      <w:bookmarkStart w:id="647" w:name="_Toc356204183"/>
      <w:r w:rsidRPr="007146F8">
        <w:t>Ändringar och tillägg</w:t>
      </w:r>
      <w:bookmarkEnd w:id="631"/>
      <w:bookmarkEnd w:id="632"/>
      <w:bookmarkEnd w:id="633"/>
      <w:bookmarkEnd w:id="634"/>
      <w:bookmarkEnd w:id="647"/>
    </w:p>
    <w:p w:rsidR="006F189A" w:rsidRPr="00E62F99" w:rsidRDefault="006F189A" w:rsidP="00AA2BF1">
      <w:pPr>
        <w:widowControl w:val="0"/>
      </w:pPr>
      <w:r w:rsidRPr="00E62F99">
        <w:t>Ändringar av och tillägg till detta avropsavtal ska för sin giltighet vara skriftligen godkända av båda parter. Muntligt framförda synpunkter</w:t>
      </w:r>
      <w:r w:rsidR="00072D4D">
        <w:t>, anslutningsavtal genom brytande av sigill</w:t>
      </w:r>
      <w:r w:rsidRPr="00E62F99">
        <w:t xml:space="preserve"> </w:t>
      </w:r>
      <w:r w:rsidR="00072D4D">
        <w:t xml:space="preserve">(shrinkwrap) </w:t>
      </w:r>
      <w:r w:rsidR="00933ABC">
        <w:t xml:space="preserve">eller elektroniskt </w:t>
      </w:r>
      <w:r w:rsidR="00072D4D">
        <w:t xml:space="preserve">klick för </w:t>
      </w:r>
      <w:r w:rsidR="00933ABC">
        <w:t>godkännande</w:t>
      </w:r>
      <w:r w:rsidR="00072D4D">
        <w:t xml:space="preserve"> (clickwrap)</w:t>
      </w:r>
      <w:r w:rsidR="00072D4D" w:rsidDel="00072D4D">
        <w:t xml:space="preserve"> </w:t>
      </w:r>
      <w:r w:rsidR="00B65B16">
        <w:t>,</w:t>
      </w:r>
      <w:r w:rsidR="00933ABC">
        <w:t xml:space="preserve"> </w:t>
      </w:r>
      <w:r w:rsidRPr="00E62F99">
        <w:t xml:space="preserve">kan inte åberopas som grund för förändring av i avropsavtalet avtalade villkor. </w:t>
      </w:r>
    </w:p>
    <w:p w:rsidR="006F189A" w:rsidRPr="00804F35" w:rsidRDefault="006F189A" w:rsidP="00AA2BF1">
      <w:pPr>
        <w:widowControl w:val="0"/>
        <w:tabs>
          <w:tab w:val="left" w:pos="240"/>
          <w:tab w:val="left" w:pos="600"/>
          <w:tab w:val="left" w:pos="840"/>
        </w:tabs>
        <w:rPr>
          <w:color w:val="000000"/>
        </w:rPr>
      </w:pPr>
    </w:p>
    <w:p w:rsidR="006F189A" w:rsidRPr="007146F8" w:rsidRDefault="006F189A" w:rsidP="008240AF">
      <w:pPr>
        <w:pStyle w:val="NumreradRubrik1"/>
      </w:pPr>
      <w:bookmarkStart w:id="648" w:name="_Ref296329435"/>
      <w:bookmarkStart w:id="649" w:name="_Toc296514708"/>
      <w:bookmarkStart w:id="650" w:name="_Toc302131860"/>
      <w:bookmarkStart w:id="651" w:name="_Toc306607212"/>
      <w:bookmarkStart w:id="652" w:name="_Toc311660552"/>
      <w:bookmarkStart w:id="653" w:name="_Toc356204184"/>
      <w:r w:rsidRPr="007146F8">
        <w:t>Överlåtelse av avropsavtal</w:t>
      </w:r>
      <w:bookmarkEnd w:id="648"/>
      <w:bookmarkEnd w:id="649"/>
      <w:bookmarkEnd w:id="650"/>
      <w:bookmarkEnd w:id="651"/>
      <w:bookmarkEnd w:id="652"/>
      <w:bookmarkEnd w:id="653"/>
    </w:p>
    <w:p w:rsidR="006F189A" w:rsidRPr="00E62F99" w:rsidRDefault="006F189A" w:rsidP="00AA2BF1">
      <w:pPr>
        <w:widowControl w:val="0"/>
      </w:pPr>
      <w:r w:rsidRPr="00E62F99">
        <w:t xml:space="preserve">Leverantören äger inte rätt att, helt eller delvis, överlåta eller pantsätta rättigheter eller skyldigheter enligt detta avropsavtal till annan utan att detta skriftligen godkänts av </w:t>
      </w:r>
      <w:r w:rsidR="00353FEA">
        <w:t>Beställaren</w:t>
      </w:r>
      <w:r w:rsidRPr="00E62F99">
        <w:t xml:space="preserve">. </w:t>
      </w:r>
    </w:p>
    <w:p w:rsidR="006F189A" w:rsidRPr="00E62F99" w:rsidRDefault="006F189A" w:rsidP="00AA2BF1">
      <w:pPr>
        <w:widowControl w:val="0"/>
      </w:pPr>
    </w:p>
    <w:p w:rsidR="006F189A" w:rsidRPr="00E62F99" w:rsidRDefault="00353FEA" w:rsidP="00DE7CE5">
      <w:pPr>
        <w:widowControl w:val="0"/>
      </w:pPr>
      <w:r>
        <w:t>Beställaren</w:t>
      </w:r>
      <w:r w:rsidR="006F189A" w:rsidRPr="00E62F99">
        <w:t xml:space="preserve"> äger rätt att överlåta samtliga rättigheter och skyldigheter enligt detta avropsavtal till annan</w:t>
      </w:r>
      <w:r w:rsidR="0065479E">
        <w:t xml:space="preserve"> inom staten avropsberättigad</w:t>
      </w:r>
      <w:r w:rsidR="006F189A" w:rsidRPr="00E62F99">
        <w:t xml:space="preserve"> organisation.</w:t>
      </w:r>
    </w:p>
    <w:p w:rsidR="006F189A" w:rsidRDefault="006F189A" w:rsidP="00396923"/>
    <w:p w:rsidR="004C32C8" w:rsidRPr="007146F8" w:rsidRDefault="004C32C8" w:rsidP="008240AF">
      <w:pPr>
        <w:pStyle w:val="NumreradRubrik1"/>
      </w:pPr>
      <w:bookmarkStart w:id="654" w:name="_Toc356204185"/>
      <w:r w:rsidRPr="007146F8">
        <w:t>Förberedelser inför avropsavtalets upphörande</w:t>
      </w:r>
      <w:bookmarkEnd w:id="635"/>
      <w:bookmarkEnd w:id="636"/>
      <w:bookmarkEnd w:id="637"/>
      <w:bookmarkEnd w:id="638"/>
      <w:bookmarkEnd w:id="654"/>
    </w:p>
    <w:p w:rsidR="004C32C8" w:rsidRPr="00804F35" w:rsidRDefault="004C32C8" w:rsidP="00AA2BF1">
      <w:r w:rsidRPr="00804F35">
        <w:t xml:space="preserve">Tidpunkten för </w:t>
      </w:r>
      <w:r>
        <w:t>a</w:t>
      </w:r>
      <w:r w:rsidRPr="00804F35">
        <w:t xml:space="preserve">vropsavtalets upphörande regleras enligt avsnitt </w:t>
      </w:r>
      <w:r w:rsidR="00AA1E58">
        <w:t>6</w:t>
      </w:r>
      <w:r w:rsidR="006B2878">
        <w:t xml:space="preserve"> </w:t>
      </w:r>
      <w:r w:rsidRPr="00804F35">
        <w:t>- Avropsavtalets giltighetstid.</w:t>
      </w:r>
    </w:p>
    <w:p w:rsidR="004C32C8" w:rsidRPr="00804F35" w:rsidRDefault="004C32C8" w:rsidP="00AA2BF1"/>
    <w:p w:rsidR="004C32C8" w:rsidRPr="00804F35" w:rsidRDefault="004C32C8" w:rsidP="00DE7CE5">
      <w:pPr>
        <w:spacing w:after="120"/>
      </w:pPr>
      <w:r w:rsidRPr="00804F35">
        <w:t>Inför avtalets upphörande förbinder sig Leverantören att:</w:t>
      </w:r>
    </w:p>
    <w:p w:rsidR="004C32C8" w:rsidRPr="00804F35" w:rsidRDefault="004C32C8" w:rsidP="00396923">
      <w:pPr>
        <w:pStyle w:val="Punktlista"/>
      </w:pPr>
      <w:r w:rsidRPr="00804F35">
        <w:t>Förbereda avveckling av avtalat åtagande. Förberedelsearbete</w:t>
      </w:r>
      <w:r>
        <w:t>t ska påbörjas i god tid innan a</w:t>
      </w:r>
      <w:r w:rsidRPr="00804F35">
        <w:t>vropsavtalet upphör,</w:t>
      </w:r>
    </w:p>
    <w:p w:rsidR="004C32C8" w:rsidRPr="00804F35" w:rsidRDefault="004C32C8" w:rsidP="00A5569F">
      <w:pPr>
        <w:pStyle w:val="Punktlista"/>
      </w:pPr>
      <w:r w:rsidRPr="00804F35">
        <w:t xml:space="preserve">Förbereda överlämnandet till </w:t>
      </w:r>
      <w:r w:rsidR="00353FEA">
        <w:t>Beställaren</w:t>
      </w:r>
      <w:r w:rsidRPr="00804F35">
        <w:t xml:space="preserve"> av all information, dokumentation och allt övrigt material som avser avtalat åtagande inkluderande anpassningar, integrationsgränssnitt, konfigurationer, standarduppsättningar etc. Materialet ska överlämnas när </w:t>
      </w:r>
      <w:r w:rsidR="00353FEA">
        <w:t>Beställaren</w:t>
      </w:r>
      <w:r w:rsidRPr="00804F35">
        <w:t xml:space="preserve"> så begär.</w:t>
      </w:r>
    </w:p>
    <w:p w:rsidR="004C32C8" w:rsidRDefault="004C32C8" w:rsidP="00A5569F"/>
    <w:p w:rsidR="004C32C8" w:rsidRPr="00804F35" w:rsidRDefault="004C32C8" w:rsidP="00A5569F">
      <w:r>
        <w:t>Förberedelsearbetet inför a</w:t>
      </w:r>
      <w:r w:rsidRPr="00804F35">
        <w:t xml:space="preserve">vropsavtalets upphörande ska planeras och genomföras i nära samarbete mellan Leverantören och </w:t>
      </w:r>
      <w:r w:rsidR="00353FEA">
        <w:t>Beställaren</w:t>
      </w:r>
      <w:r w:rsidRPr="00804F35">
        <w:t xml:space="preserve">. Arbetet ska bedrivas på ett sådant sätt att </w:t>
      </w:r>
      <w:r w:rsidR="00353FEA">
        <w:t>Beställaren</w:t>
      </w:r>
      <w:r w:rsidRPr="00804F35">
        <w:t xml:space="preserve"> eller annan part anlitad av den därefter kan fortsätta verksamheten i samma omfattning och med samma</w:t>
      </w:r>
      <w:r>
        <w:t xml:space="preserve"> kvalitet som gäller för detta a</w:t>
      </w:r>
      <w:r w:rsidRPr="00804F35">
        <w:t xml:space="preserve">vropsavtal. </w:t>
      </w:r>
    </w:p>
    <w:p w:rsidR="004C32C8" w:rsidRPr="00804F35" w:rsidRDefault="004C32C8"/>
    <w:p w:rsidR="004C32C8" w:rsidRDefault="004C32C8">
      <w:r w:rsidRPr="00804F35">
        <w:t xml:space="preserve">I det fall </w:t>
      </w:r>
      <w:r w:rsidR="00353FEA">
        <w:t>Beställaren</w:t>
      </w:r>
      <w:r w:rsidRPr="00804F35">
        <w:t xml:space="preserve"> avser</w:t>
      </w:r>
      <w:r>
        <w:t xml:space="preserve"> att genomföra en upphandling för</w:t>
      </w:r>
      <w:r w:rsidRPr="00804F35">
        <w:t xml:space="preserve"> åtagande som ingår i eller anknyter till detta </w:t>
      </w:r>
      <w:r>
        <w:t xml:space="preserve">avropsavtal ska Leverantören, när </w:t>
      </w:r>
      <w:r w:rsidR="00353FEA">
        <w:t>Beställaren</w:t>
      </w:r>
      <w:r>
        <w:t xml:space="preserve"> så begär, </w:t>
      </w:r>
      <w:r w:rsidRPr="00804F35">
        <w:t xml:space="preserve">tillhandahålla </w:t>
      </w:r>
      <w:r>
        <w:t xml:space="preserve">för </w:t>
      </w:r>
      <w:r w:rsidR="00353FEA">
        <w:t>Beställaren</w:t>
      </w:r>
      <w:r>
        <w:t xml:space="preserve"> </w:t>
      </w:r>
      <w:r w:rsidRPr="00804F35">
        <w:t xml:space="preserve">erforderlig information </w:t>
      </w:r>
      <w:r>
        <w:t xml:space="preserve">om avtalat åtagande. </w:t>
      </w:r>
    </w:p>
    <w:p w:rsidR="008E6E23" w:rsidRDefault="008E6E23">
      <w:pPr>
        <w:spacing w:line="240" w:lineRule="auto"/>
      </w:pPr>
    </w:p>
    <w:p w:rsidR="00A77B99" w:rsidRPr="007146F8" w:rsidRDefault="00A77B99" w:rsidP="008240AF">
      <w:pPr>
        <w:pStyle w:val="NumreradRubrik1"/>
      </w:pPr>
      <w:bookmarkStart w:id="655" w:name="_Toc356204186"/>
      <w:r w:rsidRPr="007146F8">
        <w:t>Förtida uppsägning av avropsavtal</w:t>
      </w:r>
      <w:bookmarkEnd w:id="655"/>
    </w:p>
    <w:p w:rsidR="00A77B99" w:rsidRPr="00E62F99" w:rsidRDefault="00353FEA" w:rsidP="00AA2BF1">
      <w:pPr>
        <w:widowControl w:val="0"/>
        <w:spacing w:after="120"/>
      </w:pPr>
      <w:r>
        <w:t>Beställaren</w:t>
      </w:r>
      <w:r w:rsidR="00A77B99" w:rsidRPr="00E62F99">
        <w:t xml:space="preserve"> har, utöver vad som i övrigt regleras i detta avropsavtal, rätt att säga upp detta avropsavtal till omedelbart upphörande, eller till den dag </w:t>
      </w:r>
      <w:r>
        <w:t>Beställaren</w:t>
      </w:r>
      <w:r w:rsidR="006F189A" w:rsidRPr="00E62F99">
        <w:t xml:space="preserve"> </w:t>
      </w:r>
      <w:r w:rsidR="00A77B99" w:rsidRPr="00E62F99">
        <w:t>anger när:</w:t>
      </w:r>
    </w:p>
    <w:p w:rsidR="00A77B99" w:rsidRDefault="00A77B99" w:rsidP="00AA2BF1">
      <w:pPr>
        <w:pStyle w:val="Punktlista"/>
      </w:pPr>
      <w:r w:rsidRPr="00E62F99">
        <w:lastRenderedPageBreak/>
        <w:t>Leverantören, dess styrelseledamöter eller övriga företrädare för Leverantören är föremål för åtgärder eller omfattas av förhållanden som anges i 10 kap. Lagen om offentlig upphandling, eller</w:t>
      </w:r>
    </w:p>
    <w:p w:rsidR="0031266E" w:rsidRDefault="00235577" w:rsidP="00DE7CE5">
      <w:pPr>
        <w:pStyle w:val="Punktlista"/>
      </w:pPr>
      <w:r>
        <w:t>Leverantörens</w:t>
      </w:r>
      <w:r w:rsidR="008628BB" w:rsidRPr="00E14A0F">
        <w:t xml:space="preserve"> servicenivåer under en period av </w:t>
      </w:r>
      <w:r>
        <w:t xml:space="preserve">tre </w:t>
      </w:r>
      <w:r w:rsidR="008628BB" w:rsidRPr="00E14A0F">
        <w:t>(</w:t>
      </w:r>
      <w:r>
        <w:t>3</w:t>
      </w:r>
      <w:r w:rsidR="008628BB" w:rsidRPr="00E14A0F">
        <w:t xml:space="preserve">) sammanhängande </w:t>
      </w:r>
      <w:r>
        <w:t>kvartal</w:t>
      </w:r>
      <w:r w:rsidR="008628BB" w:rsidRPr="00E14A0F">
        <w:t xml:space="preserve"> </w:t>
      </w:r>
      <w:r w:rsidR="002D1C48">
        <w:t>inte</w:t>
      </w:r>
      <w:r>
        <w:t xml:space="preserve"> uppfyller kravställda nivåer</w:t>
      </w:r>
      <w:r w:rsidR="00CA77B7">
        <w:t>,</w:t>
      </w:r>
      <w:r w:rsidR="008628BB" w:rsidRPr="00E14A0F">
        <w:t xml:space="preserve"> eller </w:t>
      </w:r>
    </w:p>
    <w:p w:rsidR="002D1C48" w:rsidRDefault="002D1C48" w:rsidP="00396923">
      <w:pPr>
        <w:pStyle w:val="Punktlista"/>
      </w:pPr>
      <w:r>
        <w:t xml:space="preserve">Fel inom fel klass 1 inte avhjälpts inom 12 Arbetsdagar, eller </w:t>
      </w:r>
    </w:p>
    <w:p w:rsidR="00A77B99" w:rsidRPr="00E62F99" w:rsidRDefault="00A77B99" w:rsidP="00396923">
      <w:pPr>
        <w:pStyle w:val="Punktlista"/>
      </w:pPr>
      <w:r w:rsidRPr="00804F35">
        <w:t>Leverantören</w:t>
      </w:r>
      <w:r w:rsidRPr="00E62F99">
        <w:t xml:space="preserve"> i övrigt </w:t>
      </w:r>
      <w:r w:rsidR="001B0D73">
        <w:t xml:space="preserve">väsentligt </w:t>
      </w:r>
      <w:r w:rsidRPr="00E62F99">
        <w:t>brister i förpliktelse enligt detta avropsavtal och inte vidtar rättelse inom trettio (30) dagar efter skriftlig anmodan därom.</w:t>
      </w:r>
    </w:p>
    <w:p w:rsidR="007C37AA" w:rsidRDefault="007C37AA" w:rsidP="00A5569F">
      <w:pPr>
        <w:widowControl w:val="0"/>
      </w:pPr>
    </w:p>
    <w:p w:rsidR="00A77B99" w:rsidRPr="00E62F99" w:rsidRDefault="00A77B99" w:rsidP="00A5569F">
      <w:pPr>
        <w:widowControl w:val="0"/>
      </w:pPr>
      <w:r w:rsidRPr="00E62F99">
        <w:t xml:space="preserve">Leverantören har rätt att säga upp detta avropsavtal till omedelbart upphörande om </w:t>
      </w:r>
      <w:r w:rsidR="007146F8">
        <w:br/>
      </w:r>
      <w:r w:rsidR="00353FEA">
        <w:t>Beställaren</w:t>
      </w:r>
      <w:r w:rsidRPr="00E62F99">
        <w:t xml:space="preserve"> i väsentlig mån brister i förpliktelse enligt detta avropsavtal och inte vidtar rättelse inom trettio (30) dagar efter skriftlig anmodan därom.</w:t>
      </w:r>
    </w:p>
    <w:p w:rsidR="00A77B99" w:rsidRPr="00E62F99" w:rsidRDefault="00A77B99" w:rsidP="00A5569F">
      <w:pPr>
        <w:widowControl w:val="0"/>
      </w:pPr>
    </w:p>
    <w:p w:rsidR="00A77B99" w:rsidRPr="007C37AA" w:rsidRDefault="00A77B99">
      <w:pPr>
        <w:widowControl w:val="0"/>
      </w:pPr>
      <w:r w:rsidRPr="00E62F99">
        <w:t>Part äger rätt att säga upp detta avropsavtal till omedelbart upphörande om</w:t>
      </w:r>
      <w:r w:rsidRPr="00804F35">
        <w:rPr>
          <w:color w:val="000000"/>
        </w:rPr>
        <w:t xml:space="preserve"> </w:t>
      </w:r>
      <w:r w:rsidRPr="007C37AA">
        <w:t>fullgörandet av avtalat åtagande försenas med mer än sex månader enligt bestämmelser i ramavtalets avsnitt</w:t>
      </w:r>
      <w:r w:rsidR="006F189A" w:rsidRPr="007C37AA">
        <w:t xml:space="preserve"> 3</w:t>
      </w:r>
      <w:r w:rsidR="00FE77FB">
        <w:t>3</w:t>
      </w:r>
      <w:r w:rsidRPr="007C37AA">
        <w:t xml:space="preserve"> – Force Majeure oavsett vad där anges om befrielse från påföljd.</w:t>
      </w:r>
    </w:p>
    <w:p w:rsidR="00A77B99" w:rsidRPr="007C37AA" w:rsidRDefault="00A77B99">
      <w:pPr>
        <w:widowControl w:val="0"/>
      </w:pPr>
    </w:p>
    <w:p w:rsidR="00A77B99" w:rsidRPr="007C37AA" w:rsidRDefault="00A77B99">
      <w:pPr>
        <w:widowControl w:val="0"/>
      </w:pPr>
      <w:r w:rsidRPr="007C37AA">
        <w:t xml:space="preserve">Utöver ovanstående rätt till förtida upphörande av avropsavtalet äger Leverantören eller </w:t>
      </w:r>
      <w:r w:rsidR="00353FEA">
        <w:t>Beställaren</w:t>
      </w:r>
      <w:r w:rsidRPr="007C37AA">
        <w:t xml:space="preserve"> inte rätt att säga upp avropsavtalet till förtida upphörande.</w:t>
      </w:r>
    </w:p>
    <w:p w:rsidR="00A77B99" w:rsidRPr="00804F35" w:rsidRDefault="00A77B99">
      <w:pPr>
        <w:widowControl w:val="0"/>
        <w:rPr>
          <w:color w:val="000000"/>
        </w:rPr>
      </w:pPr>
    </w:p>
    <w:p w:rsidR="00A77B99" w:rsidRPr="007146F8" w:rsidRDefault="00A77B99" w:rsidP="008240AF">
      <w:pPr>
        <w:pStyle w:val="NumreradRubrik1"/>
      </w:pPr>
      <w:bookmarkStart w:id="656" w:name="_Toc356204187"/>
      <w:r w:rsidRPr="007146F8">
        <w:t>Tvist</w:t>
      </w:r>
      <w:bookmarkEnd w:id="656"/>
    </w:p>
    <w:p w:rsidR="00A77B99" w:rsidRDefault="00A77B99" w:rsidP="00AA2BF1">
      <w:r w:rsidRPr="00B0043E">
        <w:t xml:space="preserve">Tvist angående tolkning </w:t>
      </w:r>
      <w:r>
        <w:t>och/eller tillämpning av detta a</w:t>
      </w:r>
      <w:r w:rsidRPr="00B0043E">
        <w:t>vropsavtal eller därmed sammanhängande rättsförhållande ska i första hand avgöras genom förhandling mellan parterna, varvid E</w:t>
      </w:r>
      <w:r>
        <w:t>SV</w:t>
      </w:r>
      <w:r w:rsidRPr="00B0043E">
        <w:t xml:space="preserve"> ska informeras. I andra hand av svensk allmän domstol med tillämpning av svensk rätt. Svenska lagvalsregler skall dock inte vara tillämpliga. Den omständigheten att en tvist hänskjutits till tvistelösning berättigar inte Leverantören att avbryta ett uppdrag.</w:t>
      </w:r>
    </w:p>
    <w:p w:rsidR="00A77B99" w:rsidRDefault="00A77B99" w:rsidP="00AA2BF1">
      <w:pPr>
        <w:widowControl w:val="0"/>
        <w:rPr>
          <w:color w:val="000000"/>
        </w:rPr>
      </w:pPr>
    </w:p>
    <w:p w:rsidR="00D26783" w:rsidRPr="007146F8" w:rsidRDefault="00D26783" w:rsidP="008240AF">
      <w:pPr>
        <w:pStyle w:val="NumreradRubrik1"/>
      </w:pPr>
      <w:bookmarkStart w:id="657" w:name="_Toc356204188"/>
      <w:r>
        <w:t>Avropsavtalets ikraftträdande</w:t>
      </w:r>
      <w:bookmarkEnd w:id="657"/>
    </w:p>
    <w:p w:rsidR="00D26783" w:rsidRDefault="00F45424" w:rsidP="00AA2BF1">
      <w:pPr>
        <w:autoSpaceDE w:val="0"/>
        <w:autoSpaceDN w:val="0"/>
        <w:adjustRightInd w:val="0"/>
        <w:spacing w:line="240" w:lineRule="auto"/>
        <w:rPr>
          <w:szCs w:val="22"/>
        </w:rPr>
      </w:pPr>
      <w:r>
        <w:rPr>
          <w:szCs w:val="22"/>
        </w:rPr>
        <w:t>Detta a</w:t>
      </w:r>
      <w:r w:rsidR="00D26783">
        <w:rPr>
          <w:szCs w:val="22"/>
        </w:rPr>
        <w:t>vropsavtal ska anses som slutet när behöriga företrädare för båda parter</w:t>
      </w:r>
      <w:r w:rsidR="00043244">
        <w:rPr>
          <w:szCs w:val="22"/>
        </w:rPr>
        <w:t xml:space="preserve"> </w:t>
      </w:r>
      <w:r>
        <w:rPr>
          <w:szCs w:val="22"/>
        </w:rPr>
        <w:t>undertecknat detta a</w:t>
      </w:r>
      <w:r w:rsidR="00D26783">
        <w:rPr>
          <w:szCs w:val="22"/>
        </w:rPr>
        <w:t>vropsavtal i två likalydande originalavtal.</w:t>
      </w:r>
    </w:p>
    <w:p w:rsidR="00363D34" w:rsidRDefault="00363D34" w:rsidP="00396923"/>
    <w:p w:rsidR="007146F8" w:rsidRDefault="007146F8" w:rsidP="00A5569F"/>
    <w:p w:rsidR="00A77B99" w:rsidRPr="00AF71FA" w:rsidRDefault="008E6E23" w:rsidP="00A5569F">
      <w:pPr>
        <w:keepNext/>
        <w:keepLines/>
        <w:widowControl w:val="0"/>
        <w:tabs>
          <w:tab w:val="left" w:pos="3969"/>
          <w:tab w:val="right" w:leader="dot" w:pos="7938"/>
        </w:tabs>
        <w:rPr>
          <w:i/>
          <w:color w:val="0000FF"/>
        </w:rPr>
      </w:pPr>
      <w:r w:rsidRPr="008E6E23">
        <w:rPr>
          <w:rFonts w:ascii="Arial" w:hAnsi="Arial" w:cs="Arial"/>
          <w:iCs/>
          <w:sz w:val="20"/>
        </w:rPr>
        <w:fldChar w:fldCharType="begin">
          <w:ffData>
            <w:name w:val=""/>
            <w:enabled/>
            <w:calcOnExit w:val="0"/>
            <w:textInput/>
          </w:ffData>
        </w:fldChar>
      </w:r>
      <w:r w:rsidRPr="008E6E23">
        <w:rPr>
          <w:rFonts w:ascii="Arial" w:hAnsi="Arial" w:cs="Arial"/>
          <w:iCs/>
          <w:sz w:val="20"/>
        </w:rPr>
        <w:instrText xml:space="preserve"> FORMTEXT </w:instrText>
      </w:r>
      <w:r w:rsidRPr="008E6E23">
        <w:rPr>
          <w:rFonts w:ascii="Arial" w:hAnsi="Arial" w:cs="Arial"/>
          <w:iCs/>
          <w:sz w:val="20"/>
        </w:rPr>
      </w:r>
      <w:r w:rsidRPr="008E6E23">
        <w:rPr>
          <w:rFonts w:ascii="Arial" w:hAnsi="Arial" w:cs="Arial"/>
          <w:iCs/>
          <w:sz w:val="20"/>
        </w:rPr>
        <w:fldChar w:fldCharType="separate"/>
      </w:r>
      <w:r w:rsidRPr="008E6E23">
        <w:rPr>
          <w:rFonts w:ascii="Arial" w:hAnsi="Arial" w:cs="Arial"/>
          <w:iCs/>
          <w:sz w:val="20"/>
        </w:rPr>
        <w:t> </w:t>
      </w:r>
      <w:r w:rsidRPr="008E6E23">
        <w:rPr>
          <w:rFonts w:ascii="Arial" w:hAnsi="Arial" w:cs="Arial"/>
          <w:iCs/>
          <w:sz w:val="20"/>
        </w:rPr>
        <w:t> </w:t>
      </w:r>
      <w:r w:rsidRPr="008E6E23">
        <w:rPr>
          <w:rFonts w:ascii="Arial" w:hAnsi="Arial" w:cs="Arial"/>
          <w:iCs/>
          <w:sz w:val="20"/>
        </w:rPr>
        <w:t> </w:t>
      </w:r>
      <w:r w:rsidRPr="008E6E23">
        <w:rPr>
          <w:rFonts w:ascii="Arial" w:hAnsi="Arial" w:cs="Arial"/>
          <w:iCs/>
          <w:sz w:val="20"/>
        </w:rPr>
        <w:t> </w:t>
      </w:r>
      <w:r w:rsidRPr="008E6E23">
        <w:rPr>
          <w:rFonts w:ascii="Arial" w:hAnsi="Arial" w:cs="Arial"/>
          <w:iCs/>
          <w:sz w:val="20"/>
        </w:rPr>
        <w:t> </w:t>
      </w:r>
      <w:r w:rsidRPr="008E6E23">
        <w:rPr>
          <w:rFonts w:ascii="Arial" w:hAnsi="Arial" w:cs="Arial"/>
          <w:iCs/>
          <w:sz w:val="20"/>
        </w:rPr>
        <w:fldChar w:fldCharType="end"/>
      </w:r>
      <w:r w:rsidR="00F13BC5" w:rsidRPr="008E6E23">
        <w:rPr>
          <w:rFonts w:ascii="Arial" w:hAnsi="Arial"/>
          <w:sz w:val="16"/>
        </w:rPr>
        <w:t xml:space="preserve"> </w:t>
      </w:r>
      <w:r w:rsidRPr="008E6E23">
        <w:rPr>
          <w:rFonts w:ascii="Arial" w:hAnsi="Arial"/>
          <w:vanish/>
          <w:sz w:val="16"/>
        </w:rPr>
        <w:t>[</w:t>
      </w:r>
      <w:r w:rsidRPr="008E6E23">
        <w:rPr>
          <w:i/>
          <w:vanish/>
          <w:color w:val="0000FF"/>
        </w:rPr>
        <w:t>ort, datum</w:t>
      </w:r>
      <w:r w:rsidRPr="008E6E23">
        <w:rPr>
          <w:rFonts w:ascii="Arial" w:hAnsi="Arial"/>
          <w:vanish/>
          <w:sz w:val="16"/>
        </w:rPr>
        <w:t>]</w:t>
      </w:r>
      <w:r w:rsidR="00A77B99" w:rsidRPr="00804F35">
        <w:rPr>
          <w:rFonts w:ascii="Arial" w:hAnsi="Arial"/>
          <w:color w:val="000000"/>
          <w:sz w:val="16"/>
        </w:rPr>
        <w:tab/>
      </w:r>
      <w:r w:rsidRPr="008E6E23">
        <w:rPr>
          <w:rFonts w:ascii="Arial" w:hAnsi="Arial" w:cs="Arial"/>
          <w:iCs/>
          <w:sz w:val="20"/>
        </w:rPr>
        <w:fldChar w:fldCharType="begin">
          <w:ffData>
            <w:name w:val=""/>
            <w:enabled/>
            <w:calcOnExit w:val="0"/>
            <w:textInput/>
          </w:ffData>
        </w:fldChar>
      </w:r>
      <w:r w:rsidRPr="008E6E23">
        <w:rPr>
          <w:rFonts w:ascii="Arial" w:hAnsi="Arial" w:cs="Arial"/>
          <w:iCs/>
          <w:sz w:val="20"/>
        </w:rPr>
        <w:instrText xml:space="preserve"> FORMTEXT </w:instrText>
      </w:r>
      <w:r w:rsidRPr="008E6E23">
        <w:rPr>
          <w:rFonts w:ascii="Arial" w:hAnsi="Arial" w:cs="Arial"/>
          <w:iCs/>
          <w:sz w:val="20"/>
        </w:rPr>
      </w:r>
      <w:r w:rsidRPr="008E6E23">
        <w:rPr>
          <w:rFonts w:ascii="Arial" w:hAnsi="Arial" w:cs="Arial"/>
          <w:iCs/>
          <w:sz w:val="20"/>
        </w:rPr>
        <w:fldChar w:fldCharType="separate"/>
      </w:r>
      <w:r w:rsidRPr="008E6E23">
        <w:rPr>
          <w:rFonts w:ascii="Arial" w:hAnsi="Arial" w:cs="Arial"/>
          <w:iCs/>
          <w:sz w:val="20"/>
        </w:rPr>
        <w:t> </w:t>
      </w:r>
      <w:r w:rsidRPr="008E6E23">
        <w:rPr>
          <w:rFonts w:ascii="Arial" w:hAnsi="Arial" w:cs="Arial"/>
          <w:iCs/>
          <w:sz w:val="20"/>
        </w:rPr>
        <w:t> </w:t>
      </w:r>
      <w:r w:rsidRPr="008E6E23">
        <w:rPr>
          <w:rFonts w:ascii="Arial" w:hAnsi="Arial" w:cs="Arial"/>
          <w:iCs/>
          <w:sz w:val="20"/>
        </w:rPr>
        <w:t> </w:t>
      </w:r>
      <w:r w:rsidRPr="008E6E23">
        <w:rPr>
          <w:rFonts w:ascii="Arial" w:hAnsi="Arial" w:cs="Arial"/>
          <w:iCs/>
          <w:sz w:val="20"/>
        </w:rPr>
        <w:t> </w:t>
      </w:r>
      <w:r w:rsidRPr="008E6E23">
        <w:rPr>
          <w:rFonts w:ascii="Arial" w:hAnsi="Arial" w:cs="Arial"/>
          <w:iCs/>
          <w:sz w:val="20"/>
        </w:rPr>
        <w:t> </w:t>
      </w:r>
      <w:r w:rsidRPr="008E6E23">
        <w:rPr>
          <w:rFonts w:ascii="Arial" w:hAnsi="Arial" w:cs="Arial"/>
          <w:iCs/>
          <w:sz w:val="20"/>
        </w:rPr>
        <w:fldChar w:fldCharType="end"/>
      </w:r>
      <w:r w:rsidRPr="008E6E23">
        <w:rPr>
          <w:rFonts w:ascii="Arial" w:hAnsi="Arial"/>
          <w:sz w:val="16"/>
        </w:rPr>
        <w:t xml:space="preserve"> </w:t>
      </w:r>
      <w:r w:rsidRPr="008E6E23">
        <w:rPr>
          <w:rFonts w:ascii="Arial" w:hAnsi="Arial"/>
          <w:vanish/>
          <w:sz w:val="16"/>
        </w:rPr>
        <w:t>[</w:t>
      </w:r>
      <w:r w:rsidR="00A77B99" w:rsidRPr="008E6E23">
        <w:rPr>
          <w:i/>
          <w:vanish/>
          <w:color w:val="0000FF"/>
        </w:rPr>
        <w:t>ort, datum</w:t>
      </w:r>
      <w:r w:rsidRPr="008E6E23">
        <w:rPr>
          <w:rFonts w:ascii="Arial" w:hAnsi="Arial"/>
          <w:vanish/>
          <w:sz w:val="16"/>
        </w:rPr>
        <w:t>]</w:t>
      </w:r>
    </w:p>
    <w:p w:rsidR="00A77B99" w:rsidRDefault="00353FEA">
      <w:pPr>
        <w:pStyle w:val="H4"/>
        <w:keepLines/>
        <w:widowControl w:val="0"/>
        <w:tabs>
          <w:tab w:val="left" w:pos="3969"/>
          <w:tab w:val="right" w:leader="dot" w:pos="7938"/>
        </w:tabs>
        <w:spacing w:before="0" w:after="0"/>
        <w:rPr>
          <w:color w:val="000000"/>
        </w:rPr>
      </w:pPr>
      <w:r>
        <w:rPr>
          <w:color w:val="000000"/>
        </w:rPr>
        <w:t>Beställaren</w:t>
      </w:r>
      <w:r w:rsidR="00A77B99" w:rsidRPr="00804F35">
        <w:rPr>
          <w:color w:val="000000"/>
        </w:rPr>
        <w:tab/>
        <w:t xml:space="preserve">Leverantören </w:t>
      </w:r>
    </w:p>
    <w:p w:rsidR="00F13BC5" w:rsidRDefault="00F13BC5" w:rsidP="00F13BC5"/>
    <w:p w:rsidR="00F13BC5" w:rsidRPr="00F13BC5" w:rsidRDefault="00F13BC5" w:rsidP="00F13BC5"/>
    <w:p w:rsidR="00F13BC5" w:rsidRPr="00804F35" w:rsidRDefault="00F13BC5" w:rsidP="00F13BC5">
      <w:pPr>
        <w:keepNext/>
        <w:keepLines/>
        <w:widowControl w:val="0"/>
        <w:tabs>
          <w:tab w:val="left" w:leader="dot" w:pos="3686"/>
          <w:tab w:val="left" w:pos="3969"/>
          <w:tab w:val="right" w:leader="dot" w:pos="7938"/>
        </w:tabs>
        <w:rPr>
          <w:color w:val="000000"/>
        </w:rPr>
      </w:pPr>
      <w:r w:rsidRPr="00804F35">
        <w:rPr>
          <w:color w:val="000000"/>
        </w:rPr>
        <w:tab/>
      </w:r>
      <w:r w:rsidRPr="00804F35">
        <w:rPr>
          <w:color w:val="000000"/>
        </w:rPr>
        <w:tab/>
      </w:r>
      <w:r w:rsidRPr="00804F35">
        <w:rPr>
          <w:color w:val="000000"/>
        </w:rPr>
        <w:tab/>
      </w:r>
    </w:p>
    <w:p w:rsidR="00363D34" w:rsidRDefault="00363D34">
      <w:pPr>
        <w:tabs>
          <w:tab w:val="left" w:pos="3969"/>
        </w:tabs>
      </w:pPr>
    </w:p>
    <w:p w:rsidR="004C32C8" w:rsidRPr="005451C3" w:rsidRDefault="00F73900">
      <w:pPr>
        <w:tabs>
          <w:tab w:val="left" w:pos="3969"/>
        </w:tabs>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t> </w:t>
      </w:r>
      <w:r w:rsidRPr="00944B35">
        <w:rPr>
          <w:rFonts w:ascii="Arial" w:hAnsi="Arial" w:cs="Arial"/>
          <w:iCs/>
          <w:noProof/>
          <w:sz w:val="20"/>
        </w:rPr>
        <w:fldChar w:fldCharType="end"/>
      </w:r>
      <w:r w:rsidRPr="00804F35">
        <w:t xml:space="preserve"> </w:t>
      </w:r>
      <w:r w:rsidR="00A77B99" w:rsidRPr="00F73900">
        <w:rPr>
          <w:vanish/>
        </w:rPr>
        <w:t>[</w:t>
      </w:r>
      <w:r w:rsidR="00A77B99" w:rsidRPr="00F73900">
        <w:rPr>
          <w:i/>
          <w:vanish/>
          <w:color w:val="0000FF"/>
        </w:rPr>
        <w:t>Namnförtydligande</w:t>
      </w:r>
      <w:r w:rsidR="00A77B99" w:rsidRPr="00F73900">
        <w:rPr>
          <w:vanish/>
        </w:rPr>
        <w:t>]</w:t>
      </w:r>
      <w:r w:rsidR="00A77B99" w:rsidRPr="00804F35">
        <w:tab/>
      </w:r>
      <w:r w:rsidR="00214CF9" w:rsidRPr="00944B35">
        <w:rPr>
          <w:rFonts w:ascii="Arial" w:hAnsi="Arial" w:cs="Arial"/>
          <w:iCs/>
          <w:noProof/>
          <w:sz w:val="20"/>
        </w:rPr>
        <w:fldChar w:fldCharType="begin">
          <w:ffData>
            <w:name w:val="Text1"/>
            <w:enabled/>
            <w:calcOnExit w:val="0"/>
            <w:textInput/>
          </w:ffData>
        </w:fldChar>
      </w:r>
      <w:r w:rsidR="00214CF9" w:rsidRPr="00944B35">
        <w:rPr>
          <w:rFonts w:ascii="Arial" w:hAnsi="Arial" w:cs="Arial"/>
          <w:iCs/>
          <w:noProof/>
          <w:sz w:val="20"/>
        </w:rPr>
        <w:instrText xml:space="preserve"> FORMTEXT </w:instrText>
      </w:r>
      <w:r w:rsidR="00214CF9" w:rsidRPr="00944B35">
        <w:rPr>
          <w:rFonts w:ascii="Arial" w:hAnsi="Arial" w:cs="Arial"/>
          <w:iCs/>
          <w:noProof/>
          <w:sz w:val="20"/>
        </w:rPr>
      </w:r>
      <w:r w:rsidR="00214CF9" w:rsidRPr="00944B35">
        <w:rPr>
          <w:rFonts w:ascii="Arial" w:hAnsi="Arial" w:cs="Arial"/>
          <w:iCs/>
          <w:noProof/>
          <w:sz w:val="20"/>
        </w:rPr>
        <w:fldChar w:fldCharType="separate"/>
      </w:r>
      <w:r w:rsidR="00214CF9" w:rsidRPr="00944B35">
        <w:rPr>
          <w:rFonts w:ascii="Arial" w:hAnsi="Arial" w:cs="Arial"/>
          <w:iCs/>
          <w:noProof/>
          <w:sz w:val="20"/>
        </w:rPr>
        <w:t> </w:t>
      </w:r>
      <w:r w:rsidR="00214CF9" w:rsidRPr="00944B35">
        <w:rPr>
          <w:rFonts w:ascii="Arial" w:hAnsi="Arial" w:cs="Arial"/>
          <w:iCs/>
          <w:noProof/>
          <w:sz w:val="20"/>
        </w:rPr>
        <w:t> </w:t>
      </w:r>
      <w:r w:rsidR="00214CF9" w:rsidRPr="00944B35">
        <w:rPr>
          <w:rFonts w:ascii="Arial" w:hAnsi="Arial" w:cs="Arial"/>
          <w:iCs/>
          <w:noProof/>
          <w:sz w:val="20"/>
        </w:rPr>
        <w:t> </w:t>
      </w:r>
      <w:r w:rsidR="00214CF9" w:rsidRPr="00944B35">
        <w:rPr>
          <w:rFonts w:ascii="Arial" w:hAnsi="Arial" w:cs="Arial"/>
          <w:iCs/>
          <w:noProof/>
          <w:sz w:val="20"/>
        </w:rPr>
        <w:t> </w:t>
      </w:r>
      <w:r w:rsidR="00214CF9" w:rsidRPr="00944B35">
        <w:rPr>
          <w:rFonts w:ascii="Arial" w:hAnsi="Arial" w:cs="Arial"/>
          <w:iCs/>
          <w:noProof/>
          <w:sz w:val="20"/>
        </w:rPr>
        <w:t> </w:t>
      </w:r>
      <w:r w:rsidR="00214CF9" w:rsidRPr="00944B35">
        <w:rPr>
          <w:rFonts w:ascii="Arial" w:hAnsi="Arial" w:cs="Arial"/>
          <w:iCs/>
          <w:noProof/>
          <w:sz w:val="20"/>
        </w:rPr>
        <w:fldChar w:fldCharType="end"/>
      </w:r>
      <w:r w:rsidR="00214CF9" w:rsidRPr="00804F35">
        <w:t xml:space="preserve"> </w:t>
      </w:r>
      <w:r w:rsidR="00A77B99" w:rsidRPr="00214CF9">
        <w:rPr>
          <w:vanish/>
        </w:rPr>
        <w:t>[</w:t>
      </w:r>
      <w:r w:rsidR="00A77B99" w:rsidRPr="00214CF9">
        <w:rPr>
          <w:i/>
          <w:vanish/>
          <w:color w:val="0000FF"/>
        </w:rPr>
        <w:t>Namnförtydligande</w:t>
      </w:r>
      <w:r w:rsidR="00A77B99" w:rsidRPr="00214CF9">
        <w:rPr>
          <w:vanish/>
        </w:rPr>
        <w:t>]</w:t>
      </w:r>
      <w:bookmarkStart w:id="658" w:name="_Toc264210061"/>
      <w:bookmarkStart w:id="659" w:name="_Toc264218432"/>
      <w:bookmarkStart w:id="660" w:name="mark%C3%B6rstartplatsalternativ"/>
      <w:bookmarkStart w:id="661" w:name="Infogaautotextsamr%C3%A5dsyttr"/>
      <w:bookmarkStart w:id="662" w:name="infogaautotextoffert1"/>
      <w:bookmarkStart w:id="663" w:name="_Toc264210062"/>
      <w:bookmarkStart w:id="664" w:name="_Toc264218433"/>
      <w:bookmarkStart w:id="665" w:name="_Toc264210068"/>
      <w:bookmarkStart w:id="666" w:name="_Toc264218439"/>
      <w:bookmarkStart w:id="667" w:name="_Toc264210071"/>
      <w:bookmarkStart w:id="668" w:name="_Toc264218442"/>
      <w:bookmarkStart w:id="669" w:name="_Toc264210073"/>
      <w:bookmarkStart w:id="670" w:name="_Toc264218444"/>
      <w:bookmarkStart w:id="671" w:name="_Toc264210076"/>
      <w:bookmarkStart w:id="672" w:name="_Toc264218447"/>
      <w:bookmarkStart w:id="673" w:name="_Toc264210077"/>
      <w:bookmarkStart w:id="674" w:name="_Toc264218448"/>
      <w:bookmarkStart w:id="675" w:name="_Toc264210110"/>
      <w:bookmarkStart w:id="676" w:name="_Toc264218481"/>
      <w:bookmarkStart w:id="677" w:name="_Toc264210112"/>
      <w:bookmarkStart w:id="678" w:name="_Toc264218483"/>
      <w:bookmarkStart w:id="679" w:name="_Toc264210146"/>
      <w:bookmarkStart w:id="680" w:name="_Toc264218517"/>
      <w:bookmarkStart w:id="681" w:name="_Toc264210149"/>
      <w:bookmarkStart w:id="682" w:name="_Toc264218520"/>
      <w:bookmarkStart w:id="683" w:name="_Toc264210151"/>
      <w:bookmarkStart w:id="684" w:name="_Toc264218522"/>
      <w:bookmarkStart w:id="685" w:name="_Toc264210153"/>
      <w:bookmarkStart w:id="686" w:name="_Toc264218524"/>
      <w:bookmarkStart w:id="687" w:name="_Toc264210155"/>
      <w:bookmarkStart w:id="688" w:name="_Toc264218526"/>
      <w:bookmarkStart w:id="689" w:name="_Toc264210157"/>
      <w:bookmarkStart w:id="690" w:name="_Toc264218528"/>
      <w:bookmarkStart w:id="691" w:name="_Toc264210162"/>
      <w:bookmarkStart w:id="692" w:name="_Toc264218533"/>
      <w:bookmarkStart w:id="693" w:name="_Toc264210170"/>
      <w:bookmarkStart w:id="694" w:name="_Toc264218541"/>
      <w:bookmarkStart w:id="695" w:name="_Toc264210194"/>
      <w:bookmarkStart w:id="696" w:name="_Toc264218565"/>
      <w:bookmarkStart w:id="697" w:name="_Toc264210203"/>
      <w:bookmarkStart w:id="698" w:name="_Toc264218574"/>
      <w:bookmarkStart w:id="699" w:name="_Toc264210225"/>
      <w:bookmarkStart w:id="700" w:name="_Toc264218596"/>
      <w:bookmarkStart w:id="701" w:name="_Toc264210234"/>
      <w:bookmarkStart w:id="702" w:name="_Toc264218605"/>
      <w:bookmarkStart w:id="703" w:name="_Toc264210243"/>
      <w:bookmarkStart w:id="704" w:name="_Toc264218614"/>
      <w:bookmarkStart w:id="705" w:name="_Toc264210259"/>
      <w:bookmarkStart w:id="706" w:name="_Toc264218630"/>
      <w:bookmarkStart w:id="707" w:name="_Toc264210268"/>
      <w:bookmarkStart w:id="708" w:name="_Toc264218639"/>
      <w:bookmarkStart w:id="709" w:name="_Toc264210277"/>
      <w:bookmarkStart w:id="710" w:name="_Toc264218648"/>
      <w:bookmarkStart w:id="711" w:name="_Toc264210278"/>
      <w:bookmarkStart w:id="712" w:name="_Toc264218649"/>
      <w:bookmarkStart w:id="713" w:name="_Toc264210279"/>
      <w:bookmarkStart w:id="714" w:name="_Toc264218650"/>
      <w:bookmarkStart w:id="715" w:name="_Toc264210284"/>
      <w:bookmarkStart w:id="716" w:name="_Toc264218655"/>
      <w:bookmarkStart w:id="717" w:name="_Toc264210292"/>
      <w:bookmarkStart w:id="718" w:name="_Toc264218663"/>
      <w:bookmarkStart w:id="719" w:name="_Toc264210316"/>
      <w:bookmarkStart w:id="720" w:name="_Toc264218687"/>
      <w:bookmarkStart w:id="721" w:name="_Toc264210325"/>
      <w:bookmarkStart w:id="722" w:name="_Toc264218696"/>
      <w:bookmarkStart w:id="723" w:name="_Toc264210347"/>
      <w:bookmarkStart w:id="724" w:name="_Toc264218718"/>
      <w:bookmarkStart w:id="725" w:name="_Toc264210356"/>
      <w:bookmarkStart w:id="726" w:name="_Toc264218727"/>
      <w:bookmarkStart w:id="727" w:name="_Toc264210366"/>
      <w:bookmarkStart w:id="728" w:name="_Toc264218737"/>
      <w:bookmarkStart w:id="729" w:name="_Toc264210381"/>
      <w:bookmarkStart w:id="730" w:name="_Toc264218752"/>
      <w:bookmarkStart w:id="731" w:name="_Toc264210389"/>
      <w:bookmarkStart w:id="732" w:name="_Toc264218760"/>
      <w:bookmarkStart w:id="733" w:name="_Toc264210398"/>
      <w:bookmarkStart w:id="734" w:name="_Toc264218769"/>
      <w:bookmarkStart w:id="735" w:name="_Toc264210407"/>
      <w:bookmarkStart w:id="736" w:name="_Toc264218778"/>
      <w:bookmarkStart w:id="737" w:name="_Toc264210410"/>
      <w:bookmarkStart w:id="738" w:name="_Toc264218781"/>
      <w:bookmarkStart w:id="739" w:name="_Toc264212147"/>
      <w:bookmarkStart w:id="740" w:name="_Toc264220518"/>
      <w:bookmarkStart w:id="741" w:name="_Toc264212148"/>
      <w:bookmarkStart w:id="742" w:name="_Toc264220519"/>
      <w:bookmarkStart w:id="743" w:name="_Toc264212173"/>
      <w:bookmarkStart w:id="744" w:name="_Toc264220544"/>
      <w:bookmarkStart w:id="745" w:name="_Toc264212221"/>
      <w:bookmarkStart w:id="746" w:name="_Toc264220592"/>
      <w:bookmarkStart w:id="747" w:name="_Toc264212245"/>
      <w:bookmarkStart w:id="748" w:name="_Toc264220616"/>
      <w:bookmarkStart w:id="749" w:name="_Toc264212265"/>
      <w:bookmarkStart w:id="750" w:name="_Toc264220636"/>
      <w:bookmarkStart w:id="751" w:name="_Toc264212281"/>
      <w:bookmarkStart w:id="752" w:name="_Toc264220652"/>
      <w:bookmarkStart w:id="753" w:name="_Toc264212289"/>
      <w:bookmarkStart w:id="754" w:name="_Toc264220660"/>
      <w:bookmarkStart w:id="755" w:name="_Toc264212309"/>
      <w:bookmarkStart w:id="756" w:name="_Toc264220680"/>
      <w:bookmarkStart w:id="757" w:name="_Toc264212321"/>
      <w:bookmarkStart w:id="758" w:name="_Toc264220692"/>
      <w:bookmarkStart w:id="759" w:name="_Toc264212329"/>
      <w:bookmarkStart w:id="760" w:name="_Toc264220700"/>
      <w:bookmarkStart w:id="761" w:name="_Toc264212349"/>
      <w:bookmarkStart w:id="762" w:name="_Toc264220720"/>
      <w:bookmarkStart w:id="763" w:name="_Toc264212361"/>
      <w:bookmarkStart w:id="764" w:name="_Toc264220732"/>
      <w:bookmarkStart w:id="765" w:name="_Toc264212369"/>
      <w:bookmarkStart w:id="766" w:name="_Toc264220740"/>
      <w:bookmarkStart w:id="767" w:name="_Toc264212393"/>
      <w:bookmarkStart w:id="768" w:name="_Toc264220764"/>
      <w:bookmarkStart w:id="769" w:name="_Toc264212413"/>
      <w:bookmarkStart w:id="770" w:name="_Toc264220784"/>
      <w:bookmarkStart w:id="771" w:name="_Toc264212433"/>
      <w:bookmarkStart w:id="772" w:name="_Toc264220804"/>
      <w:bookmarkStart w:id="773" w:name="_Toc264212445"/>
      <w:bookmarkStart w:id="774" w:name="_Toc264220816"/>
      <w:bookmarkStart w:id="775" w:name="_Toc264212457"/>
      <w:bookmarkStart w:id="776" w:name="_Toc264220828"/>
      <w:bookmarkStart w:id="777" w:name="_Toc264212489"/>
      <w:bookmarkStart w:id="778" w:name="_Toc264220860"/>
      <w:bookmarkStart w:id="779" w:name="_Toc264212509"/>
      <w:bookmarkStart w:id="780" w:name="_Toc264220880"/>
      <w:bookmarkStart w:id="781" w:name="_Toc264212553"/>
      <w:bookmarkStart w:id="782" w:name="_Toc264220924"/>
      <w:bookmarkStart w:id="783" w:name="_Toc264212569"/>
      <w:bookmarkStart w:id="784" w:name="_Toc264220940"/>
      <w:bookmarkStart w:id="785" w:name="_Toc264212613"/>
      <w:bookmarkStart w:id="786" w:name="_Toc264220984"/>
      <w:bookmarkStart w:id="787" w:name="_Toc264212621"/>
      <w:bookmarkStart w:id="788" w:name="_Toc264220992"/>
      <w:bookmarkStart w:id="789" w:name="_Toc264212637"/>
      <w:bookmarkStart w:id="790" w:name="_Toc264221008"/>
      <w:bookmarkStart w:id="791" w:name="_Toc264212657"/>
      <w:bookmarkStart w:id="792" w:name="_Toc264221028"/>
      <w:bookmarkStart w:id="793" w:name="_Toc264212673"/>
      <w:bookmarkStart w:id="794" w:name="_Toc264221044"/>
      <w:bookmarkStart w:id="795" w:name="_Toc264212689"/>
      <w:bookmarkStart w:id="796" w:name="_Toc264221060"/>
      <w:bookmarkStart w:id="797" w:name="_Toc264212697"/>
      <w:bookmarkStart w:id="798" w:name="_Toc264221068"/>
      <w:bookmarkStart w:id="799" w:name="_Toc264212741"/>
      <w:bookmarkStart w:id="800" w:name="_Toc264221112"/>
      <w:bookmarkStart w:id="801" w:name="_Toc264212749"/>
      <w:bookmarkStart w:id="802" w:name="_Toc264221120"/>
      <w:bookmarkStart w:id="803" w:name="_Toc264212773"/>
      <w:bookmarkStart w:id="804" w:name="_Toc264221144"/>
      <w:bookmarkStart w:id="805" w:name="_Toc264212809"/>
      <w:bookmarkStart w:id="806" w:name="_Toc264221180"/>
      <w:bookmarkStart w:id="807" w:name="_Toc264212817"/>
      <w:bookmarkStart w:id="808" w:name="_Toc264221188"/>
      <w:bookmarkStart w:id="809" w:name="_Toc264212825"/>
      <w:bookmarkStart w:id="810" w:name="_Toc264221196"/>
      <w:bookmarkStart w:id="811" w:name="_Toc264212837"/>
      <w:bookmarkStart w:id="812" w:name="_Toc264221208"/>
      <w:bookmarkStart w:id="813" w:name="_Toc264212838"/>
      <w:bookmarkStart w:id="814" w:name="_Toc264221209"/>
      <w:bookmarkStart w:id="815" w:name="_Toc264212863"/>
      <w:bookmarkStart w:id="816" w:name="_Toc264221234"/>
      <w:bookmarkStart w:id="817" w:name="_Toc264212871"/>
      <w:bookmarkStart w:id="818" w:name="_Toc264221242"/>
      <w:bookmarkStart w:id="819" w:name="_Toc264212899"/>
      <w:bookmarkStart w:id="820" w:name="_Toc264221270"/>
      <w:bookmarkStart w:id="821" w:name="_Toc264212931"/>
      <w:bookmarkStart w:id="822" w:name="_Toc264221302"/>
      <w:bookmarkStart w:id="823" w:name="_Toc264212963"/>
      <w:bookmarkStart w:id="824" w:name="_Toc264221334"/>
      <w:bookmarkStart w:id="825" w:name="_Toc264212995"/>
      <w:bookmarkStart w:id="826" w:name="_Toc264221366"/>
      <w:bookmarkStart w:id="827" w:name="_Toc264213003"/>
      <w:bookmarkStart w:id="828" w:name="_Toc264221374"/>
      <w:bookmarkStart w:id="829" w:name="_Toc264213011"/>
      <w:bookmarkStart w:id="830" w:name="_Toc264221382"/>
      <w:bookmarkStart w:id="831" w:name="_Toc264213035"/>
      <w:bookmarkStart w:id="832" w:name="_Toc264221406"/>
      <w:bookmarkStart w:id="833" w:name="_Toc264213043"/>
      <w:bookmarkStart w:id="834" w:name="_Toc264221414"/>
      <w:bookmarkStart w:id="835" w:name="_Toc264213071"/>
      <w:bookmarkStart w:id="836" w:name="_Toc264221442"/>
      <w:bookmarkStart w:id="837" w:name="_Toc264213103"/>
      <w:bookmarkStart w:id="838" w:name="_Toc264221474"/>
      <w:bookmarkStart w:id="839" w:name="_Toc264213135"/>
      <w:bookmarkStart w:id="840" w:name="_Toc264221506"/>
      <w:bookmarkStart w:id="841" w:name="_Toc264213199"/>
      <w:bookmarkStart w:id="842" w:name="_Toc264221570"/>
      <w:bookmarkStart w:id="843" w:name="_Toc264213231"/>
      <w:bookmarkStart w:id="844" w:name="_Toc264221602"/>
      <w:bookmarkStart w:id="845" w:name="_Toc264213259"/>
      <w:bookmarkStart w:id="846" w:name="_Toc264221630"/>
      <w:bookmarkStart w:id="847" w:name="_Toc264213267"/>
      <w:bookmarkStart w:id="848" w:name="_Toc264221638"/>
      <w:bookmarkStart w:id="849" w:name="_Toc264213331"/>
      <w:bookmarkStart w:id="850" w:name="_Toc264221702"/>
      <w:bookmarkStart w:id="851" w:name="_Toc264213359"/>
      <w:bookmarkStart w:id="852" w:name="_Toc264221730"/>
      <w:bookmarkStart w:id="853" w:name="_Toc264213391"/>
      <w:bookmarkStart w:id="854" w:name="_Toc264221762"/>
      <w:bookmarkStart w:id="855" w:name="_Toc264213423"/>
      <w:bookmarkStart w:id="856" w:name="_Toc264221794"/>
      <w:bookmarkStart w:id="857" w:name="_Toc264213447"/>
      <w:bookmarkStart w:id="858" w:name="_Toc264221818"/>
      <w:bookmarkStart w:id="859" w:name="_Toc264213455"/>
      <w:bookmarkStart w:id="860" w:name="_Toc264221826"/>
      <w:bookmarkStart w:id="861" w:name="_Toc264213483"/>
      <w:bookmarkStart w:id="862" w:name="_Toc264221854"/>
      <w:bookmarkStart w:id="863" w:name="_Toc264213491"/>
      <w:bookmarkStart w:id="864" w:name="_Toc264221862"/>
      <w:bookmarkStart w:id="865" w:name="_Toc264213511"/>
      <w:bookmarkStart w:id="866" w:name="_Toc264221882"/>
      <w:bookmarkStart w:id="867" w:name="_Toc264213519"/>
      <w:bookmarkStart w:id="868" w:name="_Toc264221890"/>
      <w:bookmarkStart w:id="869" w:name="_Toc264213543"/>
      <w:bookmarkStart w:id="870" w:name="_Toc264221914"/>
      <w:bookmarkStart w:id="871" w:name="_Toc264213563"/>
      <w:bookmarkStart w:id="872" w:name="_Toc264221934"/>
      <w:bookmarkStart w:id="873" w:name="_Toc264213583"/>
      <w:bookmarkStart w:id="874" w:name="_Toc264221954"/>
      <w:bookmarkStart w:id="875" w:name="_Toc264213603"/>
      <w:bookmarkStart w:id="876" w:name="_Toc264221974"/>
      <w:bookmarkStart w:id="877" w:name="_Toc264213623"/>
      <w:bookmarkStart w:id="878" w:name="_Toc264221994"/>
      <w:bookmarkStart w:id="879" w:name="_Toc264213631"/>
      <w:bookmarkStart w:id="880" w:name="_Toc264222002"/>
      <w:bookmarkStart w:id="881" w:name="_Toc264213675"/>
      <w:bookmarkStart w:id="882" w:name="_Toc264222046"/>
      <w:bookmarkStart w:id="883" w:name="_Toc264213695"/>
      <w:bookmarkStart w:id="884" w:name="_Toc264222066"/>
      <w:bookmarkStart w:id="885" w:name="_Toc264213715"/>
      <w:bookmarkStart w:id="886" w:name="_Toc264222086"/>
      <w:bookmarkStart w:id="887" w:name="_Toc264213735"/>
      <w:bookmarkStart w:id="888" w:name="_Toc264222106"/>
      <w:bookmarkStart w:id="889" w:name="_Toc264213755"/>
      <w:bookmarkStart w:id="890" w:name="_Toc264222126"/>
      <w:bookmarkStart w:id="891" w:name="_Toc264213763"/>
      <w:bookmarkStart w:id="892" w:name="_Toc264222134"/>
      <w:bookmarkStart w:id="893" w:name="_Toc264213807"/>
      <w:bookmarkStart w:id="894" w:name="_Toc264222178"/>
      <w:bookmarkStart w:id="895" w:name="_Toc264213831"/>
      <w:bookmarkStart w:id="896" w:name="_Toc264222202"/>
      <w:bookmarkStart w:id="897" w:name="_Toc264213863"/>
      <w:bookmarkStart w:id="898" w:name="_Toc264222234"/>
      <w:bookmarkStart w:id="899" w:name="_Toc264213875"/>
      <w:bookmarkStart w:id="900" w:name="_Toc264222246"/>
      <w:bookmarkStart w:id="901" w:name="_Toc264213899"/>
      <w:bookmarkStart w:id="902" w:name="_Toc264222270"/>
      <w:bookmarkStart w:id="903" w:name="_Toc264213923"/>
      <w:bookmarkStart w:id="904" w:name="_Toc264222294"/>
      <w:bookmarkStart w:id="905" w:name="_Toc264213947"/>
      <w:bookmarkStart w:id="906" w:name="_Toc264222318"/>
      <w:bookmarkStart w:id="907" w:name="_Toc264213955"/>
      <w:bookmarkStart w:id="908" w:name="_Toc264222326"/>
      <w:bookmarkStart w:id="909" w:name="_Toc264213959"/>
      <w:bookmarkStart w:id="910" w:name="_Toc264222330"/>
      <w:bookmarkStart w:id="911" w:name="_Toc264213963"/>
      <w:bookmarkStart w:id="912" w:name="_Toc264222334"/>
      <w:bookmarkStart w:id="913" w:name="_Toc264213967"/>
      <w:bookmarkStart w:id="914" w:name="_Toc264222338"/>
      <w:bookmarkStart w:id="915" w:name="_Toc264213971"/>
      <w:bookmarkStart w:id="916" w:name="_Toc264222342"/>
      <w:bookmarkStart w:id="917" w:name="_Toc264213987"/>
      <w:bookmarkStart w:id="918" w:name="_Toc264222358"/>
      <w:bookmarkStart w:id="919" w:name="_Toc264214003"/>
      <w:bookmarkStart w:id="920" w:name="_Toc264222374"/>
      <w:bookmarkStart w:id="921" w:name="_Toc264214019"/>
      <w:bookmarkStart w:id="922" w:name="_Toc264222390"/>
      <w:bookmarkStart w:id="923" w:name="_Toc264214035"/>
      <w:bookmarkStart w:id="924" w:name="_Toc264222406"/>
      <w:bookmarkStart w:id="925" w:name="_Toc264214055"/>
      <w:bookmarkStart w:id="926" w:name="_Toc264222426"/>
      <w:bookmarkStart w:id="927" w:name="_Toc264214067"/>
      <w:bookmarkStart w:id="928" w:name="_Toc264222438"/>
      <w:bookmarkStart w:id="929" w:name="_Toc264214075"/>
      <w:bookmarkStart w:id="930" w:name="_Toc264222446"/>
      <w:bookmarkStart w:id="931" w:name="_Toc264214087"/>
      <w:bookmarkStart w:id="932" w:name="_Toc264222458"/>
      <w:bookmarkStart w:id="933" w:name="_Toc264214103"/>
      <w:bookmarkStart w:id="934" w:name="_Toc264222474"/>
      <w:bookmarkStart w:id="935" w:name="_Toc264214111"/>
      <w:bookmarkStart w:id="936" w:name="_Toc264222482"/>
      <w:bookmarkStart w:id="937" w:name="_Toc264214131"/>
      <w:bookmarkStart w:id="938" w:name="_Toc264222502"/>
      <w:bookmarkStart w:id="939" w:name="_Toc264214207"/>
      <w:bookmarkStart w:id="940" w:name="_Toc264222578"/>
      <w:bookmarkStart w:id="941" w:name="_Toc264214255"/>
      <w:bookmarkStart w:id="942" w:name="_Toc264222626"/>
      <w:bookmarkStart w:id="943" w:name="_Toc264214263"/>
      <w:bookmarkStart w:id="944" w:name="_Toc264222634"/>
      <w:bookmarkStart w:id="945" w:name="_Toc264214307"/>
      <w:bookmarkStart w:id="946" w:name="_Toc264222678"/>
      <w:bookmarkStart w:id="947" w:name="_Toc264214351"/>
      <w:bookmarkStart w:id="948" w:name="_Toc264222722"/>
      <w:bookmarkStart w:id="949" w:name="_Toc264214359"/>
      <w:bookmarkStart w:id="950" w:name="_Toc264222730"/>
      <w:bookmarkStart w:id="951" w:name="_Toc264214407"/>
      <w:bookmarkStart w:id="952" w:name="_Toc264222778"/>
      <w:bookmarkStart w:id="953" w:name="_Toc264214415"/>
      <w:bookmarkStart w:id="954" w:name="_Toc264222786"/>
      <w:bookmarkStart w:id="955" w:name="_Toc264214423"/>
      <w:bookmarkStart w:id="956" w:name="_Toc264222794"/>
      <w:bookmarkStart w:id="957" w:name="_Toc264214443"/>
      <w:bookmarkStart w:id="958" w:name="_Toc264222814"/>
      <w:bookmarkStart w:id="959" w:name="_Toc264214471"/>
      <w:bookmarkStart w:id="960" w:name="_Toc264222842"/>
      <w:bookmarkStart w:id="961" w:name="_Toc264214491"/>
      <w:bookmarkStart w:id="962" w:name="_Toc264222862"/>
      <w:bookmarkStart w:id="963" w:name="_Toc264214511"/>
      <w:bookmarkStart w:id="964" w:name="_Toc264222882"/>
      <w:bookmarkStart w:id="965" w:name="_Toc264214527"/>
      <w:bookmarkStart w:id="966" w:name="_Toc264222898"/>
      <w:bookmarkStart w:id="967" w:name="_Toc264214535"/>
      <w:bookmarkStart w:id="968" w:name="_Toc264222906"/>
      <w:bookmarkStart w:id="969" w:name="_Toc264214563"/>
      <w:bookmarkStart w:id="970" w:name="_Toc264222934"/>
      <w:bookmarkStart w:id="971" w:name="_Toc264214571"/>
      <w:bookmarkStart w:id="972" w:name="_Toc264222942"/>
      <w:bookmarkStart w:id="973" w:name="_Toc264214583"/>
      <w:bookmarkStart w:id="974" w:name="_Toc264222954"/>
      <w:bookmarkStart w:id="975" w:name="_Toc264214607"/>
      <w:bookmarkStart w:id="976" w:name="_Toc264222978"/>
      <w:bookmarkStart w:id="977" w:name="_Toc264214623"/>
      <w:bookmarkStart w:id="978" w:name="_Toc264222994"/>
      <w:bookmarkStart w:id="979" w:name="_Toc264214639"/>
      <w:bookmarkStart w:id="980" w:name="_Toc264223010"/>
      <w:bookmarkStart w:id="981" w:name="_Toc264214651"/>
      <w:bookmarkStart w:id="982" w:name="_Toc264223022"/>
      <w:bookmarkStart w:id="983" w:name="_Toc264214675"/>
      <w:bookmarkStart w:id="984" w:name="_Toc264223046"/>
      <w:bookmarkStart w:id="985" w:name="_Toc264214683"/>
      <w:bookmarkStart w:id="986" w:name="_Toc264223054"/>
      <w:bookmarkStart w:id="987" w:name="_Toc264214695"/>
      <w:bookmarkStart w:id="988" w:name="_Toc264223066"/>
      <w:bookmarkStart w:id="989" w:name="_Toc264214703"/>
      <w:bookmarkStart w:id="990" w:name="_Toc264223074"/>
      <w:bookmarkStart w:id="991" w:name="_Toc264214727"/>
      <w:bookmarkStart w:id="992" w:name="_Toc264223098"/>
      <w:bookmarkStart w:id="993" w:name="_Toc264214735"/>
      <w:bookmarkStart w:id="994" w:name="_Toc264223106"/>
      <w:bookmarkStart w:id="995" w:name="_Toc264214755"/>
      <w:bookmarkStart w:id="996" w:name="_Toc264223126"/>
      <w:bookmarkStart w:id="997" w:name="_Toc264214771"/>
      <w:bookmarkStart w:id="998" w:name="_Toc264223142"/>
      <w:bookmarkStart w:id="999" w:name="_Toc264214779"/>
      <w:bookmarkStart w:id="1000" w:name="_Toc264223150"/>
      <w:bookmarkStart w:id="1001" w:name="_Toc264214799"/>
      <w:bookmarkStart w:id="1002" w:name="_Toc264223170"/>
      <w:bookmarkStart w:id="1003" w:name="_Toc264214811"/>
      <w:bookmarkStart w:id="1004" w:name="_Toc264223182"/>
      <w:bookmarkStart w:id="1005" w:name="_Toc264214823"/>
      <w:bookmarkStart w:id="1006" w:name="_Toc264223194"/>
      <w:bookmarkStart w:id="1007" w:name="_Toc264214835"/>
      <w:bookmarkStart w:id="1008" w:name="_Toc264223206"/>
      <w:bookmarkStart w:id="1009" w:name="_Toc264214843"/>
      <w:bookmarkStart w:id="1010" w:name="_Toc264223214"/>
      <w:bookmarkStart w:id="1011" w:name="_Toc264214871"/>
      <w:bookmarkStart w:id="1012" w:name="_Toc264223242"/>
      <w:bookmarkStart w:id="1013" w:name="_Toc264214895"/>
      <w:bookmarkStart w:id="1014" w:name="_Toc264223266"/>
      <w:bookmarkStart w:id="1015" w:name="_Toc264214907"/>
      <w:bookmarkStart w:id="1016" w:name="_Toc264223278"/>
      <w:bookmarkStart w:id="1017" w:name="_Toc264214911"/>
      <w:bookmarkStart w:id="1018" w:name="_Toc264223282"/>
      <w:bookmarkStart w:id="1019" w:name="_Toc264214915"/>
      <w:bookmarkStart w:id="1020" w:name="_Toc264223286"/>
      <w:bookmarkStart w:id="1021" w:name="_Toc264214919"/>
      <w:bookmarkStart w:id="1022" w:name="_Toc264223290"/>
      <w:bookmarkStart w:id="1023" w:name="_Toc264214923"/>
      <w:bookmarkStart w:id="1024" w:name="_Toc264223294"/>
      <w:bookmarkStart w:id="1025" w:name="_Toc264214927"/>
      <w:bookmarkStart w:id="1026" w:name="_Toc264223298"/>
      <w:bookmarkStart w:id="1027" w:name="_Toc264214971"/>
      <w:bookmarkStart w:id="1028" w:name="_Toc264223342"/>
      <w:bookmarkStart w:id="1029" w:name="_Toc264214979"/>
      <w:bookmarkStart w:id="1030" w:name="_Toc264223350"/>
      <w:bookmarkStart w:id="1031" w:name="_Toc264215023"/>
      <w:bookmarkStart w:id="1032" w:name="_Toc264223394"/>
      <w:bookmarkStart w:id="1033" w:name="_Toc264215031"/>
      <w:bookmarkStart w:id="1034" w:name="_Toc264223402"/>
      <w:bookmarkStart w:id="1035" w:name="_Toc264215055"/>
      <w:bookmarkStart w:id="1036" w:name="_Toc264223426"/>
      <w:bookmarkStart w:id="1037" w:name="_Toc264215071"/>
      <w:bookmarkStart w:id="1038" w:name="_Toc264223442"/>
      <w:bookmarkStart w:id="1039" w:name="_Toc264215103"/>
      <w:bookmarkStart w:id="1040" w:name="_Toc264223474"/>
      <w:bookmarkStart w:id="1041" w:name="_Toc264215123"/>
      <w:bookmarkStart w:id="1042" w:name="_Toc264223494"/>
      <w:bookmarkStart w:id="1043" w:name="_Toc264215131"/>
      <w:bookmarkStart w:id="1044" w:name="_Toc264223502"/>
      <w:bookmarkStart w:id="1045" w:name="_Toc264215147"/>
      <w:bookmarkStart w:id="1046" w:name="_Toc264223518"/>
      <w:bookmarkStart w:id="1047" w:name="_Toc264215155"/>
      <w:bookmarkStart w:id="1048" w:name="_Toc264223526"/>
      <w:bookmarkStart w:id="1049" w:name="_Toc264215195"/>
      <w:bookmarkStart w:id="1050" w:name="_Toc264223566"/>
      <w:bookmarkStart w:id="1051" w:name="_Toc264215231"/>
      <w:bookmarkStart w:id="1052" w:name="_Toc264223602"/>
      <w:bookmarkStart w:id="1053" w:name="_Toc264215255"/>
      <w:bookmarkStart w:id="1054" w:name="_Toc264223626"/>
      <w:bookmarkStart w:id="1055" w:name="_Toc264215287"/>
      <w:bookmarkStart w:id="1056" w:name="_Toc264223658"/>
      <w:bookmarkStart w:id="1057" w:name="_Toc264215323"/>
      <w:bookmarkStart w:id="1058" w:name="_Toc264223694"/>
      <w:bookmarkStart w:id="1059" w:name="_Toc264215363"/>
      <w:bookmarkStart w:id="1060" w:name="_Toc264223734"/>
      <w:bookmarkStart w:id="1061" w:name="_Toc264215379"/>
      <w:bookmarkStart w:id="1062" w:name="_Toc264223750"/>
      <w:bookmarkStart w:id="1063" w:name="_Toc264215399"/>
      <w:bookmarkStart w:id="1064" w:name="_Toc264223770"/>
      <w:bookmarkStart w:id="1065" w:name="_Toc264215415"/>
      <w:bookmarkStart w:id="1066" w:name="_Toc264223786"/>
      <w:bookmarkStart w:id="1067" w:name="_Toc264215423"/>
      <w:bookmarkStart w:id="1068" w:name="_Toc264223794"/>
      <w:bookmarkStart w:id="1069" w:name="_Toc264215451"/>
      <w:bookmarkStart w:id="1070" w:name="_Toc264223822"/>
      <w:bookmarkStart w:id="1071" w:name="_Toc264215467"/>
      <w:bookmarkStart w:id="1072" w:name="_Toc264223838"/>
      <w:bookmarkStart w:id="1073" w:name="_Toc264215487"/>
      <w:bookmarkStart w:id="1074" w:name="_Toc264223858"/>
      <w:bookmarkStart w:id="1075" w:name="_Toc264215527"/>
      <w:bookmarkStart w:id="1076" w:name="_Toc264223898"/>
      <w:bookmarkStart w:id="1077" w:name="_Toc264215567"/>
      <w:bookmarkStart w:id="1078" w:name="_Toc264223938"/>
      <w:bookmarkStart w:id="1079" w:name="_Toc264215591"/>
      <w:bookmarkStart w:id="1080" w:name="_Toc264223962"/>
      <w:bookmarkStart w:id="1081" w:name="_Toc264215615"/>
      <w:bookmarkStart w:id="1082" w:name="_Toc264223986"/>
      <w:bookmarkStart w:id="1083" w:name="_Toc264215643"/>
      <w:bookmarkStart w:id="1084" w:name="_Toc264224014"/>
      <w:bookmarkStart w:id="1085" w:name="_Toc264215675"/>
      <w:bookmarkStart w:id="1086" w:name="_Toc264224046"/>
      <w:bookmarkStart w:id="1087" w:name="_Toc264215715"/>
      <w:bookmarkStart w:id="1088" w:name="_Toc264224086"/>
      <w:bookmarkStart w:id="1089" w:name="_Toc264215767"/>
      <w:bookmarkStart w:id="1090" w:name="_Toc264224138"/>
      <w:bookmarkStart w:id="1091" w:name="_Toc264215803"/>
      <w:bookmarkStart w:id="1092" w:name="_Toc264224174"/>
      <w:bookmarkStart w:id="1093" w:name="_Toc264215855"/>
      <w:bookmarkStart w:id="1094" w:name="_Toc264224226"/>
      <w:bookmarkStart w:id="1095" w:name="_Toc264215863"/>
      <w:bookmarkStart w:id="1096" w:name="_Toc264224234"/>
      <w:bookmarkStart w:id="1097" w:name="_Toc264215899"/>
      <w:bookmarkStart w:id="1098" w:name="_Toc264224270"/>
      <w:bookmarkStart w:id="1099" w:name="_Toc264215931"/>
      <w:bookmarkStart w:id="1100" w:name="_Toc264224302"/>
      <w:bookmarkStart w:id="1101" w:name="_Toc264215963"/>
      <w:bookmarkStart w:id="1102" w:name="_Toc264224334"/>
      <w:bookmarkStart w:id="1103" w:name="_Toc264215971"/>
      <w:bookmarkStart w:id="1104" w:name="_Toc264224342"/>
      <w:bookmarkStart w:id="1105" w:name="_Toc264216007"/>
      <w:bookmarkStart w:id="1106" w:name="_Toc264224378"/>
      <w:bookmarkStart w:id="1107" w:name="_Toc264216043"/>
      <w:bookmarkStart w:id="1108" w:name="_Toc264224414"/>
      <w:bookmarkStart w:id="1109" w:name="_Toc264216107"/>
      <w:bookmarkStart w:id="1110" w:name="_Toc264224478"/>
      <w:bookmarkStart w:id="1111" w:name="_Toc264216139"/>
      <w:bookmarkStart w:id="1112" w:name="_Toc264224510"/>
      <w:bookmarkStart w:id="1113" w:name="_Toc264216171"/>
      <w:bookmarkStart w:id="1114" w:name="_Toc264224542"/>
      <w:bookmarkStart w:id="1115" w:name="_Toc264216203"/>
      <w:bookmarkStart w:id="1116" w:name="_Toc264224574"/>
      <w:bookmarkStart w:id="1117" w:name="_Toc264216235"/>
      <w:bookmarkStart w:id="1118" w:name="_Toc264224606"/>
      <w:bookmarkStart w:id="1119" w:name="_Toc264216267"/>
      <w:bookmarkStart w:id="1120" w:name="_Toc264224638"/>
      <w:bookmarkStart w:id="1121" w:name="_Toc264216303"/>
      <w:bookmarkStart w:id="1122" w:name="_Toc264224674"/>
      <w:bookmarkStart w:id="1123" w:name="_Toc264216311"/>
      <w:bookmarkStart w:id="1124" w:name="_Toc264224682"/>
      <w:bookmarkStart w:id="1125" w:name="_Toc264216331"/>
      <w:bookmarkStart w:id="1126" w:name="_Toc264224702"/>
      <w:bookmarkStart w:id="1127" w:name="_Toc264216343"/>
      <w:bookmarkStart w:id="1128" w:name="_Toc264224714"/>
      <w:bookmarkStart w:id="1129" w:name="_Toc264216355"/>
      <w:bookmarkStart w:id="1130" w:name="_Toc264224726"/>
      <w:bookmarkStart w:id="1131" w:name="_Toc264216363"/>
      <w:bookmarkStart w:id="1132" w:name="_Toc264224734"/>
      <w:bookmarkStart w:id="1133" w:name="_Toc264216375"/>
      <w:bookmarkStart w:id="1134" w:name="_Toc264224746"/>
      <w:bookmarkStart w:id="1135" w:name="_Toc264216399"/>
      <w:bookmarkStart w:id="1136" w:name="_Toc264224770"/>
      <w:bookmarkStart w:id="1137" w:name="_Toc264216423"/>
      <w:bookmarkStart w:id="1138" w:name="_Toc264224794"/>
      <w:bookmarkStart w:id="1139" w:name="_Toc264216447"/>
      <w:bookmarkStart w:id="1140" w:name="_Toc264224818"/>
      <w:bookmarkStart w:id="1141" w:name="_Toc264216471"/>
      <w:bookmarkStart w:id="1142" w:name="_Toc264224842"/>
      <w:bookmarkStart w:id="1143" w:name="_Toc264216479"/>
      <w:bookmarkStart w:id="1144" w:name="_Toc264224850"/>
      <w:bookmarkStart w:id="1145" w:name="_Toc264216503"/>
      <w:bookmarkStart w:id="1146" w:name="_Toc264224874"/>
      <w:bookmarkStart w:id="1147" w:name="_Toc264216527"/>
      <w:bookmarkStart w:id="1148" w:name="_Toc264224898"/>
      <w:bookmarkStart w:id="1149" w:name="_Toc264216551"/>
      <w:bookmarkStart w:id="1150" w:name="_Toc264224922"/>
      <w:bookmarkStart w:id="1151" w:name="_Toc264216559"/>
      <w:bookmarkStart w:id="1152" w:name="_Toc264224930"/>
      <w:bookmarkStart w:id="1153" w:name="_Toc264216587"/>
      <w:bookmarkStart w:id="1154" w:name="_Toc264224958"/>
      <w:bookmarkStart w:id="1155" w:name="_Toc264216591"/>
      <w:bookmarkStart w:id="1156" w:name="_Toc264224962"/>
      <w:bookmarkStart w:id="1157" w:name="_Toc264216595"/>
      <w:bookmarkStart w:id="1158" w:name="_Toc264224966"/>
      <w:bookmarkStart w:id="1159" w:name="_Toc264216599"/>
      <w:bookmarkStart w:id="1160" w:name="_Toc264224970"/>
      <w:bookmarkStart w:id="1161" w:name="_Toc264216611"/>
      <w:bookmarkStart w:id="1162" w:name="_Toc264224982"/>
      <w:bookmarkStart w:id="1163" w:name="_Toc264216615"/>
      <w:bookmarkStart w:id="1164" w:name="_Toc264224986"/>
      <w:bookmarkStart w:id="1165" w:name="_Toc264216623"/>
      <w:bookmarkStart w:id="1166" w:name="_Toc264224994"/>
      <w:bookmarkStart w:id="1167" w:name="_Toc264216647"/>
      <w:bookmarkStart w:id="1168" w:name="_Toc264225018"/>
      <w:bookmarkStart w:id="1169" w:name="_Toc264216667"/>
      <w:bookmarkStart w:id="1170" w:name="_Toc264225038"/>
      <w:bookmarkStart w:id="1171" w:name="_Toc264216675"/>
      <w:bookmarkStart w:id="1172" w:name="_Toc264225046"/>
      <w:bookmarkStart w:id="1173" w:name="_Toc264216699"/>
      <w:bookmarkStart w:id="1174" w:name="_Toc264225070"/>
      <w:bookmarkStart w:id="1175" w:name="_Toc264216719"/>
      <w:bookmarkStart w:id="1176" w:name="_Toc264225090"/>
      <w:bookmarkStart w:id="1177" w:name="_Toc264216739"/>
      <w:bookmarkStart w:id="1178" w:name="_Toc264225110"/>
      <w:bookmarkStart w:id="1179" w:name="_Toc264216759"/>
      <w:bookmarkStart w:id="1180" w:name="_Toc264225130"/>
      <w:bookmarkStart w:id="1181" w:name="_Toc264216779"/>
      <w:bookmarkStart w:id="1182" w:name="_Toc264225150"/>
      <w:bookmarkStart w:id="1183" w:name="_Toc264216787"/>
      <w:bookmarkStart w:id="1184" w:name="_Toc264225158"/>
      <w:bookmarkStart w:id="1185" w:name="_Toc264216811"/>
      <w:bookmarkStart w:id="1186" w:name="_Toc264225182"/>
      <w:bookmarkStart w:id="1187" w:name="_Toc264216831"/>
      <w:bookmarkStart w:id="1188" w:name="_Toc264225202"/>
      <w:bookmarkStart w:id="1189" w:name="_Toc264216851"/>
      <w:bookmarkStart w:id="1190" w:name="_Toc264225222"/>
      <w:bookmarkStart w:id="1191" w:name="_Toc264216859"/>
      <w:bookmarkStart w:id="1192" w:name="_Toc264225230"/>
      <w:bookmarkStart w:id="1193" w:name="_Toc264216883"/>
      <w:bookmarkStart w:id="1194" w:name="_Toc264225254"/>
      <w:bookmarkStart w:id="1195" w:name="_Toc264216891"/>
      <w:bookmarkStart w:id="1196" w:name="_Toc264225262"/>
      <w:bookmarkStart w:id="1197" w:name="_Toc264216895"/>
      <w:bookmarkStart w:id="1198" w:name="_Toc264225266"/>
      <w:bookmarkStart w:id="1199" w:name="_Toc264216899"/>
      <w:bookmarkStart w:id="1200" w:name="_Toc264225270"/>
      <w:bookmarkStart w:id="1201" w:name="_Toc264216915"/>
      <w:bookmarkStart w:id="1202" w:name="_Toc264225286"/>
      <w:bookmarkStart w:id="1203" w:name="_Toc264216938"/>
      <w:bookmarkStart w:id="1204" w:name="_Toc264225309"/>
      <w:bookmarkStart w:id="1205" w:name="_Toc264216962"/>
      <w:bookmarkStart w:id="1206" w:name="_Toc264225333"/>
      <w:bookmarkStart w:id="1207" w:name="_Toc264216998"/>
      <w:bookmarkStart w:id="1208" w:name="_Toc264225369"/>
      <w:bookmarkStart w:id="1209" w:name="_Toc264217006"/>
      <w:bookmarkStart w:id="1210" w:name="_Toc264225377"/>
      <w:bookmarkStart w:id="1211" w:name="_Toc264217030"/>
      <w:bookmarkStart w:id="1212" w:name="_Toc264225401"/>
      <w:bookmarkStart w:id="1213" w:name="_Toc264217046"/>
      <w:bookmarkStart w:id="1214" w:name="_Toc264225417"/>
      <w:bookmarkStart w:id="1215" w:name="_Toc264217070"/>
      <w:bookmarkStart w:id="1216" w:name="_Toc264225441"/>
      <w:bookmarkStart w:id="1217" w:name="_Toc264217094"/>
      <w:bookmarkStart w:id="1218" w:name="_Toc264225465"/>
      <w:bookmarkStart w:id="1219" w:name="_Toc264217110"/>
      <w:bookmarkStart w:id="1220" w:name="_Toc264225481"/>
      <w:bookmarkStart w:id="1221" w:name="_Toc264217130"/>
      <w:bookmarkStart w:id="1222" w:name="_Toc264225501"/>
      <w:bookmarkStart w:id="1223" w:name="_Toc264217138"/>
      <w:bookmarkStart w:id="1224" w:name="_Toc264225509"/>
      <w:bookmarkStart w:id="1225" w:name="_Toc264217142"/>
      <w:bookmarkStart w:id="1226" w:name="_Toc264225513"/>
      <w:bookmarkStart w:id="1227" w:name="_Toc264217162"/>
      <w:bookmarkStart w:id="1228" w:name="_Toc264225533"/>
      <w:bookmarkStart w:id="1229" w:name="_Toc264217170"/>
      <w:bookmarkStart w:id="1230" w:name="_Toc264225541"/>
      <w:bookmarkStart w:id="1231" w:name="_Toc264217178"/>
      <w:bookmarkStart w:id="1232" w:name="_Toc264225549"/>
      <w:bookmarkStart w:id="1233" w:name="_Toc264217194"/>
      <w:bookmarkStart w:id="1234" w:name="_Toc264225565"/>
      <w:bookmarkStart w:id="1235" w:name="_Toc264217202"/>
      <w:bookmarkStart w:id="1236" w:name="_Toc264225573"/>
      <w:bookmarkStart w:id="1237" w:name="_Toc264217222"/>
      <w:bookmarkStart w:id="1238" w:name="_Toc264225593"/>
      <w:bookmarkStart w:id="1239" w:name="_Toc264217230"/>
      <w:bookmarkStart w:id="1240" w:name="_Toc264225601"/>
      <w:bookmarkStart w:id="1241" w:name="_Toc264217270"/>
      <w:bookmarkStart w:id="1242" w:name="_Toc264225641"/>
      <w:bookmarkStart w:id="1243" w:name="_Toc264217278"/>
      <w:bookmarkStart w:id="1244" w:name="_Toc264225649"/>
      <w:bookmarkStart w:id="1245" w:name="_Toc264217306"/>
      <w:bookmarkStart w:id="1246" w:name="_Toc264225677"/>
      <w:bookmarkStart w:id="1247" w:name="_Toc264217314"/>
      <w:bookmarkStart w:id="1248" w:name="_Toc264225685"/>
      <w:bookmarkStart w:id="1249" w:name="_Toc264217338"/>
      <w:bookmarkStart w:id="1250" w:name="_Toc264225709"/>
      <w:bookmarkStart w:id="1251" w:name="_Toc264217346"/>
      <w:bookmarkStart w:id="1252" w:name="_Toc264225717"/>
      <w:bookmarkStart w:id="1253" w:name="_Toc264217370"/>
      <w:bookmarkStart w:id="1254" w:name="_Toc264225741"/>
      <w:bookmarkStart w:id="1255" w:name="_Toc264217378"/>
      <w:bookmarkStart w:id="1256" w:name="_Toc264225749"/>
      <w:bookmarkStart w:id="1257" w:name="_Toc264217402"/>
      <w:bookmarkStart w:id="1258" w:name="_Toc264225773"/>
      <w:bookmarkStart w:id="1259" w:name="_Toc264217410"/>
      <w:bookmarkStart w:id="1260" w:name="_Toc264217452"/>
      <w:bookmarkStart w:id="1261" w:name="_Toc264217472"/>
      <w:bookmarkStart w:id="1262" w:name="_Toc264217492"/>
      <w:bookmarkStart w:id="1263" w:name="_Toc264217512"/>
      <w:bookmarkStart w:id="1264" w:name="_Toc264217532"/>
      <w:bookmarkStart w:id="1265" w:name="_Toc264217552"/>
      <w:bookmarkStart w:id="1266" w:name="_Toc264217572"/>
      <w:bookmarkStart w:id="1267" w:name="_Toc264217592"/>
      <w:bookmarkStart w:id="1268" w:name="_Toc264217600"/>
      <w:bookmarkStart w:id="1269" w:name="_Toc264217624"/>
      <w:bookmarkStart w:id="1270" w:name="_Toc264217644"/>
      <w:bookmarkStart w:id="1271" w:name="_Toc264217672"/>
      <w:bookmarkStart w:id="1272" w:name="_Toc264217680"/>
      <w:bookmarkStart w:id="1273" w:name="_Toc264217703"/>
      <w:bookmarkStart w:id="1274" w:name="_Toc264217747"/>
      <w:bookmarkStart w:id="1275" w:name="_Toc264217767"/>
      <w:bookmarkStart w:id="1276" w:name="_Toc264217775"/>
      <w:bookmarkStart w:id="1277" w:name="_Toc264217815"/>
      <w:bookmarkStart w:id="1278" w:name="_Toc264217823"/>
      <w:bookmarkStart w:id="1279" w:name="_Toc264217827"/>
      <w:bookmarkStart w:id="1280" w:name="_Toc264217831"/>
      <w:bookmarkStart w:id="1281" w:name="_Toc264217835"/>
      <w:bookmarkStart w:id="1282" w:name="_Toc264217847"/>
      <w:bookmarkStart w:id="1283" w:name="_Toc264217855"/>
      <w:bookmarkStart w:id="1284" w:name="_Toc264217871"/>
      <w:bookmarkStart w:id="1285" w:name="_Toc264217895"/>
      <w:bookmarkStart w:id="1286" w:name="_Toc264217907"/>
      <w:bookmarkStart w:id="1287" w:name="_Toc264217908"/>
      <w:bookmarkStart w:id="1288" w:name="_Toc264217909"/>
      <w:bookmarkStart w:id="1289" w:name="_Toc264217910"/>
      <w:bookmarkStart w:id="1290" w:name="_Toc264217911"/>
      <w:bookmarkStart w:id="1291" w:name="_Toc264217912"/>
      <w:bookmarkStart w:id="1292" w:name="_Toc264217915"/>
      <w:bookmarkStart w:id="1293" w:name="_Toc264217917"/>
      <w:bookmarkStart w:id="1294" w:name="_Toc264217918"/>
      <w:bookmarkStart w:id="1295" w:name="_Toc264217919"/>
      <w:bookmarkStart w:id="1296" w:name="_Toc264217920"/>
      <w:bookmarkStart w:id="1297" w:name="_Toc264217921"/>
      <w:bookmarkStart w:id="1298" w:name="_Toc272406019"/>
      <w:bookmarkStart w:id="1299" w:name="_Toc282434148"/>
      <w:bookmarkStart w:id="1300" w:name="_Toc272406020"/>
      <w:bookmarkStart w:id="1301" w:name="_Toc282434149"/>
      <w:bookmarkStart w:id="1302" w:name="_Toc272406021"/>
      <w:bookmarkStart w:id="1303" w:name="_Toc282434150"/>
      <w:bookmarkStart w:id="1304" w:name="_Toc272406022"/>
      <w:bookmarkStart w:id="1305" w:name="_Toc282434151"/>
      <w:bookmarkStart w:id="1306" w:name="_Toc272406033"/>
      <w:bookmarkStart w:id="1307" w:name="_Toc272406035"/>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sectPr w:rsidR="004C32C8" w:rsidRPr="005451C3" w:rsidSect="0004324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1983" w:bottom="1985" w:left="170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53" w:rsidRDefault="007E5B53">
      <w:r>
        <w:separator/>
      </w:r>
    </w:p>
  </w:endnote>
  <w:endnote w:type="continuationSeparator" w:id="0">
    <w:p w:rsidR="007E5B53" w:rsidRDefault="007E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661" w:rsidRDefault="009F16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23" w:rsidRDefault="00AA3423" w:rsidP="00B162C3">
    <w:pPr>
      <w:pStyle w:val="Sidfot"/>
      <w:ind w:left="-567"/>
      <w:rPr>
        <w:sz w:val="16"/>
        <w:szCs w:val="16"/>
      </w:rPr>
    </w:pPr>
    <w:r w:rsidRPr="003456BB">
      <w:rPr>
        <w:sz w:val="16"/>
        <w:szCs w:val="16"/>
      </w:rPr>
      <w:t xml:space="preserve">Statligt </w:t>
    </w:r>
    <w:r>
      <w:rPr>
        <w:sz w:val="16"/>
        <w:szCs w:val="16"/>
      </w:rPr>
      <w:t>Ramavtal</w:t>
    </w:r>
    <w:r w:rsidRPr="003456BB">
      <w:rPr>
        <w:sz w:val="16"/>
        <w:szCs w:val="16"/>
      </w:rPr>
      <w:t xml:space="preserve"> </w:t>
    </w:r>
    <w:r>
      <w:rPr>
        <w:sz w:val="16"/>
        <w:szCs w:val="16"/>
      </w:rPr>
      <w:t>BI-system</w:t>
    </w:r>
    <w:r>
      <w:rPr>
        <w:sz w:val="16"/>
        <w:szCs w:val="16"/>
      </w:rPr>
      <w:tab/>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23" w:rsidRPr="005D1A69" w:rsidRDefault="00AA3423">
    <w:pPr>
      <w:pStyle w:val="Sidfot"/>
      <w:tabs>
        <w:tab w:val="left" w:pos="1694"/>
        <w:tab w:val="left" w:pos="3458"/>
        <w:tab w:val="left" w:pos="5292"/>
        <w:tab w:val="left" w:pos="7293"/>
      </w:tabs>
      <w:ind w:right="-2350"/>
    </w:pPr>
    <w:bookmarkStart w:id="1325" w:name="svensksidfot"/>
    <w:bookmarkEnd w:id="1325"/>
    <w:r>
      <w:t>Drottninggatan 89</w:t>
    </w:r>
    <w:r w:rsidRPr="005D1A69">
      <w:tab/>
      <w:t>Tfn 08-690 43 00</w:t>
    </w:r>
    <w:r w:rsidRPr="005D1A69">
      <w:tab/>
      <w:t>Bankgiro 5052-6854</w:t>
    </w:r>
    <w:r w:rsidRPr="005D1A69">
      <w:tab/>
      <w:t>Org.nr/F-skattebevis</w:t>
    </w:r>
    <w:r>
      <w:tab/>
      <w:t>Faktureringsadress</w:t>
    </w:r>
  </w:p>
  <w:p w:rsidR="00AA3423" w:rsidRDefault="00AA3423">
    <w:pPr>
      <w:pStyle w:val="Sidfot"/>
      <w:tabs>
        <w:tab w:val="left" w:pos="1694"/>
        <w:tab w:val="left" w:pos="3458"/>
        <w:tab w:val="left" w:pos="5292"/>
        <w:tab w:val="left" w:pos="7293"/>
      </w:tabs>
      <w:ind w:right="-2350"/>
    </w:pPr>
    <w:r w:rsidRPr="005D1A69">
      <w:t>Box 45316</w:t>
    </w:r>
    <w:r>
      <w:tab/>
      <w:t>Fax 08-690 43 50</w:t>
    </w:r>
    <w:r>
      <w:tab/>
    </w:r>
    <w:r>
      <w:tab/>
    </w:r>
    <w:r>
      <w:tab/>
      <w:t>202100-5026</w:t>
    </w:r>
    <w:r>
      <w:tab/>
      <w:t>Ekonomistyrningsverket</w:t>
    </w:r>
  </w:p>
  <w:p w:rsidR="00AA3423" w:rsidRDefault="00AA3423">
    <w:pPr>
      <w:pStyle w:val="Sidfot"/>
      <w:tabs>
        <w:tab w:val="left" w:pos="1694"/>
        <w:tab w:val="left" w:pos="3458"/>
        <w:tab w:val="left" w:pos="5292"/>
        <w:tab w:val="left" w:pos="7293"/>
      </w:tabs>
      <w:ind w:right="-2350"/>
    </w:pPr>
    <w:r>
      <w:t>104 30 Stockholm</w:t>
    </w:r>
    <w:r>
      <w:tab/>
    </w:r>
    <w:r w:rsidRPr="005D1A69">
      <w:t>www.esv.se</w:t>
    </w:r>
    <w:r>
      <w:tab/>
    </w:r>
    <w:r>
      <w:tab/>
    </w:r>
    <w:r>
      <w:tab/>
      <w:t>SE202100502601 (EU)</w:t>
    </w:r>
    <w:r>
      <w:tab/>
      <w:t>FE 27</w:t>
    </w:r>
  </w:p>
  <w:p w:rsidR="00AA3423" w:rsidRPr="008A3DEC" w:rsidRDefault="00AA3423">
    <w:pPr>
      <w:pStyle w:val="Sidfot"/>
      <w:tabs>
        <w:tab w:val="left" w:pos="1694"/>
        <w:tab w:val="left" w:pos="3458"/>
        <w:tab w:val="left" w:pos="5292"/>
        <w:tab w:val="left" w:pos="7293"/>
      </w:tabs>
      <w:ind w:right="-2350"/>
    </w:pPr>
    <w:r>
      <w:tab/>
      <w:t>registrator@esv.se</w:t>
    </w:r>
    <w:r>
      <w:tab/>
    </w:r>
    <w:r>
      <w:tab/>
    </w:r>
    <w:r>
      <w:tab/>
    </w:r>
    <w:r>
      <w:tab/>
      <w:t>833 83 Strömsund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53" w:rsidRDefault="007E5B53">
      <w:r>
        <w:separator/>
      </w:r>
    </w:p>
  </w:footnote>
  <w:footnote w:type="continuationSeparator" w:id="0">
    <w:p w:rsidR="007E5B53" w:rsidRDefault="007E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23" w:rsidRDefault="00AA3423" w:rsidP="001B7BA7">
    <w:pPr>
      <w:pStyle w:val="Sidhuvud"/>
      <w:tabs>
        <w:tab w:val="clear" w:pos="4536"/>
        <w:tab w:val="clear" w:pos="9072"/>
        <w:tab w:val="right" w:pos="9752"/>
      </w:tabs>
      <w:ind w:right="-2350"/>
      <w:rPr>
        <w:rStyle w:val="Sidnummer"/>
      </w:rPr>
    </w:pPr>
    <w:r>
      <w:rPr>
        <w:noProof/>
      </w:rPr>
      <w:drawing>
        <wp:anchor distT="0" distB="0" distL="114300" distR="114300" simplePos="0" relativeHeight="251656704" behindDoc="0" locked="0" layoutInCell="1" allowOverlap="1" wp14:anchorId="6E999E0B" wp14:editId="1650F606">
          <wp:simplePos x="0" y="0"/>
          <wp:positionH relativeFrom="page">
            <wp:posOffset>720090</wp:posOffset>
          </wp:positionH>
          <wp:positionV relativeFrom="page">
            <wp:posOffset>363220</wp:posOffset>
          </wp:positionV>
          <wp:extent cx="1441450" cy="619760"/>
          <wp:effectExtent l="0" t="0" r="0" b="0"/>
          <wp:wrapNone/>
          <wp:docPr id="1" name="Bild 13"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anchor>
      </w:drawing>
    </w: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24</w:t>
    </w:r>
    <w:r>
      <w:rPr>
        <w:rStyle w:val="Sidnummer"/>
      </w:rPr>
      <w:fldChar w:fldCharType="end"/>
    </w:r>
  </w:p>
  <w:p w:rsidR="00AA3423" w:rsidRDefault="00AA3423" w:rsidP="00080044">
    <w:pPr>
      <w:pStyle w:val="Dokumenthuvudord"/>
      <w:rPr>
        <w:lang w:val="en-GB"/>
      </w:rPr>
    </w:pPr>
  </w:p>
  <w:p w:rsidR="00AA3423" w:rsidRDefault="00AA3423" w:rsidP="000F4E6F">
    <w:pPr>
      <w:pStyle w:val="Ledord"/>
      <w:rPr>
        <w:lang w:val="en-GB"/>
      </w:rPr>
    </w:pPr>
  </w:p>
  <w:p w:rsidR="00AA3423" w:rsidRPr="000F4E6F" w:rsidRDefault="00AA3423" w:rsidP="000F4E6F">
    <w:pPr>
      <w:pStyle w:val="Ledo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23" w:rsidRPr="00667E4B" w:rsidRDefault="00AA3423" w:rsidP="00073F04">
    <w:pPr>
      <w:pStyle w:val="Sidhuvud"/>
      <w:tabs>
        <w:tab w:val="clear" w:pos="4536"/>
        <w:tab w:val="clear" w:pos="9072"/>
        <w:tab w:val="right" w:pos="9752"/>
      </w:tabs>
      <w:ind w:right="-2350"/>
      <w:rPr>
        <w:rStyle w:val="Sidnummer"/>
        <w:rFonts w:ascii="Arial" w:hAnsi="Arial" w:cs="Arial"/>
        <w:sz w:val="16"/>
        <w:szCs w:val="16"/>
      </w:rPr>
    </w:pPr>
    <w:r>
      <w:tab/>
    </w:r>
    <w:r w:rsidRPr="00AF4974">
      <w:rPr>
        <w:b/>
        <w:sz w:val="32"/>
        <w:szCs w:val="32"/>
      </w:rPr>
      <w:tab/>
    </w:r>
    <w:r w:rsidRPr="00667E4B">
      <w:rPr>
        <w:rStyle w:val="Sidnummer"/>
        <w:rFonts w:ascii="Arial" w:hAnsi="Arial" w:cs="Arial"/>
        <w:sz w:val="16"/>
        <w:szCs w:val="16"/>
      </w:rPr>
      <w:fldChar w:fldCharType="begin"/>
    </w:r>
    <w:r w:rsidRPr="00667E4B">
      <w:rPr>
        <w:rStyle w:val="Sidnummer"/>
        <w:rFonts w:ascii="Arial" w:hAnsi="Arial" w:cs="Arial"/>
        <w:sz w:val="16"/>
        <w:szCs w:val="16"/>
      </w:rPr>
      <w:instrText xml:space="preserve"> PAGE </w:instrText>
    </w:r>
    <w:r w:rsidRPr="00667E4B">
      <w:rPr>
        <w:rStyle w:val="Sidnummer"/>
        <w:rFonts w:ascii="Arial" w:hAnsi="Arial" w:cs="Arial"/>
        <w:sz w:val="16"/>
        <w:szCs w:val="16"/>
      </w:rPr>
      <w:fldChar w:fldCharType="separate"/>
    </w:r>
    <w:r w:rsidR="009F1661">
      <w:rPr>
        <w:rStyle w:val="Sidnummer"/>
        <w:rFonts w:ascii="Arial" w:hAnsi="Arial" w:cs="Arial"/>
        <w:noProof/>
        <w:sz w:val="16"/>
        <w:szCs w:val="16"/>
      </w:rPr>
      <w:t>1</w:t>
    </w:r>
    <w:r w:rsidRPr="00667E4B">
      <w:rPr>
        <w:rStyle w:val="Sidnummer"/>
        <w:rFonts w:ascii="Arial" w:hAnsi="Arial" w:cs="Arial"/>
        <w:sz w:val="16"/>
        <w:szCs w:val="16"/>
      </w:rPr>
      <w:fldChar w:fldCharType="end"/>
    </w:r>
    <w:r w:rsidRPr="00667E4B">
      <w:rPr>
        <w:rStyle w:val="Sidnummer"/>
        <w:rFonts w:ascii="Arial" w:hAnsi="Arial" w:cs="Arial"/>
        <w:sz w:val="16"/>
        <w:szCs w:val="16"/>
      </w:rPr>
      <w:t>/</w:t>
    </w:r>
    <w:r w:rsidRPr="00667E4B">
      <w:rPr>
        <w:rStyle w:val="Sidnummer"/>
        <w:rFonts w:ascii="Arial" w:hAnsi="Arial" w:cs="Arial"/>
        <w:sz w:val="16"/>
        <w:szCs w:val="16"/>
      </w:rPr>
      <w:fldChar w:fldCharType="begin"/>
    </w:r>
    <w:r w:rsidRPr="00667E4B">
      <w:rPr>
        <w:rStyle w:val="Sidnummer"/>
        <w:rFonts w:ascii="Arial" w:hAnsi="Arial" w:cs="Arial"/>
        <w:sz w:val="16"/>
        <w:szCs w:val="16"/>
      </w:rPr>
      <w:instrText xml:space="preserve"> NUMPAGES </w:instrText>
    </w:r>
    <w:r w:rsidRPr="00667E4B">
      <w:rPr>
        <w:rStyle w:val="Sidnummer"/>
        <w:rFonts w:ascii="Arial" w:hAnsi="Arial" w:cs="Arial"/>
        <w:sz w:val="16"/>
        <w:szCs w:val="16"/>
      </w:rPr>
      <w:fldChar w:fldCharType="separate"/>
    </w:r>
    <w:r w:rsidR="009F1661">
      <w:rPr>
        <w:rStyle w:val="Sidnummer"/>
        <w:rFonts w:ascii="Arial" w:hAnsi="Arial" w:cs="Arial"/>
        <w:noProof/>
        <w:sz w:val="16"/>
        <w:szCs w:val="16"/>
      </w:rPr>
      <w:t>24</w:t>
    </w:r>
    <w:r w:rsidRPr="00667E4B">
      <w:rPr>
        <w:rStyle w:val="Sidnummer"/>
        <w:rFonts w:ascii="Arial" w:hAnsi="Arial" w:cs="Arial"/>
        <w:sz w:val="16"/>
        <w:szCs w:val="16"/>
      </w:rPr>
      <w:fldChar w:fldCharType="end"/>
    </w:r>
  </w:p>
  <w:p w:rsidR="00AA3423" w:rsidRPr="00667E4B" w:rsidRDefault="00AA3423" w:rsidP="00372D16">
    <w:pPr>
      <w:pStyle w:val="Sidhuvud"/>
      <w:tabs>
        <w:tab w:val="clear" w:pos="4536"/>
        <w:tab w:val="clear" w:pos="9072"/>
        <w:tab w:val="right" w:pos="9752"/>
      </w:tabs>
      <w:ind w:right="-2350"/>
      <w:rPr>
        <w:rFonts w:ascii="Arial" w:hAnsi="Arial" w:cs="Arial"/>
        <w:sz w:val="16"/>
        <w:szCs w:val="16"/>
        <w:lang w:val="en-GB"/>
      </w:rPr>
    </w:pPr>
    <w:r w:rsidRPr="00667E4B">
      <w:rPr>
        <w:rStyle w:val="Sidnummer"/>
        <w:rFonts w:ascii="Arial" w:hAnsi="Arial" w:cs="Arial"/>
        <w:sz w:val="16"/>
        <w:szCs w:val="16"/>
      </w:rPr>
      <w:tab/>
    </w:r>
    <w:r w:rsidRPr="0078735D">
      <w:rPr>
        <w:rStyle w:val="Sidnummer"/>
        <w:rFonts w:ascii="Arial" w:hAnsi="Arial" w:cs="Arial"/>
        <w:vanish/>
        <w:color w:val="0067B4"/>
        <w:sz w:val="16"/>
        <w:szCs w:val="16"/>
      </w:rPr>
      <w:t>Ramavtalsb</w:t>
    </w:r>
    <w:r w:rsidRPr="0078735D">
      <w:rPr>
        <w:rFonts w:ascii="Arial" w:hAnsi="Arial" w:cs="Arial"/>
        <w:vanish/>
        <w:color w:val="0067B4"/>
        <w:sz w:val="16"/>
        <w:szCs w:val="16"/>
      </w:rPr>
      <w:t>ilaga 7 – Mall för</w:t>
    </w:r>
    <w:r w:rsidRPr="0078735D">
      <w:rPr>
        <w:rFonts w:ascii="Arial" w:hAnsi="Arial" w:cs="Arial"/>
        <w:vanish/>
        <w:color w:val="0070C0"/>
        <w:sz w:val="16"/>
        <w:szCs w:val="16"/>
      </w:rPr>
      <w:t xml:space="preserve"> </w:t>
    </w:r>
    <w:r>
      <w:rPr>
        <w:rFonts w:ascii="Arial" w:hAnsi="Arial" w:cs="Arial"/>
        <w:sz w:val="16"/>
        <w:szCs w:val="16"/>
      </w:rPr>
      <w:t>A</w:t>
    </w:r>
    <w:r w:rsidRPr="00667E4B">
      <w:rPr>
        <w:rFonts w:ascii="Arial" w:hAnsi="Arial" w:cs="Arial"/>
        <w:sz w:val="16"/>
        <w:szCs w:val="16"/>
      </w:rPr>
      <w:t>vropsavtal</w:t>
    </w:r>
    <w:bookmarkStart w:id="1308" w:name="dokumenthuvudordsid2"/>
    <w:bookmarkEnd w:id="1308"/>
  </w:p>
  <w:p w:rsidR="00AA3423" w:rsidRPr="00667E4B" w:rsidRDefault="00AA3423" w:rsidP="00073F04">
    <w:pPr>
      <w:pStyle w:val="Ledord"/>
      <w:rPr>
        <w:rFonts w:cs="Arial"/>
        <w:lang w:val="en-GB"/>
      </w:rPr>
    </w:pPr>
    <w:bookmarkStart w:id="1309" w:name="Hermesloggasid2"/>
    <w:bookmarkEnd w:id="130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23" w:rsidRDefault="00AA3423" w:rsidP="00073F04">
    <w:pPr>
      <w:pStyle w:val="Sidhuvud"/>
      <w:tabs>
        <w:tab w:val="clear" w:pos="4536"/>
        <w:tab w:val="clear" w:pos="9072"/>
        <w:tab w:val="right" w:pos="9752"/>
      </w:tabs>
      <w:ind w:right="-2350"/>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24</w:t>
    </w:r>
    <w:r>
      <w:rPr>
        <w:rStyle w:val="Sidnummer"/>
      </w:rPr>
      <w:fldChar w:fldCharType="end"/>
    </w:r>
  </w:p>
  <w:p w:rsidR="00AA3423" w:rsidRPr="00080044" w:rsidRDefault="00AA3423" w:rsidP="00073F04">
    <w:pPr>
      <w:pStyle w:val="Dokumenthuvudord"/>
    </w:pPr>
    <w:r>
      <w:rPr>
        <w:noProof/>
      </w:rPr>
      <w:drawing>
        <wp:anchor distT="0" distB="0" distL="114300" distR="114300" simplePos="0" relativeHeight="251657728" behindDoc="0" locked="0" layoutInCell="1" allowOverlap="1" wp14:anchorId="3AFAF88E" wp14:editId="491E3827">
          <wp:simplePos x="0" y="0"/>
          <wp:positionH relativeFrom="page">
            <wp:posOffset>720090</wp:posOffset>
          </wp:positionH>
          <wp:positionV relativeFrom="page">
            <wp:posOffset>360045</wp:posOffset>
          </wp:positionV>
          <wp:extent cx="1441450" cy="619760"/>
          <wp:effectExtent l="0" t="0" r="6350" b="8890"/>
          <wp:wrapNone/>
          <wp:docPr id="2" name="Bild 18"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anchor>
      </w:drawing>
    </w:r>
    <w:bookmarkStart w:id="1310" w:name="dokumenthuvudord"/>
    <w:bookmarkEnd w:id="1310"/>
  </w:p>
  <w:p w:rsidR="00AA3423" w:rsidRDefault="00AA3423" w:rsidP="00073F04">
    <w:pPr>
      <w:pStyle w:val="Ledord"/>
    </w:pPr>
    <w:bookmarkStart w:id="1311" w:name="Hermeslogga"/>
    <w:bookmarkEnd w:id="1311"/>
  </w:p>
  <w:p w:rsidR="00AA3423" w:rsidRDefault="00AA3423" w:rsidP="00073F04">
    <w:pPr>
      <w:pStyle w:val="Ledord"/>
    </w:pPr>
    <w:bookmarkStart w:id="1312" w:name="textrutaautotextplac"/>
    <w:bookmarkEnd w:id="1312"/>
  </w:p>
  <w:tbl>
    <w:tblPr>
      <w:tblStyle w:val="Tabellrutnt"/>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404"/>
      <w:gridCol w:w="2456"/>
      <w:gridCol w:w="4428"/>
    </w:tblGrid>
    <w:tr w:rsidR="00AA3423">
      <w:trPr>
        <w:trHeight w:hRule="exact" w:val="284"/>
      </w:trPr>
      <w:tc>
        <w:tcPr>
          <w:tcW w:w="2404" w:type="dxa"/>
          <w:vAlign w:val="bottom"/>
        </w:tcPr>
        <w:p w:rsidR="00AA3423" w:rsidRDefault="00AA3423" w:rsidP="00365D16">
          <w:pPr>
            <w:pStyle w:val="Ledord"/>
            <w:ind w:right="-1630"/>
          </w:pPr>
        </w:p>
      </w:tc>
      <w:tc>
        <w:tcPr>
          <w:tcW w:w="2456" w:type="dxa"/>
          <w:vAlign w:val="bottom"/>
        </w:tcPr>
        <w:p w:rsidR="00AA3423" w:rsidRDefault="00AA3423" w:rsidP="00365D16">
          <w:pPr>
            <w:pStyle w:val="Ledord"/>
            <w:ind w:right="-1630"/>
          </w:pPr>
        </w:p>
      </w:tc>
      <w:tc>
        <w:tcPr>
          <w:tcW w:w="4428" w:type="dxa"/>
        </w:tcPr>
        <w:p w:rsidR="00AA3423" w:rsidRDefault="00AA3423" w:rsidP="00365D16">
          <w:pPr>
            <w:pStyle w:val="Adressuppgifter"/>
          </w:pPr>
        </w:p>
      </w:tc>
    </w:tr>
    <w:tr w:rsidR="00AA3423">
      <w:trPr>
        <w:trHeight w:val="227"/>
      </w:trPr>
      <w:tc>
        <w:tcPr>
          <w:tcW w:w="2404" w:type="dxa"/>
          <w:vAlign w:val="bottom"/>
        </w:tcPr>
        <w:p w:rsidR="00AA3423" w:rsidRDefault="00AA3423" w:rsidP="00365D16">
          <w:pPr>
            <w:pStyle w:val="Ledord"/>
            <w:ind w:right="-1630"/>
          </w:pPr>
          <w:bookmarkStart w:id="1313" w:name="ledorddatumdate"/>
          <w:r>
            <w:t>Datum</w:t>
          </w:r>
          <w:bookmarkEnd w:id="1313"/>
        </w:p>
      </w:tc>
      <w:tc>
        <w:tcPr>
          <w:tcW w:w="2456" w:type="dxa"/>
          <w:vAlign w:val="bottom"/>
        </w:tcPr>
        <w:p w:rsidR="00AA3423" w:rsidRDefault="00AA3423" w:rsidP="00365D16">
          <w:pPr>
            <w:pStyle w:val="Ledord"/>
            <w:ind w:right="-1630"/>
          </w:pPr>
          <w:bookmarkStart w:id="1314" w:name="ledordertdatum"/>
          <w:r>
            <w:t>Ert datum</w:t>
          </w:r>
          <w:bookmarkEnd w:id="1314"/>
        </w:p>
      </w:tc>
      <w:tc>
        <w:tcPr>
          <w:tcW w:w="4428" w:type="dxa"/>
          <w:vMerge w:val="restart"/>
          <w:tcMar>
            <w:top w:w="11" w:type="dxa"/>
          </w:tcMar>
        </w:tcPr>
        <w:p w:rsidR="00AA3423" w:rsidRPr="00B3499E" w:rsidRDefault="00AA3423" w:rsidP="00B3499E"/>
      </w:tc>
    </w:tr>
    <w:tr w:rsidR="00AA3423">
      <w:trPr>
        <w:trHeight w:hRule="exact" w:val="227"/>
      </w:trPr>
      <w:tc>
        <w:tcPr>
          <w:tcW w:w="2404" w:type="dxa"/>
          <w:vAlign w:val="bottom"/>
        </w:tcPr>
        <w:p w:rsidR="00AA3423" w:rsidRDefault="00AA3423" w:rsidP="00365D16">
          <w:pPr>
            <w:pStyle w:val="Dokumentfakta"/>
          </w:pPr>
          <w:bookmarkStart w:id="1315" w:name="infogadatum"/>
          <w:r>
            <w:t>2011-10-27</w:t>
          </w:r>
          <w:bookmarkEnd w:id="1315"/>
        </w:p>
      </w:tc>
      <w:tc>
        <w:tcPr>
          <w:tcW w:w="2456" w:type="dxa"/>
          <w:vAlign w:val="bottom"/>
        </w:tcPr>
        <w:p w:rsidR="00AA3423" w:rsidRDefault="00AA3423" w:rsidP="00365D16">
          <w:pPr>
            <w:pStyle w:val="Dokumentfakta"/>
          </w:pPr>
          <w:bookmarkStart w:id="1316" w:name="infogaertdatum"/>
          <w:bookmarkEnd w:id="1316"/>
        </w:p>
      </w:tc>
      <w:tc>
        <w:tcPr>
          <w:tcW w:w="4428" w:type="dxa"/>
          <w:vMerge/>
        </w:tcPr>
        <w:p w:rsidR="00AA3423" w:rsidRDefault="00AA3423" w:rsidP="00365D16">
          <w:pPr>
            <w:pStyle w:val="Ledord"/>
            <w:ind w:right="-1630"/>
          </w:pPr>
        </w:p>
      </w:tc>
    </w:tr>
    <w:tr w:rsidR="00AA3423">
      <w:trPr>
        <w:trHeight w:hRule="exact" w:val="227"/>
      </w:trPr>
      <w:tc>
        <w:tcPr>
          <w:tcW w:w="2404" w:type="dxa"/>
          <w:vAlign w:val="bottom"/>
        </w:tcPr>
        <w:p w:rsidR="00AA3423" w:rsidRPr="002228F1" w:rsidRDefault="00AA3423" w:rsidP="00365D16">
          <w:pPr>
            <w:pStyle w:val="Ledord"/>
          </w:pPr>
          <w:bookmarkStart w:id="1317" w:name="leddordesvdnr"/>
          <w:r>
            <w:t>ESV Dnr</w:t>
          </w:r>
          <w:bookmarkEnd w:id="1317"/>
        </w:p>
      </w:tc>
      <w:tc>
        <w:tcPr>
          <w:tcW w:w="2456" w:type="dxa"/>
          <w:vAlign w:val="bottom"/>
        </w:tcPr>
        <w:p w:rsidR="00AA3423" w:rsidRDefault="00AA3423" w:rsidP="00365D16">
          <w:pPr>
            <w:pStyle w:val="Ledord"/>
            <w:ind w:right="-1630"/>
          </w:pPr>
          <w:bookmarkStart w:id="1318" w:name="ledorderbeteckning"/>
          <w:r>
            <w:t>Er beteckning</w:t>
          </w:r>
          <w:bookmarkEnd w:id="1318"/>
        </w:p>
      </w:tc>
      <w:tc>
        <w:tcPr>
          <w:tcW w:w="4428" w:type="dxa"/>
          <w:vMerge/>
        </w:tcPr>
        <w:p w:rsidR="00AA3423" w:rsidRDefault="00AA3423" w:rsidP="00365D16">
          <w:pPr>
            <w:pStyle w:val="Ledord"/>
            <w:ind w:right="-1630"/>
          </w:pPr>
        </w:p>
      </w:tc>
    </w:tr>
    <w:tr w:rsidR="00AA3423">
      <w:trPr>
        <w:trHeight w:hRule="exact" w:val="227"/>
      </w:trPr>
      <w:tc>
        <w:tcPr>
          <w:tcW w:w="2404" w:type="dxa"/>
          <w:vAlign w:val="bottom"/>
        </w:tcPr>
        <w:p w:rsidR="00AA3423" w:rsidRDefault="00AA3423" w:rsidP="00365D16">
          <w:pPr>
            <w:pStyle w:val="Dokumentfakta"/>
          </w:pPr>
          <w:bookmarkStart w:id="1319" w:name="infogaesvdnr"/>
          <w:bookmarkEnd w:id="1319"/>
        </w:p>
      </w:tc>
      <w:tc>
        <w:tcPr>
          <w:tcW w:w="2456" w:type="dxa"/>
          <w:vAlign w:val="bottom"/>
        </w:tcPr>
        <w:p w:rsidR="00AA3423" w:rsidRDefault="00AA3423" w:rsidP="00365D16">
          <w:pPr>
            <w:pStyle w:val="Dokumentfakta"/>
          </w:pPr>
          <w:bookmarkStart w:id="1320" w:name="infogaerbeteckning"/>
          <w:bookmarkEnd w:id="1320"/>
        </w:p>
      </w:tc>
      <w:tc>
        <w:tcPr>
          <w:tcW w:w="4428" w:type="dxa"/>
          <w:vMerge/>
        </w:tcPr>
        <w:p w:rsidR="00AA3423" w:rsidRDefault="00AA3423" w:rsidP="00365D16">
          <w:pPr>
            <w:pStyle w:val="Ledord"/>
            <w:ind w:right="-1630"/>
          </w:pPr>
        </w:p>
      </w:tc>
    </w:tr>
    <w:tr w:rsidR="00AA3423">
      <w:trPr>
        <w:trHeight w:hRule="exact" w:val="227"/>
      </w:trPr>
      <w:tc>
        <w:tcPr>
          <w:tcW w:w="2404" w:type="dxa"/>
          <w:vAlign w:val="bottom"/>
        </w:tcPr>
        <w:p w:rsidR="00AA3423" w:rsidRPr="002228F1" w:rsidRDefault="00AA3423" w:rsidP="00365D16">
          <w:pPr>
            <w:pStyle w:val="Ledord"/>
          </w:pPr>
          <w:bookmarkStart w:id="1321" w:name="ledordhandläggare"/>
          <w:r>
            <w:t>Handläggare</w:t>
          </w:r>
          <w:bookmarkEnd w:id="1321"/>
        </w:p>
      </w:tc>
      <w:tc>
        <w:tcPr>
          <w:tcW w:w="2456" w:type="dxa"/>
          <w:vAlign w:val="bottom"/>
        </w:tcPr>
        <w:p w:rsidR="00AA3423" w:rsidRDefault="00AA3423" w:rsidP="00365D16">
          <w:pPr>
            <w:pStyle w:val="Ledord"/>
            <w:ind w:right="-1630"/>
          </w:pPr>
        </w:p>
      </w:tc>
      <w:tc>
        <w:tcPr>
          <w:tcW w:w="4428" w:type="dxa"/>
          <w:vMerge/>
        </w:tcPr>
        <w:p w:rsidR="00AA3423" w:rsidRDefault="00AA3423" w:rsidP="00365D16">
          <w:pPr>
            <w:pStyle w:val="Ledord"/>
            <w:ind w:right="-1630"/>
          </w:pPr>
        </w:p>
      </w:tc>
    </w:tr>
    <w:tr w:rsidR="00AA3423">
      <w:trPr>
        <w:trHeight w:hRule="exact" w:val="227"/>
      </w:trPr>
      <w:tc>
        <w:tcPr>
          <w:tcW w:w="2404" w:type="dxa"/>
          <w:vAlign w:val="bottom"/>
        </w:tcPr>
        <w:p w:rsidR="00AA3423" w:rsidRDefault="00AA3423" w:rsidP="00365D16">
          <w:pPr>
            <w:pStyle w:val="Dokumentfakta"/>
          </w:pPr>
          <w:bookmarkStart w:id="1322" w:name="infogahandläggare1"/>
          <w:bookmarkEnd w:id="1322"/>
        </w:p>
      </w:tc>
      <w:tc>
        <w:tcPr>
          <w:tcW w:w="2456" w:type="dxa"/>
          <w:vAlign w:val="bottom"/>
        </w:tcPr>
        <w:p w:rsidR="00AA3423" w:rsidRDefault="00AA3423" w:rsidP="00365D16">
          <w:pPr>
            <w:pStyle w:val="Dokumentfakta"/>
          </w:pPr>
        </w:p>
      </w:tc>
      <w:tc>
        <w:tcPr>
          <w:tcW w:w="4428" w:type="dxa"/>
          <w:vMerge/>
        </w:tcPr>
        <w:p w:rsidR="00AA3423" w:rsidRDefault="00AA3423" w:rsidP="00365D16">
          <w:pPr>
            <w:pStyle w:val="Ledord"/>
            <w:ind w:right="-1630"/>
          </w:pPr>
        </w:p>
      </w:tc>
    </w:tr>
    <w:tr w:rsidR="00AA3423">
      <w:trPr>
        <w:trHeight w:hRule="exact" w:val="227"/>
      </w:trPr>
      <w:tc>
        <w:tcPr>
          <w:tcW w:w="2404" w:type="dxa"/>
          <w:vAlign w:val="bottom"/>
        </w:tcPr>
        <w:p w:rsidR="00AA3423" w:rsidRDefault="00AA3423" w:rsidP="00365D16">
          <w:pPr>
            <w:pStyle w:val="Dokumentfakta"/>
          </w:pPr>
          <w:bookmarkStart w:id="1323" w:name="infogahandläggare2"/>
          <w:bookmarkEnd w:id="1323"/>
        </w:p>
      </w:tc>
      <w:tc>
        <w:tcPr>
          <w:tcW w:w="2456" w:type="dxa"/>
          <w:vAlign w:val="bottom"/>
        </w:tcPr>
        <w:p w:rsidR="00AA3423" w:rsidRDefault="00AA3423" w:rsidP="00365D16">
          <w:pPr>
            <w:pStyle w:val="Ledord"/>
            <w:ind w:right="-1630"/>
          </w:pPr>
        </w:p>
      </w:tc>
      <w:tc>
        <w:tcPr>
          <w:tcW w:w="4428" w:type="dxa"/>
          <w:vMerge/>
        </w:tcPr>
        <w:p w:rsidR="00AA3423" w:rsidRDefault="00AA3423" w:rsidP="00365D16">
          <w:pPr>
            <w:pStyle w:val="Ledord"/>
            <w:ind w:right="-1630"/>
          </w:pPr>
        </w:p>
      </w:tc>
    </w:tr>
    <w:tr w:rsidR="00AA3423">
      <w:trPr>
        <w:trHeight w:hRule="exact" w:val="227"/>
      </w:trPr>
      <w:tc>
        <w:tcPr>
          <w:tcW w:w="2404" w:type="dxa"/>
          <w:vAlign w:val="bottom"/>
        </w:tcPr>
        <w:p w:rsidR="00AA3423" w:rsidRDefault="00AA3423" w:rsidP="00365D16">
          <w:pPr>
            <w:pStyle w:val="Dokumentfakta"/>
          </w:pPr>
        </w:p>
      </w:tc>
      <w:tc>
        <w:tcPr>
          <w:tcW w:w="2456" w:type="dxa"/>
          <w:vAlign w:val="bottom"/>
        </w:tcPr>
        <w:p w:rsidR="00AA3423" w:rsidRDefault="00AA3423" w:rsidP="00365D16">
          <w:pPr>
            <w:pStyle w:val="Ledord"/>
            <w:ind w:right="-1630"/>
          </w:pPr>
        </w:p>
      </w:tc>
      <w:tc>
        <w:tcPr>
          <w:tcW w:w="4428" w:type="dxa"/>
          <w:vMerge/>
        </w:tcPr>
        <w:p w:rsidR="00AA3423" w:rsidRDefault="00AA3423" w:rsidP="00365D16">
          <w:pPr>
            <w:pStyle w:val="Ledord"/>
            <w:ind w:right="-1630"/>
          </w:pPr>
        </w:p>
      </w:tc>
    </w:tr>
    <w:tr w:rsidR="00AA3423">
      <w:trPr>
        <w:trHeight w:hRule="exact" w:val="113"/>
      </w:trPr>
      <w:tc>
        <w:tcPr>
          <w:tcW w:w="2404" w:type="dxa"/>
          <w:vAlign w:val="bottom"/>
        </w:tcPr>
        <w:p w:rsidR="00AA3423" w:rsidRDefault="00AA3423" w:rsidP="00365D16">
          <w:pPr>
            <w:pStyle w:val="Dokumentfakta"/>
          </w:pPr>
        </w:p>
      </w:tc>
      <w:tc>
        <w:tcPr>
          <w:tcW w:w="2456" w:type="dxa"/>
          <w:vAlign w:val="bottom"/>
        </w:tcPr>
        <w:p w:rsidR="00AA3423" w:rsidRDefault="00AA3423" w:rsidP="00365D16">
          <w:pPr>
            <w:pStyle w:val="Ledord"/>
            <w:ind w:right="-1630"/>
          </w:pPr>
        </w:p>
      </w:tc>
      <w:tc>
        <w:tcPr>
          <w:tcW w:w="4428" w:type="dxa"/>
          <w:vMerge/>
        </w:tcPr>
        <w:p w:rsidR="00AA3423" w:rsidRDefault="00AA3423" w:rsidP="00365D16">
          <w:pPr>
            <w:pStyle w:val="Ledord"/>
            <w:ind w:right="-1630"/>
          </w:pPr>
        </w:p>
      </w:tc>
    </w:tr>
  </w:tbl>
  <w:p w:rsidR="00AA3423" w:rsidRDefault="00AA3423" w:rsidP="00073F04">
    <w:pPr>
      <w:pStyle w:val="Ledord"/>
    </w:pPr>
    <w:bookmarkStart w:id="1324" w:name="killme"/>
    <w:bookmarkEnd w:id="13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0E19D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52CEA7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52A6AA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BBB491B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23A24078"/>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45AC5656"/>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1D58287C"/>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5F5A87A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5D47DA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7DAB1B6"/>
    <w:lvl w:ilvl="0">
      <w:start w:val="1"/>
      <w:numFmt w:val="bullet"/>
      <w:pStyle w:val="Punktlista"/>
      <w:lvlText w:val=""/>
      <w:lvlJc w:val="left"/>
      <w:pPr>
        <w:ind w:left="360" w:hanging="360"/>
      </w:pPr>
      <w:rPr>
        <w:rFonts w:ascii="Symbol" w:hAnsi="Symbol" w:hint="default"/>
      </w:rPr>
    </w:lvl>
  </w:abstractNum>
  <w:abstractNum w:abstractNumId="10">
    <w:nsid w:val="00000006"/>
    <w:multiLevelType w:val="multilevel"/>
    <w:tmpl w:val="BD0E5A02"/>
    <w:name w:val="WW8Num6"/>
    <w:lvl w:ilvl="0">
      <w:start w:val="1"/>
      <w:numFmt w:val="decimal"/>
      <w:lvlText w:val="%1."/>
      <w:lvlJc w:val="left"/>
      <w:pPr>
        <w:tabs>
          <w:tab w:val="num" w:pos="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1">
    <w:nsid w:val="0000000B"/>
    <w:multiLevelType w:val="multilevel"/>
    <w:tmpl w:val="0000000B"/>
    <w:name w:val="WW8Num1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2">
    <w:nsid w:val="00000019"/>
    <w:multiLevelType w:val="singleLevel"/>
    <w:tmpl w:val="00000019"/>
    <w:name w:val="WW8Num26"/>
    <w:lvl w:ilvl="0">
      <w:start w:val="1"/>
      <w:numFmt w:val="upperLetter"/>
      <w:lvlText w:val="%1."/>
      <w:lvlJc w:val="left"/>
      <w:pPr>
        <w:tabs>
          <w:tab w:val="num" w:pos="360"/>
        </w:tabs>
        <w:ind w:left="360" w:hanging="360"/>
      </w:pPr>
    </w:lvl>
  </w:abstractNum>
  <w:abstractNum w:abstractNumId="13">
    <w:nsid w:val="00000028"/>
    <w:multiLevelType w:val="singleLevel"/>
    <w:tmpl w:val="00000028"/>
    <w:name w:val="WW8Num47"/>
    <w:lvl w:ilvl="0">
      <w:start w:val="1"/>
      <w:numFmt w:val="bullet"/>
      <w:lvlText w:val=""/>
      <w:lvlJc w:val="left"/>
      <w:pPr>
        <w:tabs>
          <w:tab w:val="num" w:pos="360"/>
        </w:tabs>
        <w:ind w:left="360" w:hanging="360"/>
      </w:pPr>
      <w:rPr>
        <w:rFonts w:ascii="Symbol" w:hAnsi="Symbol"/>
      </w:rPr>
    </w:lvl>
  </w:abstractNum>
  <w:abstractNum w:abstractNumId="14">
    <w:nsid w:val="0000002E"/>
    <w:multiLevelType w:val="singleLevel"/>
    <w:tmpl w:val="0000002E"/>
    <w:name w:val="WW8Num54"/>
    <w:lvl w:ilvl="0">
      <w:start w:val="1"/>
      <w:numFmt w:val="bullet"/>
      <w:lvlText w:val=""/>
      <w:lvlJc w:val="left"/>
      <w:pPr>
        <w:tabs>
          <w:tab w:val="num" w:pos="360"/>
        </w:tabs>
        <w:ind w:left="360" w:hanging="360"/>
      </w:pPr>
      <w:rPr>
        <w:rFonts w:ascii="Symbol" w:hAnsi="Symbol"/>
      </w:rPr>
    </w:lvl>
  </w:abstractNum>
  <w:abstractNum w:abstractNumId="15">
    <w:nsid w:val="0A1B6DAF"/>
    <w:multiLevelType w:val="multilevel"/>
    <w:tmpl w:val="E4FAE72C"/>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13D7F0F"/>
    <w:multiLevelType w:val="hybridMultilevel"/>
    <w:tmpl w:val="80802288"/>
    <w:lvl w:ilvl="0" w:tplc="4342AB4C">
      <w:start w:val="1"/>
      <w:numFmt w:val="upperLetter"/>
      <w:lvlText w:val="%1."/>
      <w:lvlJc w:val="left"/>
      <w:pPr>
        <w:ind w:left="1636" w:hanging="360"/>
      </w:pPr>
      <w:rPr>
        <w:rFonts w:hint="default"/>
        <w:color w:val="auto"/>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17">
    <w:nsid w:val="273B2B5B"/>
    <w:multiLevelType w:val="hybridMultilevel"/>
    <w:tmpl w:val="F886B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4264E1D"/>
    <w:multiLevelType w:val="hybridMultilevel"/>
    <w:tmpl w:val="9BE05182"/>
    <w:lvl w:ilvl="0" w:tplc="AA0E5DE4">
      <w:start w:val="1"/>
      <w:numFmt w:val="decimal"/>
      <w:pStyle w:val="Numreradpunktlista"/>
      <w:lvlText w:val="%1."/>
      <w:lvlJc w:val="left"/>
      <w:pPr>
        <w:tabs>
          <w:tab w:val="num" w:pos="510"/>
        </w:tabs>
        <w:ind w:left="510" w:hanging="283"/>
      </w:pPr>
      <w:rPr>
        <w:rFonts w:hint="default"/>
      </w:rPr>
    </w:lvl>
    <w:lvl w:ilvl="1" w:tplc="F7C043E4" w:tentative="1">
      <w:start w:val="1"/>
      <w:numFmt w:val="lowerLetter"/>
      <w:lvlText w:val="%2."/>
      <w:lvlJc w:val="left"/>
      <w:pPr>
        <w:tabs>
          <w:tab w:val="num" w:pos="1440"/>
        </w:tabs>
        <w:ind w:left="1440" w:hanging="360"/>
      </w:pPr>
    </w:lvl>
    <w:lvl w:ilvl="2" w:tplc="145A0B32" w:tentative="1">
      <w:start w:val="1"/>
      <w:numFmt w:val="lowerRoman"/>
      <w:lvlText w:val="%3."/>
      <w:lvlJc w:val="right"/>
      <w:pPr>
        <w:tabs>
          <w:tab w:val="num" w:pos="2160"/>
        </w:tabs>
        <w:ind w:left="2160" w:hanging="180"/>
      </w:pPr>
    </w:lvl>
    <w:lvl w:ilvl="3" w:tplc="E38AD44A" w:tentative="1">
      <w:start w:val="1"/>
      <w:numFmt w:val="decimal"/>
      <w:lvlText w:val="%4."/>
      <w:lvlJc w:val="left"/>
      <w:pPr>
        <w:tabs>
          <w:tab w:val="num" w:pos="2880"/>
        </w:tabs>
        <w:ind w:left="2880" w:hanging="360"/>
      </w:pPr>
    </w:lvl>
    <w:lvl w:ilvl="4" w:tplc="D4823A2C" w:tentative="1">
      <w:start w:val="1"/>
      <w:numFmt w:val="lowerLetter"/>
      <w:lvlText w:val="%5."/>
      <w:lvlJc w:val="left"/>
      <w:pPr>
        <w:tabs>
          <w:tab w:val="num" w:pos="3600"/>
        </w:tabs>
        <w:ind w:left="3600" w:hanging="360"/>
      </w:pPr>
    </w:lvl>
    <w:lvl w:ilvl="5" w:tplc="2C4A5844" w:tentative="1">
      <w:start w:val="1"/>
      <w:numFmt w:val="lowerRoman"/>
      <w:lvlText w:val="%6."/>
      <w:lvlJc w:val="right"/>
      <w:pPr>
        <w:tabs>
          <w:tab w:val="num" w:pos="4320"/>
        </w:tabs>
        <w:ind w:left="4320" w:hanging="180"/>
      </w:pPr>
    </w:lvl>
    <w:lvl w:ilvl="6" w:tplc="B7D87DE2" w:tentative="1">
      <w:start w:val="1"/>
      <w:numFmt w:val="decimal"/>
      <w:lvlText w:val="%7."/>
      <w:lvlJc w:val="left"/>
      <w:pPr>
        <w:tabs>
          <w:tab w:val="num" w:pos="5040"/>
        </w:tabs>
        <w:ind w:left="5040" w:hanging="360"/>
      </w:pPr>
    </w:lvl>
    <w:lvl w:ilvl="7" w:tplc="C70CC246" w:tentative="1">
      <w:start w:val="1"/>
      <w:numFmt w:val="lowerLetter"/>
      <w:lvlText w:val="%8."/>
      <w:lvlJc w:val="left"/>
      <w:pPr>
        <w:tabs>
          <w:tab w:val="num" w:pos="5760"/>
        </w:tabs>
        <w:ind w:left="5760" w:hanging="360"/>
      </w:pPr>
    </w:lvl>
    <w:lvl w:ilvl="8" w:tplc="AA5E6274" w:tentative="1">
      <w:start w:val="1"/>
      <w:numFmt w:val="lowerRoman"/>
      <w:lvlText w:val="%9."/>
      <w:lvlJc w:val="right"/>
      <w:pPr>
        <w:tabs>
          <w:tab w:val="num" w:pos="6480"/>
        </w:tabs>
        <w:ind w:left="6480" w:hanging="180"/>
      </w:pPr>
    </w:lvl>
  </w:abstractNum>
  <w:abstractNum w:abstractNumId="19">
    <w:nsid w:val="37975D52"/>
    <w:multiLevelType w:val="hybridMultilevel"/>
    <w:tmpl w:val="A9E8C25A"/>
    <w:lvl w:ilvl="0" w:tplc="CD107E88">
      <w:start w:val="1"/>
      <w:numFmt w:val="bullet"/>
      <w:pStyle w:val="Punktlista-"/>
      <w:lvlText w:val=""/>
      <w:lvlJc w:val="left"/>
      <w:pPr>
        <w:tabs>
          <w:tab w:val="num" w:pos="397"/>
        </w:tabs>
        <w:ind w:left="397" w:hanging="170"/>
      </w:pPr>
      <w:rPr>
        <w:rFonts w:ascii="Symbol" w:hAnsi="Symbol" w:hint="default"/>
      </w:rPr>
    </w:lvl>
    <w:lvl w:ilvl="1" w:tplc="C042165A" w:tentative="1">
      <w:start w:val="1"/>
      <w:numFmt w:val="bullet"/>
      <w:lvlText w:val="o"/>
      <w:lvlJc w:val="left"/>
      <w:pPr>
        <w:tabs>
          <w:tab w:val="num" w:pos="1440"/>
        </w:tabs>
        <w:ind w:left="1440" w:hanging="360"/>
      </w:pPr>
      <w:rPr>
        <w:rFonts w:ascii="Courier New" w:hAnsi="Courier New" w:cs="Courier New" w:hint="default"/>
      </w:rPr>
    </w:lvl>
    <w:lvl w:ilvl="2" w:tplc="F7D68FAE" w:tentative="1">
      <w:start w:val="1"/>
      <w:numFmt w:val="bullet"/>
      <w:lvlText w:val=""/>
      <w:lvlJc w:val="left"/>
      <w:pPr>
        <w:tabs>
          <w:tab w:val="num" w:pos="2160"/>
        </w:tabs>
        <w:ind w:left="2160" w:hanging="360"/>
      </w:pPr>
      <w:rPr>
        <w:rFonts w:ascii="Wingdings" w:hAnsi="Wingdings" w:hint="default"/>
      </w:rPr>
    </w:lvl>
    <w:lvl w:ilvl="3" w:tplc="86AAAE46" w:tentative="1">
      <w:start w:val="1"/>
      <w:numFmt w:val="bullet"/>
      <w:lvlText w:val=""/>
      <w:lvlJc w:val="left"/>
      <w:pPr>
        <w:tabs>
          <w:tab w:val="num" w:pos="2880"/>
        </w:tabs>
        <w:ind w:left="2880" w:hanging="360"/>
      </w:pPr>
      <w:rPr>
        <w:rFonts w:ascii="Symbol" w:hAnsi="Symbol" w:hint="default"/>
      </w:rPr>
    </w:lvl>
    <w:lvl w:ilvl="4" w:tplc="36BE6686" w:tentative="1">
      <w:start w:val="1"/>
      <w:numFmt w:val="bullet"/>
      <w:lvlText w:val="o"/>
      <w:lvlJc w:val="left"/>
      <w:pPr>
        <w:tabs>
          <w:tab w:val="num" w:pos="3600"/>
        </w:tabs>
        <w:ind w:left="3600" w:hanging="360"/>
      </w:pPr>
      <w:rPr>
        <w:rFonts w:ascii="Courier New" w:hAnsi="Courier New" w:cs="Courier New" w:hint="default"/>
      </w:rPr>
    </w:lvl>
    <w:lvl w:ilvl="5" w:tplc="BAF4AAB8" w:tentative="1">
      <w:start w:val="1"/>
      <w:numFmt w:val="bullet"/>
      <w:lvlText w:val=""/>
      <w:lvlJc w:val="left"/>
      <w:pPr>
        <w:tabs>
          <w:tab w:val="num" w:pos="4320"/>
        </w:tabs>
        <w:ind w:left="4320" w:hanging="360"/>
      </w:pPr>
      <w:rPr>
        <w:rFonts w:ascii="Wingdings" w:hAnsi="Wingdings" w:hint="default"/>
      </w:rPr>
    </w:lvl>
    <w:lvl w:ilvl="6" w:tplc="D0DE9488" w:tentative="1">
      <w:start w:val="1"/>
      <w:numFmt w:val="bullet"/>
      <w:lvlText w:val=""/>
      <w:lvlJc w:val="left"/>
      <w:pPr>
        <w:tabs>
          <w:tab w:val="num" w:pos="5040"/>
        </w:tabs>
        <w:ind w:left="5040" w:hanging="360"/>
      </w:pPr>
      <w:rPr>
        <w:rFonts w:ascii="Symbol" w:hAnsi="Symbol" w:hint="default"/>
      </w:rPr>
    </w:lvl>
    <w:lvl w:ilvl="7" w:tplc="89F0553E" w:tentative="1">
      <w:start w:val="1"/>
      <w:numFmt w:val="bullet"/>
      <w:lvlText w:val="o"/>
      <w:lvlJc w:val="left"/>
      <w:pPr>
        <w:tabs>
          <w:tab w:val="num" w:pos="5760"/>
        </w:tabs>
        <w:ind w:left="5760" w:hanging="360"/>
      </w:pPr>
      <w:rPr>
        <w:rFonts w:ascii="Courier New" w:hAnsi="Courier New" w:cs="Courier New" w:hint="default"/>
      </w:rPr>
    </w:lvl>
    <w:lvl w:ilvl="8" w:tplc="C518AFE0" w:tentative="1">
      <w:start w:val="1"/>
      <w:numFmt w:val="bullet"/>
      <w:lvlText w:val=""/>
      <w:lvlJc w:val="left"/>
      <w:pPr>
        <w:tabs>
          <w:tab w:val="num" w:pos="6480"/>
        </w:tabs>
        <w:ind w:left="6480" w:hanging="360"/>
      </w:pPr>
      <w:rPr>
        <w:rFonts w:ascii="Wingdings" w:hAnsi="Wingdings" w:hint="default"/>
      </w:rPr>
    </w:lvl>
  </w:abstractNum>
  <w:abstractNum w:abstractNumId="20">
    <w:nsid w:val="3BD62E3F"/>
    <w:multiLevelType w:val="hybridMultilevel"/>
    <w:tmpl w:val="DFD47BA2"/>
    <w:lvl w:ilvl="0" w:tplc="B05663E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BFF6D93"/>
    <w:multiLevelType w:val="hybridMultilevel"/>
    <w:tmpl w:val="F9EA0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79015E8"/>
    <w:multiLevelType w:val="hybridMultilevel"/>
    <w:tmpl w:val="ED28DEFA"/>
    <w:lvl w:ilvl="0" w:tplc="43207736">
      <w:start w:val="1"/>
      <w:numFmt w:val="upperLetter"/>
      <w:lvlText w:val="%1."/>
      <w:lvlJc w:val="left"/>
      <w:pPr>
        <w:ind w:left="1636" w:hanging="360"/>
      </w:pPr>
      <w:rPr>
        <w:rFonts w:hint="default"/>
        <w:color w:val="auto"/>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23">
    <w:nsid w:val="57645079"/>
    <w:multiLevelType w:val="hybridMultilevel"/>
    <w:tmpl w:val="06621BEC"/>
    <w:lvl w:ilvl="0" w:tplc="C0AE52B8">
      <w:start w:val="2"/>
      <w:numFmt w:val="upperLetter"/>
      <w:lvlText w:val="%1."/>
      <w:lvlJc w:val="left"/>
      <w:pPr>
        <w:ind w:left="1636" w:hanging="360"/>
      </w:pPr>
      <w:rPr>
        <w:rFonts w:hint="default"/>
        <w:color w:val="auto"/>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24">
    <w:nsid w:val="684D2D98"/>
    <w:multiLevelType w:val="hybridMultilevel"/>
    <w:tmpl w:val="AAA06E02"/>
    <w:lvl w:ilvl="0" w:tplc="04090011">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25">
    <w:nsid w:val="79267530"/>
    <w:multiLevelType w:val="hybridMultilevel"/>
    <w:tmpl w:val="F9CA676E"/>
    <w:lvl w:ilvl="0" w:tplc="04090011">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0"/>
  </w:num>
  <w:num w:numId="14">
    <w:abstractNumId w:val="18"/>
  </w:num>
  <w:num w:numId="15">
    <w:abstractNumId w:val="17"/>
  </w:num>
  <w:num w:numId="16">
    <w:abstractNumId w:val="22"/>
  </w:num>
  <w:num w:numId="17">
    <w:abstractNumId w:val="16"/>
  </w:num>
  <w:num w:numId="18">
    <w:abstractNumId w:val="23"/>
  </w:num>
  <w:num w:numId="19">
    <w:abstractNumId w:val="25"/>
  </w:num>
  <w:num w:numId="20">
    <w:abstractNumId w:val="24"/>
  </w:num>
  <w:num w:numId="2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WdFicGEdV3FWX8UZ0KK14z6Ssn90nLNpxxrFa/40TE1dZ4zehC1bMRT8RyvHRmpgNa4zzNS6z0d2MTc73s/lQw==" w:salt="ZOiZp9q7fvZ6QGipTxbQPQ=="/>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 "/>
    <w:docVar w:name="bet" w:val=" "/>
    <w:docVar w:name="bilaga" w:val="Falskt"/>
    <w:docVar w:name="Date" w:val="2011-10-27"/>
    <w:docVar w:name="dnr" w:val=" "/>
    <w:docVar w:name="hand2" w:val=" "/>
    <w:docVar w:name="kontakt" w:val="Sant"/>
    <w:docVar w:name="kopia" w:val="Falskt"/>
    <w:docVar w:name="logga" w:val="Sant"/>
    <w:docVar w:name="mall" w:val="0"/>
    <w:docVar w:name="rubrik" w:val=" "/>
    <w:docVar w:name="titel2" w:val=" "/>
    <w:docVar w:name="uskrift2" w:val=" "/>
  </w:docVars>
  <w:rsids>
    <w:rsidRoot w:val="00902D33"/>
    <w:rsid w:val="000008B6"/>
    <w:rsid w:val="000041F0"/>
    <w:rsid w:val="00004C2F"/>
    <w:rsid w:val="00011407"/>
    <w:rsid w:val="00013890"/>
    <w:rsid w:val="000141A6"/>
    <w:rsid w:val="000160C2"/>
    <w:rsid w:val="000179E2"/>
    <w:rsid w:val="00017B41"/>
    <w:rsid w:val="0002046D"/>
    <w:rsid w:val="00020D3D"/>
    <w:rsid w:val="00023122"/>
    <w:rsid w:val="00024155"/>
    <w:rsid w:val="00025545"/>
    <w:rsid w:val="00025B86"/>
    <w:rsid w:val="0003033B"/>
    <w:rsid w:val="000319FD"/>
    <w:rsid w:val="000355C7"/>
    <w:rsid w:val="000416F5"/>
    <w:rsid w:val="0004313C"/>
    <w:rsid w:val="00043244"/>
    <w:rsid w:val="0004434E"/>
    <w:rsid w:val="00046121"/>
    <w:rsid w:val="000466CD"/>
    <w:rsid w:val="00052D63"/>
    <w:rsid w:val="00054A50"/>
    <w:rsid w:val="00054EB9"/>
    <w:rsid w:val="00056770"/>
    <w:rsid w:val="000648DF"/>
    <w:rsid w:val="0006562D"/>
    <w:rsid w:val="00066B84"/>
    <w:rsid w:val="00066C63"/>
    <w:rsid w:val="00067928"/>
    <w:rsid w:val="00072D4D"/>
    <w:rsid w:val="00073464"/>
    <w:rsid w:val="00073604"/>
    <w:rsid w:val="0007365D"/>
    <w:rsid w:val="00073F04"/>
    <w:rsid w:val="00074B84"/>
    <w:rsid w:val="000771AF"/>
    <w:rsid w:val="00080044"/>
    <w:rsid w:val="00080DDF"/>
    <w:rsid w:val="000823BF"/>
    <w:rsid w:val="000825C6"/>
    <w:rsid w:val="0008672A"/>
    <w:rsid w:val="00087089"/>
    <w:rsid w:val="0008752B"/>
    <w:rsid w:val="00090F5B"/>
    <w:rsid w:val="00091C51"/>
    <w:rsid w:val="000950D3"/>
    <w:rsid w:val="000979A9"/>
    <w:rsid w:val="000A005D"/>
    <w:rsid w:val="000A0765"/>
    <w:rsid w:val="000A3689"/>
    <w:rsid w:val="000A6CB6"/>
    <w:rsid w:val="000A7169"/>
    <w:rsid w:val="000A729A"/>
    <w:rsid w:val="000B09A3"/>
    <w:rsid w:val="000B2268"/>
    <w:rsid w:val="000B3C24"/>
    <w:rsid w:val="000B4062"/>
    <w:rsid w:val="000B424C"/>
    <w:rsid w:val="000B508E"/>
    <w:rsid w:val="000B6119"/>
    <w:rsid w:val="000B6C51"/>
    <w:rsid w:val="000B7225"/>
    <w:rsid w:val="000C0C1B"/>
    <w:rsid w:val="000C22D7"/>
    <w:rsid w:val="000C3DA0"/>
    <w:rsid w:val="000C491B"/>
    <w:rsid w:val="000C4E26"/>
    <w:rsid w:val="000C58E3"/>
    <w:rsid w:val="000C774C"/>
    <w:rsid w:val="000D1DB3"/>
    <w:rsid w:val="000D2A55"/>
    <w:rsid w:val="000D2DDF"/>
    <w:rsid w:val="000D34D8"/>
    <w:rsid w:val="000D4BDA"/>
    <w:rsid w:val="000D549D"/>
    <w:rsid w:val="000D7E50"/>
    <w:rsid w:val="000E7830"/>
    <w:rsid w:val="000F1D88"/>
    <w:rsid w:val="000F2ABD"/>
    <w:rsid w:val="000F347D"/>
    <w:rsid w:val="000F4E6F"/>
    <w:rsid w:val="001020EA"/>
    <w:rsid w:val="00103F62"/>
    <w:rsid w:val="00104C4F"/>
    <w:rsid w:val="001060B5"/>
    <w:rsid w:val="0011184B"/>
    <w:rsid w:val="00111F7C"/>
    <w:rsid w:val="001120AE"/>
    <w:rsid w:val="0011333C"/>
    <w:rsid w:val="001150EA"/>
    <w:rsid w:val="00116283"/>
    <w:rsid w:val="00117196"/>
    <w:rsid w:val="001203E7"/>
    <w:rsid w:val="00120D77"/>
    <w:rsid w:val="0012277C"/>
    <w:rsid w:val="0012320A"/>
    <w:rsid w:val="00123376"/>
    <w:rsid w:val="00123E59"/>
    <w:rsid w:val="0012562F"/>
    <w:rsid w:val="00125EDD"/>
    <w:rsid w:val="001261FF"/>
    <w:rsid w:val="0012679A"/>
    <w:rsid w:val="00130B5E"/>
    <w:rsid w:val="00131BB7"/>
    <w:rsid w:val="0013556F"/>
    <w:rsid w:val="00135A23"/>
    <w:rsid w:val="0013770C"/>
    <w:rsid w:val="00141014"/>
    <w:rsid w:val="00143E46"/>
    <w:rsid w:val="00146FAD"/>
    <w:rsid w:val="0015196E"/>
    <w:rsid w:val="00154C2A"/>
    <w:rsid w:val="00155998"/>
    <w:rsid w:val="001569EF"/>
    <w:rsid w:val="00160EA2"/>
    <w:rsid w:val="0016174C"/>
    <w:rsid w:val="0016324A"/>
    <w:rsid w:val="00163A5F"/>
    <w:rsid w:val="0016448E"/>
    <w:rsid w:val="001649C0"/>
    <w:rsid w:val="00164CF2"/>
    <w:rsid w:val="00165745"/>
    <w:rsid w:val="00165DF4"/>
    <w:rsid w:val="00167C60"/>
    <w:rsid w:val="0017192B"/>
    <w:rsid w:val="001763D7"/>
    <w:rsid w:val="00176608"/>
    <w:rsid w:val="00181FEA"/>
    <w:rsid w:val="00183DEC"/>
    <w:rsid w:val="00186453"/>
    <w:rsid w:val="00186529"/>
    <w:rsid w:val="00187099"/>
    <w:rsid w:val="00192F51"/>
    <w:rsid w:val="001950CE"/>
    <w:rsid w:val="00196D92"/>
    <w:rsid w:val="00197A5F"/>
    <w:rsid w:val="001A219E"/>
    <w:rsid w:val="001A3ABF"/>
    <w:rsid w:val="001A4CC4"/>
    <w:rsid w:val="001A5C4F"/>
    <w:rsid w:val="001A63A9"/>
    <w:rsid w:val="001B003E"/>
    <w:rsid w:val="001B0BE5"/>
    <w:rsid w:val="001B0D73"/>
    <w:rsid w:val="001B7BA7"/>
    <w:rsid w:val="001C13AF"/>
    <w:rsid w:val="001C17D4"/>
    <w:rsid w:val="001C4427"/>
    <w:rsid w:val="001C6D86"/>
    <w:rsid w:val="001C744D"/>
    <w:rsid w:val="001D23D6"/>
    <w:rsid w:val="001D6069"/>
    <w:rsid w:val="001D62CB"/>
    <w:rsid w:val="001E38D0"/>
    <w:rsid w:val="001F4FBD"/>
    <w:rsid w:val="00201904"/>
    <w:rsid w:val="00201AFF"/>
    <w:rsid w:val="002026AD"/>
    <w:rsid w:val="00205AB2"/>
    <w:rsid w:val="00210DD8"/>
    <w:rsid w:val="002116F0"/>
    <w:rsid w:val="0021219B"/>
    <w:rsid w:val="002149C7"/>
    <w:rsid w:val="00214CF9"/>
    <w:rsid w:val="00217520"/>
    <w:rsid w:val="00220E21"/>
    <w:rsid w:val="00220F61"/>
    <w:rsid w:val="002228F1"/>
    <w:rsid w:val="002247E6"/>
    <w:rsid w:val="002263EE"/>
    <w:rsid w:val="00227D9D"/>
    <w:rsid w:val="00235577"/>
    <w:rsid w:val="00236631"/>
    <w:rsid w:val="00236C8A"/>
    <w:rsid w:val="002458F5"/>
    <w:rsid w:val="00246A19"/>
    <w:rsid w:val="00250DA9"/>
    <w:rsid w:val="002520E8"/>
    <w:rsid w:val="00253A1A"/>
    <w:rsid w:val="0025739C"/>
    <w:rsid w:val="00260050"/>
    <w:rsid w:val="002625BC"/>
    <w:rsid w:val="0026595C"/>
    <w:rsid w:val="00267225"/>
    <w:rsid w:val="00270703"/>
    <w:rsid w:val="00281FF9"/>
    <w:rsid w:val="002873E0"/>
    <w:rsid w:val="00287BB8"/>
    <w:rsid w:val="00291BD9"/>
    <w:rsid w:val="00293FF2"/>
    <w:rsid w:val="002953D8"/>
    <w:rsid w:val="00295F12"/>
    <w:rsid w:val="00296F4C"/>
    <w:rsid w:val="002A0539"/>
    <w:rsid w:val="002A0C3E"/>
    <w:rsid w:val="002A108C"/>
    <w:rsid w:val="002A36A3"/>
    <w:rsid w:val="002A5CE5"/>
    <w:rsid w:val="002A6120"/>
    <w:rsid w:val="002B0C30"/>
    <w:rsid w:val="002B0D48"/>
    <w:rsid w:val="002B1B1F"/>
    <w:rsid w:val="002B7D5C"/>
    <w:rsid w:val="002C353A"/>
    <w:rsid w:val="002C3882"/>
    <w:rsid w:val="002C7C16"/>
    <w:rsid w:val="002D1C48"/>
    <w:rsid w:val="002D5E4E"/>
    <w:rsid w:val="002E25CF"/>
    <w:rsid w:val="002E50BD"/>
    <w:rsid w:val="002E710D"/>
    <w:rsid w:val="002F0AD9"/>
    <w:rsid w:val="002F1691"/>
    <w:rsid w:val="002F2303"/>
    <w:rsid w:val="002F300C"/>
    <w:rsid w:val="002F37DF"/>
    <w:rsid w:val="002F45AC"/>
    <w:rsid w:val="002F58F4"/>
    <w:rsid w:val="002F5C70"/>
    <w:rsid w:val="0030091C"/>
    <w:rsid w:val="003036EE"/>
    <w:rsid w:val="003045F3"/>
    <w:rsid w:val="0030624B"/>
    <w:rsid w:val="0031012D"/>
    <w:rsid w:val="0031266E"/>
    <w:rsid w:val="00312FCF"/>
    <w:rsid w:val="003131B8"/>
    <w:rsid w:val="00315C44"/>
    <w:rsid w:val="00315DD8"/>
    <w:rsid w:val="003206DA"/>
    <w:rsid w:val="003216E9"/>
    <w:rsid w:val="003219ED"/>
    <w:rsid w:val="0032444E"/>
    <w:rsid w:val="00325B4D"/>
    <w:rsid w:val="00325D29"/>
    <w:rsid w:val="003366EA"/>
    <w:rsid w:val="00337E04"/>
    <w:rsid w:val="00337F76"/>
    <w:rsid w:val="00342FF9"/>
    <w:rsid w:val="00344E7A"/>
    <w:rsid w:val="00353C68"/>
    <w:rsid w:val="00353FEA"/>
    <w:rsid w:val="00354222"/>
    <w:rsid w:val="00356370"/>
    <w:rsid w:val="00357324"/>
    <w:rsid w:val="003611ED"/>
    <w:rsid w:val="00361880"/>
    <w:rsid w:val="00363D34"/>
    <w:rsid w:val="00365D16"/>
    <w:rsid w:val="00372D16"/>
    <w:rsid w:val="0037497E"/>
    <w:rsid w:val="0038007D"/>
    <w:rsid w:val="003817BD"/>
    <w:rsid w:val="00383731"/>
    <w:rsid w:val="00393B81"/>
    <w:rsid w:val="00396923"/>
    <w:rsid w:val="0039717C"/>
    <w:rsid w:val="003A24EA"/>
    <w:rsid w:val="003A3080"/>
    <w:rsid w:val="003A35DA"/>
    <w:rsid w:val="003A3C60"/>
    <w:rsid w:val="003A509F"/>
    <w:rsid w:val="003A68F8"/>
    <w:rsid w:val="003A7417"/>
    <w:rsid w:val="003A7E1A"/>
    <w:rsid w:val="003B00BB"/>
    <w:rsid w:val="003B08BB"/>
    <w:rsid w:val="003B19D1"/>
    <w:rsid w:val="003B245B"/>
    <w:rsid w:val="003B3972"/>
    <w:rsid w:val="003B577E"/>
    <w:rsid w:val="003B5883"/>
    <w:rsid w:val="003C1967"/>
    <w:rsid w:val="003C626F"/>
    <w:rsid w:val="003D1EFF"/>
    <w:rsid w:val="003D2D2C"/>
    <w:rsid w:val="003D65BD"/>
    <w:rsid w:val="003D7EB0"/>
    <w:rsid w:val="003E02D5"/>
    <w:rsid w:val="003E550F"/>
    <w:rsid w:val="003E58CA"/>
    <w:rsid w:val="003E68AA"/>
    <w:rsid w:val="003E73AB"/>
    <w:rsid w:val="003F3353"/>
    <w:rsid w:val="003F3914"/>
    <w:rsid w:val="003F3F5E"/>
    <w:rsid w:val="003F6189"/>
    <w:rsid w:val="003F6E0E"/>
    <w:rsid w:val="00400AC9"/>
    <w:rsid w:val="004030B1"/>
    <w:rsid w:val="00404473"/>
    <w:rsid w:val="00405C40"/>
    <w:rsid w:val="00407BB5"/>
    <w:rsid w:val="00407F04"/>
    <w:rsid w:val="00411AA8"/>
    <w:rsid w:val="004201B4"/>
    <w:rsid w:val="0042527B"/>
    <w:rsid w:val="00427D15"/>
    <w:rsid w:val="00427FAF"/>
    <w:rsid w:val="004371A0"/>
    <w:rsid w:val="00442136"/>
    <w:rsid w:val="004427A0"/>
    <w:rsid w:val="00442B02"/>
    <w:rsid w:val="0044311D"/>
    <w:rsid w:val="00445592"/>
    <w:rsid w:val="00445BD0"/>
    <w:rsid w:val="00450B44"/>
    <w:rsid w:val="004510D0"/>
    <w:rsid w:val="00452433"/>
    <w:rsid w:val="0045540A"/>
    <w:rsid w:val="0045639D"/>
    <w:rsid w:val="004566EB"/>
    <w:rsid w:val="00460937"/>
    <w:rsid w:val="004616C0"/>
    <w:rsid w:val="00461FF4"/>
    <w:rsid w:val="00465E1D"/>
    <w:rsid w:val="00466A33"/>
    <w:rsid w:val="00470277"/>
    <w:rsid w:val="0047106A"/>
    <w:rsid w:val="00471CAA"/>
    <w:rsid w:val="00472091"/>
    <w:rsid w:val="004752C2"/>
    <w:rsid w:val="0048010D"/>
    <w:rsid w:val="00481102"/>
    <w:rsid w:val="004830CC"/>
    <w:rsid w:val="00483928"/>
    <w:rsid w:val="00483A07"/>
    <w:rsid w:val="00484A0E"/>
    <w:rsid w:val="004851A6"/>
    <w:rsid w:val="004862EA"/>
    <w:rsid w:val="00487583"/>
    <w:rsid w:val="00495527"/>
    <w:rsid w:val="004A50F0"/>
    <w:rsid w:val="004A5AEE"/>
    <w:rsid w:val="004A731E"/>
    <w:rsid w:val="004B39E9"/>
    <w:rsid w:val="004B402A"/>
    <w:rsid w:val="004B4B8A"/>
    <w:rsid w:val="004B6D54"/>
    <w:rsid w:val="004C2AF5"/>
    <w:rsid w:val="004C32C8"/>
    <w:rsid w:val="004C79E1"/>
    <w:rsid w:val="004D0939"/>
    <w:rsid w:val="004D0DB3"/>
    <w:rsid w:val="004D4D20"/>
    <w:rsid w:val="004E3C54"/>
    <w:rsid w:val="004E4EB1"/>
    <w:rsid w:val="004E57B3"/>
    <w:rsid w:val="004E5B57"/>
    <w:rsid w:val="004F0A67"/>
    <w:rsid w:val="004F11C6"/>
    <w:rsid w:val="004F1F07"/>
    <w:rsid w:val="004F295B"/>
    <w:rsid w:val="004F2D25"/>
    <w:rsid w:val="004F558E"/>
    <w:rsid w:val="004F6D8D"/>
    <w:rsid w:val="004F7C81"/>
    <w:rsid w:val="005005E3"/>
    <w:rsid w:val="005077F3"/>
    <w:rsid w:val="00514FCA"/>
    <w:rsid w:val="005160BD"/>
    <w:rsid w:val="00516CD1"/>
    <w:rsid w:val="00521D93"/>
    <w:rsid w:val="005232DE"/>
    <w:rsid w:val="00526158"/>
    <w:rsid w:val="00526793"/>
    <w:rsid w:val="005320CF"/>
    <w:rsid w:val="00533AA1"/>
    <w:rsid w:val="005363F6"/>
    <w:rsid w:val="00536A96"/>
    <w:rsid w:val="0053700C"/>
    <w:rsid w:val="005404AC"/>
    <w:rsid w:val="00543341"/>
    <w:rsid w:val="00544BB0"/>
    <w:rsid w:val="005451C3"/>
    <w:rsid w:val="005466D5"/>
    <w:rsid w:val="0055084E"/>
    <w:rsid w:val="00552997"/>
    <w:rsid w:val="00554AA7"/>
    <w:rsid w:val="00555B92"/>
    <w:rsid w:val="005566EC"/>
    <w:rsid w:val="005606B1"/>
    <w:rsid w:val="00562B15"/>
    <w:rsid w:val="00563172"/>
    <w:rsid w:val="005631AC"/>
    <w:rsid w:val="0056464B"/>
    <w:rsid w:val="00566250"/>
    <w:rsid w:val="00572C08"/>
    <w:rsid w:val="00582BFA"/>
    <w:rsid w:val="00585DD6"/>
    <w:rsid w:val="0059019E"/>
    <w:rsid w:val="00596DAA"/>
    <w:rsid w:val="005A10EB"/>
    <w:rsid w:val="005A164A"/>
    <w:rsid w:val="005A5D4A"/>
    <w:rsid w:val="005B2BE2"/>
    <w:rsid w:val="005B2D79"/>
    <w:rsid w:val="005B3DCD"/>
    <w:rsid w:val="005B3E3F"/>
    <w:rsid w:val="005B50B0"/>
    <w:rsid w:val="005C0E10"/>
    <w:rsid w:val="005C4D9A"/>
    <w:rsid w:val="005C5BFD"/>
    <w:rsid w:val="005C63B4"/>
    <w:rsid w:val="005C6DF7"/>
    <w:rsid w:val="005D0A80"/>
    <w:rsid w:val="005D3E34"/>
    <w:rsid w:val="005D460D"/>
    <w:rsid w:val="005D4B49"/>
    <w:rsid w:val="005D69D4"/>
    <w:rsid w:val="005D6E3E"/>
    <w:rsid w:val="005E199E"/>
    <w:rsid w:val="005E3F7E"/>
    <w:rsid w:val="005E44FC"/>
    <w:rsid w:val="005E56DC"/>
    <w:rsid w:val="005F00EF"/>
    <w:rsid w:val="005F16B3"/>
    <w:rsid w:val="005F19DA"/>
    <w:rsid w:val="005F1AD9"/>
    <w:rsid w:val="005F445A"/>
    <w:rsid w:val="005F4F4E"/>
    <w:rsid w:val="005F5656"/>
    <w:rsid w:val="006005F7"/>
    <w:rsid w:val="00602822"/>
    <w:rsid w:val="00602E05"/>
    <w:rsid w:val="00603E44"/>
    <w:rsid w:val="006055E2"/>
    <w:rsid w:val="00606024"/>
    <w:rsid w:val="006072CF"/>
    <w:rsid w:val="00607A74"/>
    <w:rsid w:val="00611B3D"/>
    <w:rsid w:val="00614007"/>
    <w:rsid w:val="006224F8"/>
    <w:rsid w:val="00623203"/>
    <w:rsid w:val="00624669"/>
    <w:rsid w:val="00624A25"/>
    <w:rsid w:val="00625392"/>
    <w:rsid w:val="00631F71"/>
    <w:rsid w:val="00631FFB"/>
    <w:rsid w:val="00633E33"/>
    <w:rsid w:val="00634DD6"/>
    <w:rsid w:val="00636FF3"/>
    <w:rsid w:val="006415F8"/>
    <w:rsid w:val="00643D03"/>
    <w:rsid w:val="00645031"/>
    <w:rsid w:val="00645169"/>
    <w:rsid w:val="0064528F"/>
    <w:rsid w:val="0065401D"/>
    <w:rsid w:val="0065479E"/>
    <w:rsid w:val="00655971"/>
    <w:rsid w:val="00655A2D"/>
    <w:rsid w:val="00656222"/>
    <w:rsid w:val="00660462"/>
    <w:rsid w:val="00660B21"/>
    <w:rsid w:val="00661FE6"/>
    <w:rsid w:val="006644CB"/>
    <w:rsid w:val="0066569C"/>
    <w:rsid w:val="00667E4B"/>
    <w:rsid w:val="0067056A"/>
    <w:rsid w:val="00672BAF"/>
    <w:rsid w:val="006736DA"/>
    <w:rsid w:val="00680ADE"/>
    <w:rsid w:val="00681C6D"/>
    <w:rsid w:val="00684A20"/>
    <w:rsid w:val="00690741"/>
    <w:rsid w:val="00691772"/>
    <w:rsid w:val="006924E2"/>
    <w:rsid w:val="00695A75"/>
    <w:rsid w:val="00696173"/>
    <w:rsid w:val="006966F6"/>
    <w:rsid w:val="00697FC6"/>
    <w:rsid w:val="006A0E12"/>
    <w:rsid w:val="006B17B1"/>
    <w:rsid w:val="006B2878"/>
    <w:rsid w:val="006B38EF"/>
    <w:rsid w:val="006B475F"/>
    <w:rsid w:val="006B561D"/>
    <w:rsid w:val="006B675D"/>
    <w:rsid w:val="006C12FE"/>
    <w:rsid w:val="006C1E3D"/>
    <w:rsid w:val="006C2732"/>
    <w:rsid w:val="006C34E0"/>
    <w:rsid w:val="006C6BE3"/>
    <w:rsid w:val="006C741B"/>
    <w:rsid w:val="006C7B56"/>
    <w:rsid w:val="006D0468"/>
    <w:rsid w:val="006D10AB"/>
    <w:rsid w:val="006D37BD"/>
    <w:rsid w:val="006D4378"/>
    <w:rsid w:val="006D54B3"/>
    <w:rsid w:val="006D5DD1"/>
    <w:rsid w:val="006E0DF0"/>
    <w:rsid w:val="006E2336"/>
    <w:rsid w:val="006E6045"/>
    <w:rsid w:val="006F0A20"/>
    <w:rsid w:val="006F189A"/>
    <w:rsid w:val="006F39C7"/>
    <w:rsid w:val="006F5B12"/>
    <w:rsid w:val="00701828"/>
    <w:rsid w:val="00704CD1"/>
    <w:rsid w:val="00704F80"/>
    <w:rsid w:val="00706052"/>
    <w:rsid w:val="00706577"/>
    <w:rsid w:val="00706EB6"/>
    <w:rsid w:val="00707A5F"/>
    <w:rsid w:val="00710468"/>
    <w:rsid w:val="00711EBC"/>
    <w:rsid w:val="00713222"/>
    <w:rsid w:val="007144B3"/>
    <w:rsid w:val="00714570"/>
    <w:rsid w:val="007146F8"/>
    <w:rsid w:val="0071646A"/>
    <w:rsid w:val="007177EC"/>
    <w:rsid w:val="00717C71"/>
    <w:rsid w:val="007222E3"/>
    <w:rsid w:val="00724624"/>
    <w:rsid w:val="00724BBA"/>
    <w:rsid w:val="00724D7A"/>
    <w:rsid w:val="00733798"/>
    <w:rsid w:val="00734D59"/>
    <w:rsid w:val="00735D5C"/>
    <w:rsid w:val="00736143"/>
    <w:rsid w:val="00737029"/>
    <w:rsid w:val="00740B5A"/>
    <w:rsid w:val="007410DA"/>
    <w:rsid w:val="00743EC2"/>
    <w:rsid w:val="0075669F"/>
    <w:rsid w:val="00761D6E"/>
    <w:rsid w:val="00763696"/>
    <w:rsid w:val="007638C9"/>
    <w:rsid w:val="007665C2"/>
    <w:rsid w:val="00766D8C"/>
    <w:rsid w:val="007744F2"/>
    <w:rsid w:val="00777A48"/>
    <w:rsid w:val="00780988"/>
    <w:rsid w:val="007860AA"/>
    <w:rsid w:val="00786F83"/>
    <w:rsid w:val="00787273"/>
    <w:rsid w:val="0078735D"/>
    <w:rsid w:val="0079086A"/>
    <w:rsid w:val="00790ECF"/>
    <w:rsid w:val="00792593"/>
    <w:rsid w:val="0079335C"/>
    <w:rsid w:val="00795E7B"/>
    <w:rsid w:val="00796FEA"/>
    <w:rsid w:val="007A0280"/>
    <w:rsid w:val="007A08F3"/>
    <w:rsid w:val="007A3B20"/>
    <w:rsid w:val="007A50F8"/>
    <w:rsid w:val="007A65C2"/>
    <w:rsid w:val="007A6B87"/>
    <w:rsid w:val="007A6D1B"/>
    <w:rsid w:val="007C1B38"/>
    <w:rsid w:val="007C37AA"/>
    <w:rsid w:val="007C442B"/>
    <w:rsid w:val="007C49C0"/>
    <w:rsid w:val="007D2964"/>
    <w:rsid w:val="007D41EA"/>
    <w:rsid w:val="007D56D7"/>
    <w:rsid w:val="007D59FA"/>
    <w:rsid w:val="007D6217"/>
    <w:rsid w:val="007D7B78"/>
    <w:rsid w:val="007E030F"/>
    <w:rsid w:val="007E376C"/>
    <w:rsid w:val="007E5B53"/>
    <w:rsid w:val="007E62EF"/>
    <w:rsid w:val="007E7F78"/>
    <w:rsid w:val="007F4F98"/>
    <w:rsid w:val="007F5387"/>
    <w:rsid w:val="007F5D60"/>
    <w:rsid w:val="007F5E1D"/>
    <w:rsid w:val="00800D03"/>
    <w:rsid w:val="00800EB1"/>
    <w:rsid w:val="0080288E"/>
    <w:rsid w:val="00802C47"/>
    <w:rsid w:val="00802E9C"/>
    <w:rsid w:val="00803A5C"/>
    <w:rsid w:val="0080442E"/>
    <w:rsid w:val="00807CC1"/>
    <w:rsid w:val="0081064F"/>
    <w:rsid w:val="00811229"/>
    <w:rsid w:val="00811D33"/>
    <w:rsid w:val="00811DDF"/>
    <w:rsid w:val="00813A7B"/>
    <w:rsid w:val="008240AF"/>
    <w:rsid w:val="00824215"/>
    <w:rsid w:val="0082492B"/>
    <w:rsid w:val="00824A7C"/>
    <w:rsid w:val="00825383"/>
    <w:rsid w:val="00832CE2"/>
    <w:rsid w:val="0083369D"/>
    <w:rsid w:val="00841F8C"/>
    <w:rsid w:val="0084353A"/>
    <w:rsid w:val="00844A46"/>
    <w:rsid w:val="0084539A"/>
    <w:rsid w:val="0084590B"/>
    <w:rsid w:val="00847457"/>
    <w:rsid w:val="008475FF"/>
    <w:rsid w:val="00851F06"/>
    <w:rsid w:val="008555D4"/>
    <w:rsid w:val="00855727"/>
    <w:rsid w:val="008561D5"/>
    <w:rsid w:val="00857CDD"/>
    <w:rsid w:val="00860996"/>
    <w:rsid w:val="008628BB"/>
    <w:rsid w:val="00863446"/>
    <w:rsid w:val="00865E44"/>
    <w:rsid w:val="00866178"/>
    <w:rsid w:val="00866FF8"/>
    <w:rsid w:val="00867C43"/>
    <w:rsid w:val="00871F14"/>
    <w:rsid w:val="0087216A"/>
    <w:rsid w:val="00872CB4"/>
    <w:rsid w:val="00877346"/>
    <w:rsid w:val="008774A2"/>
    <w:rsid w:val="008823F6"/>
    <w:rsid w:val="008840CC"/>
    <w:rsid w:val="00884C06"/>
    <w:rsid w:val="00886764"/>
    <w:rsid w:val="00890957"/>
    <w:rsid w:val="00891010"/>
    <w:rsid w:val="00891F18"/>
    <w:rsid w:val="00893582"/>
    <w:rsid w:val="00894920"/>
    <w:rsid w:val="00896E17"/>
    <w:rsid w:val="008A171C"/>
    <w:rsid w:val="008A1F40"/>
    <w:rsid w:val="008A3DEC"/>
    <w:rsid w:val="008A45C3"/>
    <w:rsid w:val="008B003F"/>
    <w:rsid w:val="008B1349"/>
    <w:rsid w:val="008B2149"/>
    <w:rsid w:val="008B2D76"/>
    <w:rsid w:val="008B40D3"/>
    <w:rsid w:val="008B61B1"/>
    <w:rsid w:val="008C17DF"/>
    <w:rsid w:val="008C2425"/>
    <w:rsid w:val="008C2EA6"/>
    <w:rsid w:val="008C34E2"/>
    <w:rsid w:val="008C59B2"/>
    <w:rsid w:val="008C7BD4"/>
    <w:rsid w:val="008D0843"/>
    <w:rsid w:val="008D1B5B"/>
    <w:rsid w:val="008D2CD3"/>
    <w:rsid w:val="008D4326"/>
    <w:rsid w:val="008D79C6"/>
    <w:rsid w:val="008E11F6"/>
    <w:rsid w:val="008E2D00"/>
    <w:rsid w:val="008E6E23"/>
    <w:rsid w:val="008F279E"/>
    <w:rsid w:val="008F67FF"/>
    <w:rsid w:val="00900D8B"/>
    <w:rsid w:val="00902D33"/>
    <w:rsid w:val="00903422"/>
    <w:rsid w:val="00904048"/>
    <w:rsid w:val="00904D0E"/>
    <w:rsid w:val="009055F4"/>
    <w:rsid w:val="0090643B"/>
    <w:rsid w:val="009073C7"/>
    <w:rsid w:val="00910669"/>
    <w:rsid w:val="009113E5"/>
    <w:rsid w:val="00911E0C"/>
    <w:rsid w:val="00912F14"/>
    <w:rsid w:val="009135C8"/>
    <w:rsid w:val="00913741"/>
    <w:rsid w:val="00914419"/>
    <w:rsid w:val="00917520"/>
    <w:rsid w:val="00917C8B"/>
    <w:rsid w:val="00921F64"/>
    <w:rsid w:val="009220E4"/>
    <w:rsid w:val="009264B4"/>
    <w:rsid w:val="0092791D"/>
    <w:rsid w:val="00933ABC"/>
    <w:rsid w:val="00934697"/>
    <w:rsid w:val="00934951"/>
    <w:rsid w:val="00944F91"/>
    <w:rsid w:val="00950717"/>
    <w:rsid w:val="009515A1"/>
    <w:rsid w:val="0095396B"/>
    <w:rsid w:val="00957902"/>
    <w:rsid w:val="00960BFB"/>
    <w:rsid w:val="0096198C"/>
    <w:rsid w:val="009626DA"/>
    <w:rsid w:val="00962FE0"/>
    <w:rsid w:val="00965912"/>
    <w:rsid w:val="009671B7"/>
    <w:rsid w:val="0097158B"/>
    <w:rsid w:val="00971BB7"/>
    <w:rsid w:val="00972E34"/>
    <w:rsid w:val="00972E87"/>
    <w:rsid w:val="009740A2"/>
    <w:rsid w:val="00974732"/>
    <w:rsid w:val="00975428"/>
    <w:rsid w:val="0097582A"/>
    <w:rsid w:val="009829A8"/>
    <w:rsid w:val="00986857"/>
    <w:rsid w:val="009873FD"/>
    <w:rsid w:val="0099199A"/>
    <w:rsid w:val="009962CF"/>
    <w:rsid w:val="00997215"/>
    <w:rsid w:val="009A1B6B"/>
    <w:rsid w:val="009A232C"/>
    <w:rsid w:val="009A5078"/>
    <w:rsid w:val="009A7018"/>
    <w:rsid w:val="009A73E7"/>
    <w:rsid w:val="009A7C6B"/>
    <w:rsid w:val="009B3F33"/>
    <w:rsid w:val="009B7226"/>
    <w:rsid w:val="009C19B9"/>
    <w:rsid w:val="009C455B"/>
    <w:rsid w:val="009C6D0B"/>
    <w:rsid w:val="009C7709"/>
    <w:rsid w:val="009C7B6F"/>
    <w:rsid w:val="009D30B3"/>
    <w:rsid w:val="009D5938"/>
    <w:rsid w:val="009E1AA1"/>
    <w:rsid w:val="009E47DA"/>
    <w:rsid w:val="009E5ADC"/>
    <w:rsid w:val="009E5B4F"/>
    <w:rsid w:val="009E5CAF"/>
    <w:rsid w:val="009E65C8"/>
    <w:rsid w:val="009F1149"/>
    <w:rsid w:val="009F1661"/>
    <w:rsid w:val="00A062BF"/>
    <w:rsid w:val="00A11952"/>
    <w:rsid w:val="00A13DB0"/>
    <w:rsid w:val="00A20162"/>
    <w:rsid w:val="00A20814"/>
    <w:rsid w:val="00A20CA0"/>
    <w:rsid w:val="00A21867"/>
    <w:rsid w:val="00A2228E"/>
    <w:rsid w:val="00A240C7"/>
    <w:rsid w:val="00A24601"/>
    <w:rsid w:val="00A24D6C"/>
    <w:rsid w:val="00A252BB"/>
    <w:rsid w:val="00A265F3"/>
    <w:rsid w:val="00A36835"/>
    <w:rsid w:val="00A36916"/>
    <w:rsid w:val="00A409BE"/>
    <w:rsid w:val="00A41779"/>
    <w:rsid w:val="00A5220C"/>
    <w:rsid w:val="00A5569F"/>
    <w:rsid w:val="00A57897"/>
    <w:rsid w:val="00A57B3D"/>
    <w:rsid w:val="00A57D8D"/>
    <w:rsid w:val="00A62905"/>
    <w:rsid w:val="00A645BF"/>
    <w:rsid w:val="00A6464D"/>
    <w:rsid w:val="00A64D31"/>
    <w:rsid w:val="00A64DF1"/>
    <w:rsid w:val="00A66ECF"/>
    <w:rsid w:val="00A7058B"/>
    <w:rsid w:val="00A70B0A"/>
    <w:rsid w:val="00A71947"/>
    <w:rsid w:val="00A71CF0"/>
    <w:rsid w:val="00A7241C"/>
    <w:rsid w:val="00A735E5"/>
    <w:rsid w:val="00A75984"/>
    <w:rsid w:val="00A77799"/>
    <w:rsid w:val="00A77B99"/>
    <w:rsid w:val="00A81A0E"/>
    <w:rsid w:val="00A835D7"/>
    <w:rsid w:val="00A86D8A"/>
    <w:rsid w:val="00A86EC4"/>
    <w:rsid w:val="00A91075"/>
    <w:rsid w:val="00A960C7"/>
    <w:rsid w:val="00AA1E58"/>
    <w:rsid w:val="00AA2BF1"/>
    <w:rsid w:val="00AA2E85"/>
    <w:rsid w:val="00AA3423"/>
    <w:rsid w:val="00AB20C8"/>
    <w:rsid w:val="00AB2339"/>
    <w:rsid w:val="00AB6C3C"/>
    <w:rsid w:val="00AC123F"/>
    <w:rsid w:val="00AC156D"/>
    <w:rsid w:val="00AC4041"/>
    <w:rsid w:val="00AC7D22"/>
    <w:rsid w:val="00AD1913"/>
    <w:rsid w:val="00AD1B70"/>
    <w:rsid w:val="00AD2881"/>
    <w:rsid w:val="00AD3D2F"/>
    <w:rsid w:val="00AE3CCB"/>
    <w:rsid w:val="00AE4CB3"/>
    <w:rsid w:val="00AE71B7"/>
    <w:rsid w:val="00AF2CFE"/>
    <w:rsid w:val="00AF4974"/>
    <w:rsid w:val="00AF4F81"/>
    <w:rsid w:val="00AF71FA"/>
    <w:rsid w:val="00B02B08"/>
    <w:rsid w:val="00B036E0"/>
    <w:rsid w:val="00B03FD2"/>
    <w:rsid w:val="00B041F7"/>
    <w:rsid w:val="00B06F68"/>
    <w:rsid w:val="00B1374E"/>
    <w:rsid w:val="00B162C3"/>
    <w:rsid w:val="00B22C87"/>
    <w:rsid w:val="00B23EE5"/>
    <w:rsid w:val="00B314BF"/>
    <w:rsid w:val="00B346E1"/>
    <w:rsid w:val="00B3499E"/>
    <w:rsid w:val="00B4008E"/>
    <w:rsid w:val="00B4299C"/>
    <w:rsid w:val="00B434B3"/>
    <w:rsid w:val="00B45534"/>
    <w:rsid w:val="00B477F5"/>
    <w:rsid w:val="00B47CF9"/>
    <w:rsid w:val="00B509E0"/>
    <w:rsid w:val="00B50F6E"/>
    <w:rsid w:val="00B53AAF"/>
    <w:rsid w:val="00B5472F"/>
    <w:rsid w:val="00B5786A"/>
    <w:rsid w:val="00B579E8"/>
    <w:rsid w:val="00B57C2E"/>
    <w:rsid w:val="00B60640"/>
    <w:rsid w:val="00B65B16"/>
    <w:rsid w:val="00B65E85"/>
    <w:rsid w:val="00B670CA"/>
    <w:rsid w:val="00B70245"/>
    <w:rsid w:val="00B72E04"/>
    <w:rsid w:val="00B8083A"/>
    <w:rsid w:val="00B80BEA"/>
    <w:rsid w:val="00B85FD4"/>
    <w:rsid w:val="00B92509"/>
    <w:rsid w:val="00B947FC"/>
    <w:rsid w:val="00BA013A"/>
    <w:rsid w:val="00BA1E22"/>
    <w:rsid w:val="00BA3C00"/>
    <w:rsid w:val="00BA58CA"/>
    <w:rsid w:val="00BA77B6"/>
    <w:rsid w:val="00BA7843"/>
    <w:rsid w:val="00BB0AB0"/>
    <w:rsid w:val="00BB3979"/>
    <w:rsid w:val="00BB49D4"/>
    <w:rsid w:val="00BB5ECA"/>
    <w:rsid w:val="00BB738C"/>
    <w:rsid w:val="00BC0F19"/>
    <w:rsid w:val="00BC11DE"/>
    <w:rsid w:val="00BC3A7F"/>
    <w:rsid w:val="00BC4175"/>
    <w:rsid w:val="00BC6004"/>
    <w:rsid w:val="00BD1FA4"/>
    <w:rsid w:val="00BD4FA9"/>
    <w:rsid w:val="00BD5464"/>
    <w:rsid w:val="00BD5823"/>
    <w:rsid w:val="00BD78C9"/>
    <w:rsid w:val="00BE09AA"/>
    <w:rsid w:val="00BE135F"/>
    <w:rsid w:val="00BE1538"/>
    <w:rsid w:val="00BE1DA7"/>
    <w:rsid w:val="00BE2A0F"/>
    <w:rsid w:val="00BE2FE9"/>
    <w:rsid w:val="00BE5044"/>
    <w:rsid w:val="00BE7288"/>
    <w:rsid w:val="00BF059B"/>
    <w:rsid w:val="00BF0AE9"/>
    <w:rsid w:val="00BF2D68"/>
    <w:rsid w:val="00C00527"/>
    <w:rsid w:val="00C022BA"/>
    <w:rsid w:val="00C02701"/>
    <w:rsid w:val="00C06280"/>
    <w:rsid w:val="00C10AB7"/>
    <w:rsid w:val="00C10F98"/>
    <w:rsid w:val="00C113B8"/>
    <w:rsid w:val="00C121D7"/>
    <w:rsid w:val="00C12E0F"/>
    <w:rsid w:val="00C13DBE"/>
    <w:rsid w:val="00C13FE7"/>
    <w:rsid w:val="00C22F70"/>
    <w:rsid w:val="00C25350"/>
    <w:rsid w:val="00C26A0C"/>
    <w:rsid w:val="00C26BC8"/>
    <w:rsid w:val="00C36229"/>
    <w:rsid w:val="00C43E03"/>
    <w:rsid w:val="00C51702"/>
    <w:rsid w:val="00C52331"/>
    <w:rsid w:val="00C53613"/>
    <w:rsid w:val="00C55178"/>
    <w:rsid w:val="00C555EF"/>
    <w:rsid w:val="00C55C6C"/>
    <w:rsid w:val="00C56ABB"/>
    <w:rsid w:val="00C57FDB"/>
    <w:rsid w:val="00C601AD"/>
    <w:rsid w:val="00C6081E"/>
    <w:rsid w:val="00C6107F"/>
    <w:rsid w:val="00C648B8"/>
    <w:rsid w:val="00C65AE0"/>
    <w:rsid w:val="00C72128"/>
    <w:rsid w:val="00C75092"/>
    <w:rsid w:val="00C770DC"/>
    <w:rsid w:val="00C7739A"/>
    <w:rsid w:val="00C8060F"/>
    <w:rsid w:val="00C815EE"/>
    <w:rsid w:val="00C85E34"/>
    <w:rsid w:val="00C85EB1"/>
    <w:rsid w:val="00C93258"/>
    <w:rsid w:val="00C93736"/>
    <w:rsid w:val="00C952F0"/>
    <w:rsid w:val="00C9739B"/>
    <w:rsid w:val="00C974F7"/>
    <w:rsid w:val="00CA01F7"/>
    <w:rsid w:val="00CA161D"/>
    <w:rsid w:val="00CA2629"/>
    <w:rsid w:val="00CA633D"/>
    <w:rsid w:val="00CA6E07"/>
    <w:rsid w:val="00CA732C"/>
    <w:rsid w:val="00CA77B7"/>
    <w:rsid w:val="00CA7861"/>
    <w:rsid w:val="00CA7A6F"/>
    <w:rsid w:val="00CA7BAD"/>
    <w:rsid w:val="00CB0FC0"/>
    <w:rsid w:val="00CB5F49"/>
    <w:rsid w:val="00CC4C3D"/>
    <w:rsid w:val="00CC78F6"/>
    <w:rsid w:val="00CC78F7"/>
    <w:rsid w:val="00CD02B0"/>
    <w:rsid w:val="00CD7837"/>
    <w:rsid w:val="00CE15AA"/>
    <w:rsid w:val="00CE2150"/>
    <w:rsid w:val="00CE437E"/>
    <w:rsid w:val="00CE6C83"/>
    <w:rsid w:val="00CF0A34"/>
    <w:rsid w:val="00D03DB8"/>
    <w:rsid w:val="00D048D9"/>
    <w:rsid w:val="00D10932"/>
    <w:rsid w:val="00D13E89"/>
    <w:rsid w:val="00D13EEE"/>
    <w:rsid w:val="00D15FE2"/>
    <w:rsid w:val="00D20DD6"/>
    <w:rsid w:val="00D20DE4"/>
    <w:rsid w:val="00D22C42"/>
    <w:rsid w:val="00D23485"/>
    <w:rsid w:val="00D24A65"/>
    <w:rsid w:val="00D266A6"/>
    <w:rsid w:val="00D26783"/>
    <w:rsid w:val="00D31A37"/>
    <w:rsid w:val="00D356DE"/>
    <w:rsid w:val="00D36411"/>
    <w:rsid w:val="00D50214"/>
    <w:rsid w:val="00D60DA6"/>
    <w:rsid w:val="00D61A0F"/>
    <w:rsid w:val="00D62CC6"/>
    <w:rsid w:val="00D64D10"/>
    <w:rsid w:val="00D74966"/>
    <w:rsid w:val="00D751EE"/>
    <w:rsid w:val="00D8177E"/>
    <w:rsid w:val="00D81E5E"/>
    <w:rsid w:val="00D81FE2"/>
    <w:rsid w:val="00D82213"/>
    <w:rsid w:val="00D82912"/>
    <w:rsid w:val="00D834FF"/>
    <w:rsid w:val="00D876FE"/>
    <w:rsid w:val="00D952CB"/>
    <w:rsid w:val="00D95DBD"/>
    <w:rsid w:val="00DA7AE9"/>
    <w:rsid w:val="00DA7C3F"/>
    <w:rsid w:val="00DB2177"/>
    <w:rsid w:val="00DB268B"/>
    <w:rsid w:val="00DB31F2"/>
    <w:rsid w:val="00DB3AA6"/>
    <w:rsid w:val="00DB3BEF"/>
    <w:rsid w:val="00DB6AB0"/>
    <w:rsid w:val="00DB73D8"/>
    <w:rsid w:val="00DC0F7D"/>
    <w:rsid w:val="00DC130E"/>
    <w:rsid w:val="00DC3997"/>
    <w:rsid w:val="00DD05E2"/>
    <w:rsid w:val="00DD1041"/>
    <w:rsid w:val="00DD2851"/>
    <w:rsid w:val="00DD34BB"/>
    <w:rsid w:val="00DD3CEC"/>
    <w:rsid w:val="00DD721B"/>
    <w:rsid w:val="00DE11C3"/>
    <w:rsid w:val="00DE1D99"/>
    <w:rsid w:val="00DE2007"/>
    <w:rsid w:val="00DE7CE5"/>
    <w:rsid w:val="00DF0137"/>
    <w:rsid w:val="00DF277E"/>
    <w:rsid w:val="00DF4C83"/>
    <w:rsid w:val="00DF7DC6"/>
    <w:rsid w:val="00E0156C"/>
    <w:rsid w:val="00E03CAF"/>
    <w:rsid w:val="00E04431"/>
    <w:rsid w:val="00E04B24"/>
    <w:rsid w:val="00E07A58"/>
    <w:rsid w:val="00E1233C"/>
    <w:rsid w:val="00E17360"/>
    <w:rsid w:val="00E17FEC"/>
    <w:rsid w:val="00E22080"/>
    <w:rsid w:val="00E238D5"/>
    <w:rsid w:val="00E24B74"/>
    <w:rsid w:val="00E2738F"/>
    <w:rsid w:val="00E27CAB"/>
    <w:rsid w:val="00E31B4C"/>
    <w:rsid w:val="00E41106"/>
    <w:rsid w:val="00E447A6"/>
    <w:rsid w:val="00E45234"/>
    <w:rsid w:val="00E46223"/>
    <w:rsid w:val="00E51234"/>
    <w:rsid w:val="00E55A0A"/>
    <w:rsid w:val="00E6069A"/>
    <w:rsid w:val="00E62F99"/>
    <w:rsid w:val="00E72B8E"/>
    <w:rsid w:val="00E75192"/>
    <w:rsid w:val="00E76A07"/>
    <w:rsid w:val="00E77A9D"/>
    <w:rsid w:val="00E804F8"/>
    <w:rsid w:val="00E8232A"/>
    <w:rsid w:val="00E83081"/>
    <w:rsid w:val="00E83B23"/>
    <w:rsid w:val="00E87363"/>
    <w:rsid w:val="00E93293"/>
    <w:rsid w:val="00E949F9"/>
    <w:rsid w:val="00E955F5"/>
    <w:rsid w:val="00E95B00"/>
    <w:rsid w:val="00E96117"/>
    <w:rsid w:val="00EA0138"/>
    <w:rsid w:val="00EA19C8"/>
    <w:rsid w:val="00EA4CAF"/>
    <w:rsid w:val="00EA4ED9"/>
    <w:rsid w:val="00EA5D11"/>
    <w:rsid w:val="00EA6343"/>
    <w:rsid w:val="00EA68C9"/>
    <w:rsid w:val="00EB4D64"/>
    <w:rsid w:val="00EC2AFF"/>
    <w:rsid w:val="00ED07DF"/>
    <w:rsid w:val="00ED09B1"/>
    <w:rsid w:val="00ED2DCF"/>
    <w:rsid w:val="00ED3B89"/>
    <w:rsid w:val="00ED452D"/>
    <w:rsid w:val="00ED4E77"/>
    <w:rsid w:val="00EE34B0"/>
    <w:rsid w:val="00EE3663"/>
    <w:rsid w:val="00EE3918"/>
    <w:rsid w:val="00EE488A"/>
    <w:rsid w:val="00EE52D5"/>
    <w:rsid w:val="00EF12A8"/>
    <w:rsid w:val="00F04A66"/>
    <w:rsid w:val="00F0633C"/>
    <w:rsid w:val="00F07C84"/>
    <w:rsid w:val="00F10E5B"/>
    <w:rsid w:val="00F12302"/>
    <w:rsid w:val="00F1308D"/>
    <w:rsid w:val="00F13BC5"/>
    <w:rsid w:val="00F15143"/>
    <w:rsid w:val="00F2378B"/>
    <w:rsid w:val="00F249C7"/>
    <w:rsid w:val="00F25EF3"/>
    <w:rsid w:val="00F3220D"/>
    <w:rsid w:val="00F32D6A"/>
    <w:rsid w:val="00F33DAA"/>
    <w:rsid w:val="00F37F3C"/>
    <w:rsid w:val="00F439C5"/>
    <w:rsid w:val="00F45424"/>
    <w:rsid w:val="00F465CF"/>
    <w:rsid w:val="00F50537"/>
    <w:rsid w:val="00F52234"/>
    <w:rsid w:val="00F63684"/>
    <w:rsid w:val="00F63FC0"/>
    <w:rsid w:val="00F728AB"/>
    <w:rsid w:val="00F73900"/>
    <w:rsid w:val="00F81625"/>
    <w:rsid w:val="00F81E42"/>
    <w:rsid w:val="00F82C37"/>
    <w:rsid w:val="00F83770"/>
    <w:rsid w:val="00F87140"/>
    <w:rsid w:val="00F9014A"/>
    <w:rsid w:val="00F920FD"/>
    <w:rsid w:val="00F95949"/>
    <w:rsid w:val="00F965D7"/>
    <w:rsid w:val="00F96CCE"/>
    <w:rsid w:val="00FA114E"/>
    <w:rsid w:val="00FB090F"/>
    <w:rsid w:val="00FB11C5"/>
    <w:rsid w:val="00FB3206"/>
    <w:rsid w:val="00FB3A1D"/>
    <w:rsid w:val="00FB4145"/>
    <w:rsid w:val="00FB4717"/>
    <w:rsid w:val="00FB5F7E"/>
    <w:rsid w:val="00FC03F9"/>
    <w:rsid w:val="00FC1965"/>
    <w:rsid w:val="00FC1D0D"/>
    <w:rsid w:val="00FC1FDE"/>
    <w:rsid w:val="00FC2EF7"/>
    <w:rsid w:val="00FC2FE4"/>
    <w:rsid w:val="00FC3DC0"/>
    <w:rsid w:val="00FC4896"/>
    <w:rsid w:val="00FC6EB2"/>
    <w:rsid w:val="00FD68E3"/>
    <w:rsid w:val="00FE14EA"/>
    <w:rsid w:val="00FE2DAB"/>
    <w:rsid w:val="00FE3643"/>
    <w:rsid w:val="00FE46DC"/>
    <w:rsid w:val="00FE77FB"/>
    <w:rsid w:val="00FF0840"/>
    <w:rsid w:val="00FF5CAB"/>
    <w:rsid w:val="00FF619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annotation reference" w:uiPriority="99"/>
    <w:lsdException w:name="List Bullet" w:uiPriority="7"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57B3D"/>
    <w:pPr>
      <w:spacing w:line="280" w:lineRule="atLeast"/>
    </w:pPr>
    <w:rPr>
      <w:sz w:val="22"/>
      <w:szCs w:val="24"/>
    </w:rPr>
  </w:style>
  <w:style w:type="paragraph" w:styleId="Rubrik1">
    <w:name w:val="heading 1"/>
    <w:basedOn w:val="Normal"/>
    <w:next w:val="Normal"/>
    <w:qFormat/>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link w:val="Rubrik2Char"/>
    <w:qFormat/>
    <w:rsid w:val="003A7E1A"/>
    <w:pPr>
      <w:keepNext/>
      <w:outlineLvl w:val="1"/>
    </w:pPr>
    <w:rPr>
      <w:rFonts w:ascii="Arial" w:hAnsi="Arial" w:cs="Arial"/>
      <w:b/>
      <w:bCs/>
      <w:iCs/>
      <w:szCs w:val="28"/>
    </w:rPr>
  </w:style>
  <w:style w:type="paragraph" w:styleId="Rubrik3">
    <w:name w:val="heading 3"/>
    <w:basedOn w:val="Normal"/>
    <w:next w:val="Normal"/>
    <w:link w:val="Rubrik3Char"/>
    <w:qFormat/>
    <w:rsid w:val="003A7E1A"/>
    <w:pPr>
      <w:keepNext/>
      <w:outlineLvl w:val="2"/>
    </w:pPr>
    <w:rPr>
      <w:rFonts w:ascii="Arial" w:hAnsi="Arial" w:cs="Arial"/>
      <w:bCs/>
      <w:szCs w:val="26"/>
    </w:rPr>
  </w:style>
  <w:style w:type="paragraph" w:styleId="Rubrik4">
    <w:name w:val="heading 4"/>
    <w:basedOn w:val="Normal"/>
    <w:next w:val="Normal"/>
    <w:link w:val="Rubrik4Char"/>
    <w:qFormat/>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qFormat/>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qFormat/>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qFormat/>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qFormat/>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qFormat/>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uiPriority w:val="99"/>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8"/>
    <w:qFormat/>
    <w:rsid w:val="00C7739A"/>
    <w:pPr>
      <w:numPr>
        <w:numId w:val="14"/>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39717C"/>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qFormat/>
    <w:rsid w:val="00DE7CE5"/>
    <w:pPr>
      <w:numPr>
        <w:numId w:val="12"/>
      </w:numPr>
      <w:spacing w:after="0" w:line="280" w:lineRule="exact"/>
    </w:pPr>
    <w:rPr>
      <w:sz w:val="26"/>
    </w:rPr>
  </w:style>
  <w:style w:type="paragraph" w:customStyle="1" w:styleId="NumreradRubrik2">
    <w:name w:val="Numrerad Rubrik 2"/>
    <w:basedOn w:val="Rubrik2"/>
    <w:next w:val="Normal"/>
    <w:qFormat/>
    <w:rsid w:val="00396923"/>
    <w:pPr>
      <w:numPr>
        <w:ilvl w:val="1"/>
        <w:numId w:val="12"/>
      </w:numPr>
    </w:pPr>
  </w:style>
  <w:style w:type="paragraph" w:customStyle="1" w:styleId="NumreradRubrik3">
    <w:name w:val="Numrerad Rubrik 3"/>
    <w:basedOn w:val="Rubrik3"/>
    <w:next w:val="Normal"/>
    <w:qFormat/>
    <w:rsid w:val="003F6189"/>
    <w:pPr>
      <w:numPr>
        <w:ilvl w:val="2"/>
        <w:numId w:val="12"/>
      </w:numPr>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97582A"/>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0D2DDF"/>
    <w:pPr>
      <w:tabs>
        <w:tab w:val="left" w:pos="284"/>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semiHidden/>
    <w:rsid w:val="0097582A"/>
    <w:pPr>
      <w:spacing w:after="100"/>
      <w:ind w:left="660"/>
    </w:pPr>
  </w:style>
  <w:style w:type="paragraph" w:styleId="Innehll5">
    <w:name w:val="toc 5"/>
    <w:basedOn w:val="Normal"/>
    <w:next w:val="Normal"/>
    <w:autoRedefine/>
    <w:semiHidden/>
    <w:rsid w:val="0097582A"/>
    <w:pPr>
      <w:spacing w:after="100"/>
      <w:ind w:left="880"/>
    </w:pPr>
  </w:style>
  <w:style w:type="paragraph" w:styleId="Innehll6">
    <w:name w:val="toc 6"/>
    <w:basedOn w:val="Normal"/>
    <w:next w:val="Normal"/>
    <w:autoRedefine/>
    <w:semiHidden/>
    <w:rsid w:val="0097582A"/>
    <w:pPr>
      <w:spacing w:after="100"/>
      <w:ind w:left="1100"/>
    </w:pPr>
  </w:style>
  <w:style w:type="paragraph" w:styleId="Innehll7">
    <w:name w:val="toc 7"/>
    <w:basedOn w:val="Normal"/>
    <w:next w:val="Normal"/>
    <w:autoRedefine/>
    <w:semiHidden/>
    <w:rsid w:val="0097582A"/>
    <w:pPr>
      <w:spacing w:after="100"/>
      <w:ind w:left="1320"/>
    </w:pPr>
  </w:style>
  <w:style w:type="paragraph" w:styleId="Innehll8">
    <w:name w:val="toc 8"/>
    <w:basedOn w:val="Normal"/>
    <w:next w:val="Normal"/>
    <w:autoRedefine/>
    <w:semiHidden/>
    <w:rsid w:val="0097582A"/>
    <w:pPr>
      <w:spacing w:after="100"/>
      <w:ind w:left="1540"/>
    </w:pPr>
  </w:style>
  <w:style w:type="paragraph" w:styleId="Innehll9">
    <w:name w:val="toc 9"/>
    <w:basedOn w:val="Normal"/>
    <w:next w:val="Normal"/>
    <w:autoRedefine/>
    <w:semiHidden/>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uiPriority w:val="99"/>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97582A"/>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7"/>
    <w:qFormat/>
    <w:rsid w:val="003817BD"/>
    <w:pPr>
      <w:numPr>
        <w:numId w:val="7"/>
      </w:numPr>
      <w:tabs>
        <w:tab w:val="left" w:pos="510"/>
      </w:tabs>
      <w:contextualSpacing/>
    </w:pPr>
  </w:style>
  <w:style w:type="paragraph" w:styleId="Punktlista2">
    <w:name w:val="List Bullet 2"/>
    <w:basedOn w:val="Normal"/>
    <w:semiHidden/>
    <w:rsid w:val="0097582A"/>
    <w:pPr>
      <w:numPr>
        <w:numId w:val="8"/>
      </w:numPr>
      <w:contextualSpacing/>
    </w:pPr>
  </w:style>
  <w:style w:type="paragraph" w:styleId="Punktlista3">
    <w:name w:val="List Bullet 3"/>
    <w:basedOn w:val="Normal"/>
    <w:semiHidden/>
    <w:rsid w:val="0097582A"/>
    <w:pPr>
      <w:numPr>
        <w:numId w:val="9"/>
      </w:numPr>
      <w:contextualSpacing/>
    </w:pPr>
  </w:style>
  <w:style w:type="paragraph" w:styleId="Punktlista4">
    <w:name w:val="List Bullet 4"/>
    <w:basedOn w:val="Normal"/>
    <w:semiHidden/>
    <w:rsid w:val="0097582A"/>
    <w:pPr>
      <w:numPr>
        <w:numId w:val="10"/>
      </w:numPr>
      <w:contextualSpacing/>
    </w:pPr>
  </w:style>
  <w:style w:type="paragraph" w:styleId="Punktlista5">
    <w:name w:val="List Bullet 5"/>
    <w:basedOn w:val="Normal"/>
    <w:semiHidden/>
    <w:rsid w:val="0097582A"/>
    <w:pPr>
      <w:numPr>
        <w:numId w:val="11"/>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4E4EB1"/>
    <w:pPr>
      <w:keepLines w:val="0"/>
      <w:numPr>
        <w:ilvl w:val="3"/>
        <w:numId w:val="12"/>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7D6217"/>
    <w:pPr>
      <w:spacing w:line="220" w:lineRule="exact"/>
    </w:pPr>
    <w:rPr>
      <w:rFonts w:ascii="Arial" w:hAnsi="Arial"/>
      <w:b/>
      <w:i/>
      <w:sz w:val="20"/>
    </w:rPr>
  </w:style>
  <w:style w:type="character" w:customStyle="1" w:styleId="Rubrik2Char">
    <w:name w:val="Rubrik 2 Char"/>
    <w:link w:val="Rubrik2"/>
    <w:rsid w:val="00CB0FC0"/>
    <w:rPr>
      <w:rFonts w:ascii="Arial" w:hAnsi="Arial" w:cs="Arial"/>
      <w:b/>
      <w:bCs/>
      <w:iCs/>
      <w:sz w:val="22"/>
      <w:szCs w:val="28"/>
    </w:rPr>
  </w:style>
  <w:style w:type="character" w:customStyle="1" w:styleId="Rubrik3Char">
    <w:name w:val="Rubrik 3 Char"/>
    <w:link w:val="Rubrik3"/>
    <w:rsid w:val="00691772"/>
    <w:rPr>
      <w:rFonts w:ascii="Arial" w:hAnsi="Arial" w:cs="Arial"/>
      <w:bCs/>
      <w:sz w:val="22"/>
      <w:szCs w:val="26"/>
    </w:rPr>
  </w:style>
  <w:style w:type="paragraph" w:customStyle="1" w:styleId="Brdtext32">
    <w:name w:val="Brödtext 32"/>
    <w:basedOn w:val="Normal"/>
    <w:rsid w:val="0045639D"/>
    <w:pPr>
      <w:overflowPunct w:val="0"/>
      <w:autoSpaceDE w:val="0"/>
      <w:autoSpaceDN w:val="0"/>
      <w:adjustRightInd w:val="0"/>
      <w:spacing w:line="240" w:lineRule="auto"/>
      <w:textAlignment w:val="baseline"/>
    </w:pPr>
    <w:rPr>
      <w:color w:val="0000FF"/>
      <w:szCs w:val="20"/>
    </w:rPr>
  </w:style>
  <w:style w:type="paragraph" w:customStyle="1" w:styleId="H4">
    <w:name w:val="H4"/>
    <w:basedOn w:val="Normal"/>
    <w:next w:val="Normal"/>
    <w:rsid w:val="00A77B99"/>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uiPriority w:val="99"/>
    <w:rsid w:val="00372D16"/>
    <w:rPr>
      <w:rFonts w:ascii="Arial" w:hAnsi="Arial"/>
      <w:sz w:val="14"/>
      <w:szCs w:val="24"/>
    </w:rPr>
  </w:style>
  <w:style w:type="paragraph" w:styleId="Revision">
    <w:name w:val="Revision"/>
    <w:hidden/>
    <w:uiPriority w:val="99"/>
    <w:semiHidden/>
    <w:rsid w:val="00AE4CB3"/>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annotation reference" w:uiPriority="99"/>
    <w:lsdException w:name="List Bullet" w:uiPriority="7"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57B3D"/>
    <w:pPr>
      <w:spacing w:line="280" w:lineRule="atLeast"/>
    </w:pPr>
    <w:rPr>
      <w:sz w:val="22"/>
      <w:szCs w:val="24"/>
    </w:rPr>
  </w:style>
  <w:style w:type="paragraph" w:styleId="Rubrik1">
    <w:name w:val="heading 1"/>
    <w:basedOn w:val="Normal"/>
    <w:next w:val="Normal"/>
    <w:qFormat/>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link w:val="Rubrik2Char"/>
    <w:qFormat/>
    <w:rsid w:val="003A7E1A"/>
    <w:pPr>
      <w:keepNext/>
      <w:outlineLvl w:val="1"/>
    </w:pPr>
    <w:rPr>
      <w:rFonts w:ascii="Arial" w:hAnsi="Arial" w:cs="Arial"/>
      <w:b/>
      <w:bCs/>
      <w:iCs/>
      <w:szCs w:val="28"/>
    </w:rPr>
  </w:style>
  <w:style w:type="paragraph" w:styleId="Rubrik3">
    <w:name w:val="heading 3"/>
    <w:basedOn w:val="Normal"/>
    <w:next w:val="Normal"/>
    <w:link w:val="Rubrik3Char"/>
    <w:qFormat/>
    <w:rsid w:val="003A7E1A"/>
    <w:pPr>
      <w:keepNext/>
      <w:outlineLvl w:val="2"/>
    </w:pPr>
    <w:rPr>
      <w:rFonts w:ascii="Arial" w:hAnsi="Arial" w:cs="Arial"/>
      <w:bCs/>
      <w:szCs w:val="26"/>
    </w:rPr>
  </w:style>
  <w:style w:type="paragraph" w:styleId="Rubrik4">
    <w:name w:val="heading 4"/>
    <w:basedOn w:val="Normal"/>
    <w:next w:val="Normal"/>
    <w:link w:val="Rubrik4Char"/>
    <w:qFormat/>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qFormat/>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qFormat/>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qFormat/>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qFormat/>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qFormat/>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uiPriority w:val="99"/>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8"/>
    <w:qFormat/>
    <w:rsid w:val="00C7739A"/>
    <w:pPr>
      <w:numPr>
        <w:numId w:val="14"/>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39717C"/>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qFormat/>
    <w:rsid w:val="00DE7CE5"/>
    <w:pPr>
      <w:numPr>
        <w:numId w:val="12"/>
      </w:numPr>
      <w:spacing w:after="0" w:line="280" w:lineRule="exact"/>
    </w:pPr>
    <w:rPr>
      <w:sz w:val="26"/>
    </w:rPr>
  </w:style>
  <w:style w:type="paragraph" w:customStyle="1" w:styleId="NumreradRubrik2">
    <w:name w:val="Numrerad Rubrik 2"/>
    <w:basedOn w:val="Rubrik2"/>
    <w:next w:val="Normal"/>
    <w:qFormat/>
    <w:rsid w:val="00396923"/>
    <w:pPr>
      <w:numPr>
        <w:ilvl w:val="1"/>
        <w:numId w:val="12"/>
      </w:numPr>
    </w:pPr>
  </w:style>
  <w:style w:type="paragraph" w:customStyle="1" w:styleId="NumreradRubrik3">
    <w:name w:val="Numrerad Rubrik 3"/>
    <w:basedOn w:val="Rubrik3"/>
    <w:next w:val="Normal"/>
    <w:qFormat/>
    <w:rsid w:val="003F6189"/>
    <w:pPr>
      <w:numPr>
        <w:ilvl w:val="2"/>
        <w:numId w:val="12"/>
      </w:numPr>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97582A"/>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0D2DDF"/>
    <w:pPr>
      <w:tabs>
        <w:tab w:val="left" w:pos="284"/>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semiHidden/>
    <w:rsid w:val="0097582A"/>
    <w:pPr>
      <w:spacing w:after="100"/>
      <w:ind w:left="660"/>
    </w:pPr>
  </w:style>
  <w:style w:type="paragraph" w:styleId="Innehll5">
    <w:name w:val="toc 5"/>
    <w:basedOn w:val="Normal"/>
    <w:next w:val="Normal"/>
    <w:autoRedefine/>
    <w:semiHidden/>
    <w:rsid w:val="0097582A"/>
    <w:pPr>
      <w:spacing w:after="100"/>
      <w:ind w:left="880"/>
    </w:pPr>
  </w:style>
  <w:style w:type="paragraph" w:styleId="Innehll6">
    <w:name w:val="toc 6"/>
    <w:basedOn w:val="Normal"/>
    <w:next w:val="Normal"/>
    <w:autoRedefine/>
    <w:semiHidden/>
    <w:rsid w:val="0097582A"/>
    <w:pPr>
      <w:spacing w:after="100"/>
      <w:ind w:left="1100"/>
    </w:pPr>
  </w:style>
  <w:style w:type="paragraph" w:styleId="Innehll7">
    <w:name w:val="toc 7"/>
    <w:basedOn w:val="Normal"/>
    <w:next w:val="Normal"/>
    <w:autoRedefine/>
    <w:semiHidden/>
    <w:rsid w:val="0097582A"/>
    <w:pPr>
      <w:spacing w:after="100"/>
      <w:ind w:left="1320"/>
    </w:pPr>
  </w:style>
  <w:style w:type="paragraph" w:styleId="Innehll8">
    <w:name w:val="toc 8"/>
    <w:basedOn w:val="Normal"/>
    <w:next w:val="Normal"/>
    <w:autoRedefine/>
    <w:semiHidden/>
    <w:rsid w:val="0097582A"/>
    <w:pPr>
      <w:spacing w:after="100"/>
      <w:ind w:left="1540"/>
    </w:pPr>
  </w:style>
  <w:style w:type="paragraph" w:styleId="Innehll9">
    <w:name w:val="toc 9"/>
    <w:basedOn w:val="Normal"/>
    <w:next w:val="Normal"/>
    <w:autoRedefine/>
    <w:semiHidden/>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uiPriority w:val="99"/>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97582A"/>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7"/>
    <w:qFormat/>
    <w:rsid w:val="003817BD"/>
    <w:pPr>
      <w:numPr>
        <w:numId w:val="7"/>
      </w:numPr>
      <w:tabs>
        <w:tab w:val="left" w:pos="510"/>
      </w:tabs>
      <w:contextualSpacing/>
    </w:pPr>
  </w:style>
  <w:style w:type="paragraph" w:styleId="Punktlista2">
    <w:name w:val="List Bullet 2"/>
    <w:basedOn w:val="Normal"/>
    <w:semiHidden/>
    <w:rsid w:val="0097582A"/>
    <w:pPr>
      <w:numPr>
        <w:numId w:val="8"/>
      </w:numPr>
      <w:contextualSpacing/>
    </w:pPr>
  </w:style>
  <w:style w:type="paragraph" w:styleId="Punktlista3">
    <w:name w:val="List Bullet 3"/>
    <w:basedOn w:val="Normal"/>
    <w:semiHidden/>
    <w:rsid w:val="0097582A"/>
    <w:pPr>
      <w:numPr>
        <w:numId w:val="9"/>
      </w:numPr>
      <w:contextualSpacing/>
    </w:pPr>
  </w:style>
  <w:style w:type="paragraph" w:styleId="Punktlista4">
    <w:name w:val="List Bullet 4"/>
    <w:basedOn w:val="Normal"/>
    <w:semiHidden/>
    <w:rsid w:val="0097582A"/>
    <w:pPr>
      <w:numPr>
        <w:numId w:val="10"/>
      </w:numPr>
      <w:contextualSpacing/>
    </w:pPr>
  </w:style>
  <w:style w:type="paragraph" w:styleId="Punktlista5">
    <w:name w:val="List Bullet 5"/>
    <w:basedOn w:val="Normal"/>
    <w:semiHidden/>
    <w:rsid w:val="0097582A"/>
    <w:pPr>
      <w:numPr>
        <w:numId w:val="11"/>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4E4EB1"/>
    <w:pPr>
      <w:keepLines w:val="0"/>
      <w:numPr>
        <w:ilvl w:val="3"/>
        <w:numId w:val="12"/>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7D6217"/>
    <w:pPr>
      <w:spacing w:line="220" w:lineRule="exact"/>
    </w:pPr>
    <w:rPr>
      <w:rFonts w:ascii="Arial" w:hAnsi="Arial"/>
      <w:b/>
      <w:i/>
      <w:sz w:val="20"/>
    </w:rPr>
  </w:style>
  <w:style w:type="character" w:customStyle="1" w:styleId="Rubrik2Char">
    <w:name w:val="Rubrik 2 Char"/>
    <w:link w:val="Rubrik2"/>
    <w:rsid w:val="00CB0FC0"/>
    <w:rPr>
      <w:rFonts w:ascii="Arial" w:hAnsi="Arial" w:cs="Arial"/>
      <w:b/>
      <w:bCs/>
      <w:iCs/>
      <w:sz w:val="22"/>
      <w:szCs w:val="28"/>
    </w:rPr>
  </w:style>
  <w:style w:type="character" w:customStyle="1" w:styleId="Rubrik3Char">
    <w:name w:val="Rubrik 3 Char"/>
    <w:link w:val="Rubrik3"/>
    <w:rsid w:val="00691772"/>
    <w:rPr>
      <w:rFonts w:ascii="Arial" w:hAnsi="Arial" w:cs="Arial"/>
      <w:bCs/>
      <w:sz w:val="22"/>
      <w:szCs w:val="26"/>
    </w:rPr>
  </w:style>
  <w:style w:type="paragraph" w:customStyle="1" w:styleId="Brdtext32">
    <w:name w:val="Brödtext 32"/>
    <w:basedOn w:val="Normal"/>
    <w:rsid w:val="0045639D"/>
    <w:pPr>
      <w:overflowPunct w:val="0"/>
      <w:autoSpaceDE w:val="0"/>
      <w:autoSpaceDN w:val="0"/>
      <w:adjustRightInd w:val="0"/>
      <w:spacing w:line="240" w:lineRule="auto"/>
      <w:textAlignment w:val="baseline"/>
    </w:pPr>
    <w:rPr>
      <w:color w:val="0000FF"/>
      <w:szCs w:val="20"/>
    </w:rPr>
  </w:style>
  <w:style w:type="paragraph" w:customStyle="1" w:styleId="H4">
    <w:name w:val="H4"/>
    <w:basedOn w:val="Normal"/>
    <w:next w:val="Normal"/>
    <w:rsid w:val="00A77B99"/>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uiPriority w:val="99"/>
    <w:rsid w:val="00372D16"/>
    <w:rPr>
      <w:rFonts w:ascii="Arial" w:hAnsi="Arial"/>
      <w:sz w:val="14"/>
      <w:szCs w:val="24"/>
    </w:rPr>
  </w:style>
  <w:style w:type="paragraph" w:styleId="Revision">
    <w:name w:val="Revision"/>
    <w:hidden/>
    <w:uiPriority w:val="99"/>
    <w:semiHidden/>
    <w:rsid w:val="00AE4CB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3231">
      <w:bodyDiv w:val="1"/>
      <w:marLeft w:val="0"/>
      <w:marRight w:val="0"/>
      <w:marTop w:val="0"/>
      <w:marBottom w:val="0"/>
      <w:divBdr>
        <w:top w:val="none" w:sz="0" w:space="0" w:color="auto"/>
        <w:left w:val="none" w:sz="0" w:space="0" w:color="auto"/>
        <w:bottom w:val="none" w:sz="0" w:space="0" w:color="auto"/>
        <w:right w:val="none" w:sz="0" w:space="0" w:color="auto"/>
      </w:divBdr>
      <w:divsChild>
        <w:div w:id="1891455994">
          <w:marLeft w:val="0"/>
          <w:marRight w:val="0"/>
          <w:marTop w:val="0"/>
          <w:marBottom w:val="0"/>
          <w:divBdr>
            <w:top w:val="none" w:sz="0" w:space="0" w:color="auto"/>
            <w:left w:val="none" w:sz="0" w:space="0" w:color="auto"/>
            <w:bottom w:val="none" w:sz="0" w:space="0" w:color="auto"/>
            <w:right w:val="none" w:sz="0" w:space="0" w:color="auto"/>
          </w:divBdr>
        </w:div>
        <w:div w:id="1206480583">
          <w:marLeft w:val="0"/>
          <w:marRight w:val="0"/>
          <w:marTop w:val="0"/>
          <w:marBottom w:val="0"/>
          <w:divBdr>
            <w:top w:val="none" w:sz="0" w:space="0" w:color="auto"/>
            <w:left w:val="none" w:sz="0" w:space="0" w:color="auto"/>
            <w:bottom w:val="none" w:sz="0" w:space="0" w:color="auto"/>
            <w:right w:val="none" w:sz="0" w:space="0" w:color="auto"/>
          </w:divBdr>
        </w:div>
        <w:div w:id="2102604955">
          <w:marLeft w:val="0"/>
          <w:marRight w:val="0"/>
          <w:marTop w:val="0"/>
          <w:marBottom w:val="0"/>
          <w:divBdr>
            <w:top w:val="none" w:sz="0" w:space="0" w:color="auto"/>
            <w:left w:val="none" w:sz="0" w:space="0" w:color="auto"/>
            <w:bottom w:val="none" w:sz="0" w:space="0" w:color="auto"/>
            <w:right w:val="none" w:sz="0" w:space="0" w:color="auto"/>
          </w:divBdr>
        </w:div>
        <w:div w:id="1200898900">
          <w:marLeft w:val="0"/>
          <w:marRight w:val="0"/>
          <w:marTop w:val="0"/>
          <w:marBottom w:val="0"/>
          <w:divBdr>
            <w:top w:val="none" w:sz="0" w:space="0" w:color="auto"/>
            <w:left w:val="none" w:sz="0" w:space="0" w:color="auto"/>
            <w:bottom w:val="none" w:sz="0" w:space="0" w:color="auto"/>
            <w:right w:val="none" w:sz="0" w:space="0" w:color="auto"/>
          </w:divBdr>
        </w:div>
        <w:div w:id="209541628">
          <w:marLeft w:val="0"/>
          <w:marRight w:val="0"/>
          <w:marTop w:val="0"/>
          <w:marBottom w:val="0"/>
          <w:divBdr>
            <w:top w:val="none" w:sz="0" w:space="0" w:color="auto"/>
            <w:left w:val="none" w:sz="0" w:space="0" w:color="auto"/>
            <w:bottom w:val="none" w:sz="0" w:space="0" w:color="auto"/>
            <w:right w:val="none" w:sz="0" w:space="0" w:color="auto"/>
          </w:divBdr>
        </w:div>
        <w:div w:id="824050409">
          <w:marLeft w:val="0"/>
          <w:marRight w:val="0"/>
          <w:marTop w:val="0"/>
          <w:marBottom w:val="0"/>
          <w:divBdr>
            <w:top w:val="none" w:sz="0" w:space="0" w:color="auto"/>
            <w:left w:val="none" w:sz="0" w:space="0" w:color="auto"/>
            <w:bottom w:val="none" w:sz="0" w:space="0" w:color="auto"/>
            <w:right w:val="none" w:sz="0" w:space="0" w:color="auto"/>
          </w:divBdr>
        </w:div>
        <w:div w:id="497116414">
          <w:marLeft w:val="0"/>
          <w:marRight w:val="0"/>
          <w:marTop w:val="0"/>
          <w:marBottom w:val="0"/>
          <w:divBdr>
            <w:top w:val="none" w:sz="0" w:space="0" w:color="auto"/>
            <w:left w:val="none" w:sz="0" w:space="0" w:color="auto"/>
            <w:bottom w:val="none" w:sz="0" w:space="0" w:color="auto"/>
            <w:right w:val="none" w:sz="0" w:space="0" w:color="auto"/>
          </w:divBdr>
        </w:div>
      </w:divsChild>
    </w:div>
    <w:div w:id="217009557">
      <w:bodyDiv w:val="1"/>
      <w:marLeft w:val="0"/>
      <w:marRight w:val="0"/>
      <w:marTop w:val="0"/>
      <w:marBottom w:val="0"/>
      <w:divBdr>
        <w:top w:val="none" w:sz="0" w:space="0" w:color="auto"/>
        <w:left w:val="none" w:sz="0" w:space="0" w:color="auto"/>
        <w:bottom w:val="none" w:sz="0" w:space="0" w:color="auto"/>
        <w:right w:val="none" w:sz="0" w:space="0" w:color="auto"/>
      </w:divBdr>
      <w:divsChild>
        <w:div w:id="699016618">
          <w:marLeft w:val="0"/>
          <w:marRight w:val="0"/>
          <w:marTop w:val="0"/>
          <w:marBottom w:val="0"/>
          <w:divBdr>
            <w:top w:val="none" w:sz="0" w:space="0" w:color="auto"/>
            <w:left w:val="none" w:sz="0" w:space="0" w:color="auto"/>
            <w:bottom w:val="none" w:sz="0" w:space="0" w:color="auto"/>
            <w:right w:val="none" w:sz="0" w:space="0" w:color="auto"/>
          </w:divBdr>
        </w:div>
        <w:div w:id="121046917">
          <w:marLeft w:val="0"/>
          <w:marRight w:val="0"/>
          <w:marTop w:val="0"/>
          <w:marBottom w:val="0"/>
          <w:divBdr>
            <w:top w:val="none" w:sz="0" w:space="0" w:color="auto"/>
            <w:left w:val="none" w:sz="0" w:space="0" w:color="auto"/>
            <w:bottom w:val="none" w:sz="0" w:space="0" w:color="auto"/>
            <w:right w:val="none" w:sz="0" w:space="0" w:color="auto"/>
          </w:divBdr>
        </w:div>
        <w:div w:id="282426367">
          <w:marLeft w:val="0"/>
          <w:marRight w:val="0"/>
          <w:marTop w:val="0"/>
          <w:marBottom w:val="0"/>
          <w:divBdr>
            <w:top w:val="none" w:sz="0" w:space="0" w:color="auto"/>
            <w:left w:val="none" w:sz="0" w:space="0" w:color="auto"/>
            <w:bottom w:val="none" w:sz="0" w:space="0" w:color="auto"/>
            <w:right w:val="none" w:sz="0" w:space="0" w:color="auto"/>
          </w:divBdr>
        </w:div>
        <w:div w:id="621884221">
          <w:marLeft w:val="0"/>
          <w:marRight w:val="0"/>
          <w:marTop w:val="0"/>
          <w:marBottom w:val="0"/>
          <w:divBdr>
            <w:top w:val="none" w:sz="0" w:space="0" w:color="auto"/>
            <w:left w:val="none" w:sz="0" w:space="0" w:color="auto"/>
            <w:bottom w:val="none" w:sz="0" w:space="0" w:color="auto"/>
            <w:right w:val="none" w:sz="0" w:space="0" w:color="auto"/>
          </w:divBdr>
        </w:div>
        <w:div w:id="1148010226">
          <w:marLeft w:val="0"/>
          <w:marRight w:val="0"/>
          <w:marTop w:val="0"/>
          <w:marBottom w:val="0"/>
          <w:divBdr>
            <w:top w:val="none" w:sz="0" w:space="0" w:color="auto"/>
            <w:left w:val="none" w:sz="0" w:space="0" w:color="auto"/>
            <w:bottom w:val="none" w:sz="0" w:space="0" w:color="auto"/>
            <w:right w:val="none" w:sz="0" w:space="0" w:color="auto"/>
          </w:divBdr>
        </w:div>
        <w:div w:id="1748335926">
          <w:marLeft w:val="0"/>
          <w:marRight w:val="0"/>
          <w:marTop w:val="0"/>
          <w:marBottom w:val="0"/>
          <w:divBdr>
            <w:top w:val="none" w:sz="0" w:space="0" w:color="auto"/>
            <w:left w:val="none" w:sz="0" w:space="0" w:color="auto"/>
            <w:bottom w:val="none" w:sz="0" w:space="0" w:color="auto"/>
            <w:right w:val="none" w:sz="0" w:space="0" w:color="auto"/>
          </w:divBdr>
        </w:div>
        <w:div w:id="992685672">
          <w:marLeft w:val="0"/>
          <w:marRight w:val="0"/>
          <w:marTop w:val="0"/>
          <w:marBottom w:val="0"/>
          <w:divBdr>
            <w:top w:val="none" w:sz="0" w:space="0" w:color="auto"/>
            <w:left w:val="none" w:sz="0" w:space="0" w:color="auto"/>
            <w:bottom w:val="none" w:sz="0" w:space="0" w:color="auto"/>
            <w:right w:val="none" w:sz="0" w:space="0" w:color="auto"/>
          </w:divBdr>
        </w:div>
        <w:div w:id="1904754515">
          <w:marLeft w:val="0"/>
          <w:marRight w:val="0"/>
          <w:marTop w:val="0"/>
          <w:marBottom w:val="0"/>
          <w:divBdr>
            <w:top w:val="none" w:sz="0" w:space="0" w:color="auto"/>
            <w:left w:val="none" w:sz="0" w:space="0" w:color="auto"/>
            <w:bottom w:val="none" w:sz="0" w:space="0" w:color="auto"/>
            <w:right w:val="none" w:sz="0" w:space="0" w:color="auto"/>
          </w:divBdr>
        </w:div>
        <w:div w:id="1728608912">
          <w:marLeft w:val="0"/>
          <w:marRight w:val="0"/>
          <w:marTop w:val="0"/>
          <w:marBottom w:val="0"/>
          <w:divBdr>
            <w:top w:val="none" w:sz="0" w:space="0" w:color="auto"/>
            <w:left w:val="none" w:sz="0" w:space="0" w:color="auto"/>
            <w:bottom w:val="none" w:sz="0" w:space="0" w:color="auto"/>
            <w:right w:val="none" w:sz="0" w:space="0" w:color="auto"/>
          </w:divBdr>
        </w:div>
        <w:div w:id="240794041">
          <w:marLeft w:val="0"/>
          <w:marRight w:val="0"/>
          <w:marTop w:val="0"/>
          <w:marBottom w:val="0"/>
          <w:divBdr>
            <w:top w:val="none" w:sz="0" w:space="0" w:color="auto"/>
            <w:left w:val="none" w:sz="0" w:space="0" w:color="auto"/>
            <w:bottom w:val="none" w:sz="0" w:space="0" w:color="auto"/>
            <w:right w:val="none" w:sz="0" w:space="0" w:color="auto"/>
          </w:divBdr>
        </w:div>
        <w:div w:id="2071030841">
          <w:marLeft w:val="0"/>
          <w:marRight w:val="0"/>
          <w:marTop w:val="0"/>
          <w:marBottom w:val="0"/>
          <w:divBdr>
            <w:top w:val="none" w:sz="0" w:space="0" w:color="auto"/>
            <w:left w:val="none" w:sz="0" w:space="0" w:color="auto"/>
            <w:bottom w:val="none" w:sz="0" w:space="0" w:color="auto"/>
            <w:right w:val="none" w:sz="0" w:space="0" w:color="auto"/>
          </w:divBdr>
        </w:div>
        <w:div w:id="2144082294">
          <w:marLeft w:val="0"/>
          <w:marRight w:val="0"/>
          <w:marTop w:val="0"/>
          <w:marBottom w:val="0"/>
          <w:divBdr>
            <w:top w:val="none" w:sz="0" w:space="0" w:color="auto"/>
            <w:left w:val="none" w:sz="0" w:space="0" w:color="auto"/>
            <w:bottom w:val="none" w:sz="0" w:space="0" w:color="auto"/>
            <w:right w:val="none" w:sz="0" w:space="0" w:color="auto"/>
          </w:divBdr>
        </w:div>
        <w:div w:id="1374495978">
          <w:marLeft w:val="0"/>
          <w:marRight w:val="0"/>
          <w:marTop w:val="0"/>
          <w:marBottom w:val="0"/>
          <w:divBdr>
            <w:top w:val="none" w:sz="0" w:space="0" w:color="auto"/>
            <w:left w:val="none" w:sz="0" w:space="0" w:color="auto"/>
            <w:bottom w:val="none" w:sz="0" w:space="0" w:color="auto"/>
            <w:right w:val="none" w:sz="0" w:space="0" w:color="auto"/>
          </w:divBdr>
        </w:div>
        <w:div w:id="694425378">
          <w:marLeft w:val="0"/>
          <w:marRight w:val="0"/>
          <w:marTop w:val="0"/>
          <w:marBottom w:val="0"/>
          <w:divBdr>
            <w:top w:val="none" w:sz="0" w:space="0" w:color="auto"/>
            <w:left w:val="none" w:sz="0" w:space="0" w:color="auto"/>
            <w:bottom w:val="none" w:sz="0" w:space="0" w:color="auto"/>
            <w:right w:val="none" w:sz="0" w:space="0" w:color="auto"/>
          </w:divBdr>
        </w:div>
        <w:div w:id="1977249183">
          <w:marLeft w:val="0"/>
          <w:marRight w:val="0"/>
          <w:marTop w:val="0"/>
          <w:marBottom w:val="0"/>
          <w:divBdr>
            <w:top w:val="none" w:sz="0" w:space="0" w:color="auto"/>
            <w:left w:val="none" w:sz="0" w:space="0" w:color="auto"/>
            <w:bottom w:val="none" w:sz="0" w:space="0" w:color="auto"/>
            <w:right w:val="none" w:sz="0" w:space="0" w:color="auto"/>
          </w:divBdr>
        </w:div>
        <w:div w:id="463698554">
          <w:marLeft w:val="0"/>
          <w:marRight w:val="0"/>
          <w:marTop w:val="0"/>
          <w:marBottom w:val="0"/>
          <w:divBdr>
            <w:top w:val="none" w:sz="0" w:space="0" w:color="auto"/>
            <w:left w:val="none" w:sz="0" w:space="0" w:color="auto"/>
            <w:bottom w:val="none" w:sz="0" w:space="0" w:color="auto"/>
            <w:right w:val="none" w:sz="0" w:space="0" w:color="auto"/>
          </w:divBdr>
        </w:div>
        <w:div w:id="961501478">
          <w:marLeft w:val="0"/>
          <w:marRight w:val="0"/>
          <w:marTop w:val="0"/>
          <w:marBottom w:val="0"/>
          <w:divBdr>
            <w:top w:val="none" w:sz="0" w:space="0" w:color="auto"/>
            <w:left w:val="none" w:sz="0" w:space="0" w:color="auto"/>
            <w:bottom w:val="none" w:sz="0" w:space="0" w:color="auto"/>
            <w:right w:val="none" w:sz="0" w:space="0" w:color="auto"/>
          </w:divBdr>
        </w:div>
        <w:div w:id="675503771">
          <w:marLeft w:val="0"/>
          <w:marRight w:val="0"/>
          <w:marTop w:val="0"/>
          <w:marBottom w:val="0"/>
          <w:divBdr>
            <w:top w:val="none" w:sz="0" w:space="0" w:color="auto"/>
            <w:left w:val="none" w:sz="0" w:space="0" w:color="auto"/>
            <w:bottom w:val="none" w:sz="0" w:space="0" w:color="auto"/>
            <w:right w:val="none" w:sz="0" w:space="0" w:color="auto"/>
          </w:divBdr>
        </w:div>
        <w:div w:id="13112775">
          <w:marLeft w:val="0"/>
          <w:marRight w:val="0"/>
          <w:marTop w:val="0"/>
          <w:marBottom w:val="0"/>
          <w:divBdr>
            <w:top w:val="none" w:sz="0" w:space="0" w:color="auto"/>
            <w:left w:val="none" w:sz="0" w:space="0" w:color="auto"/>
            <w:bottom w:val="none" w:sz="0" w:space="0" w:color="auto"/>
            <w:right w:val="none" w:sz="0" w:space="0" w:color="auto"/>
          </w:divBdr>
        </w:div>
      </w:divsChild>
    </w:div>
    <w:div w:id="1176919067">
      <w:bodyDiv w:val="1"/>
      <w:marLeft w:val="0"/>
      <w:marRight w:val="0"/>
      <w:marTop w:val="0"/>
      <w:marBottom w:val="0"/>
      <w:divBdr>
        <w:top w:val="none" w:sz="0" w:space="0" w:color="auto"/>
        <w:left w:val="none" w:sz="0" w:space="0" w:color="auto"/>
        <w:bottom w:val="none" w:sz="0" w:space="0" w:color="auto"/>
        <w:right w:val="none" w:sz="0" w:space="0" w:color="auto"/>
      </w:divBdr>
    </w:div>
    <w:div w:id="18615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v.se/amnesomraden/E-handel/Leverantorsanslutning/Att-e-handla-med-statliga-myndighete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SV%20-%20BI-projekt\Mall%20F&#246;rfr&#229;gningsunder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Allmänt"/>
          <w:gallery w:val="placeholder"/>
        </w:category>
        <w:types>
          <w:type w:val="bbPlcHdr"/>
        </w:types>
        <w:behaviors>
          <w:behavior w:val="content"/>
        </w:behaviors>
        <w:guid w:val="{2D2C8122-763A-46BE-88E0-7121119A0F6E}"/>
      </w:docPartPr>
      <w:docPartBody>
        <w:p w:rsidR="00047A39" w:rsidRDefault="007C7DC7">
          <w:r w:rsidRPr="00DF5FD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C7"/>
    <w:rsid w:val="00047A39"/>
    <w:rsid w:val="007C7DC7"/>
    <w:rsid w:val="007D2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7DC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7D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C5087-259F-42C3-8553-2000FC9A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Förfrågningsunderlag</Template>
  <TotalTime>0</TotalTime>
  <Pages>24</Pages>
  <Words>9546</Words>
  <Characters>50600</Characters>
  <Application>Microsoft Office Word</Application>
  <DocSecurity>0</DocSecurity>
  <Lines>421</Lines>
  <Paragraphs>120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2017-11-23T07:42:00Z</dcterms:created>
  <dcterms:modified xsi:type="dcterms:W3CDTF">2017-11-23T07:42:00Z</dcterms:modified>
</cp:coreProperties>
</file>