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98D6C" w14:textId="00AC50DE" w:rsidR="00C2797E" w:rsidRDefault="00622534" w:rsidP="001609EB">
      <w:pPr>
        <w:pStyle w:val="Beskrivning"/>
        <w:pageBreakBefore w:val="0"/>
      </w:pPr>
      <w:r>
        <w:t>Ramavtalsbilaga 12</w:t>
      </w:r>
      <w:r w:rsidR="00560856">
        <w:br/>
      </w:r>
    </w:p>
    <w:p w14:paraId="4447A94A" w14:textId="30BDCFBA" w:rsidR="00A07885" w:rsidRPr="00A07885" w:rsidRDefault="00537D74" w:rsidP="001609EB">
      <w:pPr>
        <w:pStyle w:val="Beskrivning"/>
        <w:pageBreakBefore w:val="0"/>
      </w:pPr>
      <w:r>
        <w:t xml:space="preserve"> </w:t>
      </w:r>
      <w:r w:rsidR="001609EB">
        <w:t xml:space="preserve"> </w:t>
      </w:r>
      <w:r w:rsidR="001609EB" w:rsidRPr="001223B6">
        <w:rPr>
          <w:i/>
          <w:shd w:val="clear" w:color="auto" w:fill="D9D9D9" w:themeFill="background1" w:themeFillShade="D9"/>
        </w:rPr>
        <w:t xml:space="preserve">MALL </w:t>
      </w:r>
      <w:r w:rsidRPr="001223B6">
        <w:rPr>
          <w:i/>
          <w:shd w:val="clear" w:color="auto" w:fill="D9D9D9" w:themeFill="background1" w:themeFillShade="D9"/>
        </w:rPr>
        <w:t>för</w:t>
      </w:r>
      <w:r>
        <w:t xml:space="preserve"> specifikation av uppdrag</w:t>
      </w:r>
      <w:r w:rsidR="001223B6">
        <w:t xml:space="preserve"> vid utförande av konsulttjänster, inklusive införandeprojekt</w:t>
      </w:r>
      <w:r>
        <w:t xml:space="preserve"> </w:t>
      </w:r>
      <w:r w:rsidR="00A07885">
        <w:t xml:space="preserve"> </w:t>
      </w:r>
    </w:p>
    <w:p w14:paraId="096D4750" w14:textId="3EC7568F" w:rsidR="00A83064" w:rsidRDefault="00622534" w:rsidP="00D77B68">
      <w:pPr>
        <w:jc w:val="center"/>
      </w:pPr>
      <w:r w:rsidRPr="00A83064">
        <w:t>Uppdaterad</w:t>
      </w:r>
      <w:r w:rsidR="00C02862" w:rsidRPr="00A83064">
        <w:t xml:space="preserve"> 201</w:t>
      </w:r>
      <w:r w:rsidR="0046096E">
        <w:t>8-09-06</w:t>
      </w:r>
    </w:p>
    <w:p w14:paraId="0C364F0F" w14:textId="0EB78484" w:rsidR="002F057C" w:rsidRDefault="00A83064" w:rsidP="00D77B68">
      <w:pPr>
        <w:jc w:val="center"/>
      </w:pPr>
      <w:r>
        <w:t xml:space="preserve">Kammarkollegiets diarienummer </w:t>
      </w:r>
      <w:proofErr w:type="gramStart"/>
      <w:r>
        <w:t>23.5-30</w:t>
      </w:r>
      <w:proofErr w:type="gramEnd"/>
      <w:r>
        <w:t>-2018</w:t>
      </w:r>
      <w:r w:rsidR="002F057C">
        <w:br w:type="page"/>
      </w:r>
    </w:p>
    <w:p w14:paraId="1A839764" w14:textId="77777777" w:rsidR="00D77B68" w:rsidRDefault="00D77B68"/>
    <w:p w14:paraId="45539FDC" w14:textId="77777777" w:rsidR="0021623D" w:rsidRPr="00E9520C" w:rsidRDefault="00510CCA" w:rsidP="00E9520C">
      <w:pPr>
        <w:pStyle w:val="NumreradRubrik1"/>
        <w:numPr>
          <w:ilvl w:val="0"/>
          <w:numId w:val="0"/>
        </w:numPr>
        <w:rPr>
          <w:i/>
        </w:rPr>
      </w:pPr>
      <w:r w:rsidRPr="00E9520C">
        <w:rPr>
          <w:i/>
          <w:highlight w:val="lightGray"/>
        </w:rPr>
        <w:t>Anvisningar</w:t>
      </w:r>
    </w:p>
    <w:p w14:paraId="2A9D514B" w14:textId="77777777" w:rsidR="006E49AA" w:rsidRDefault="006E49AA" w:rsidP="00E9520C">
      <w:pPr>
        <w:pStyle w:val="Liststycke"/>
        <w:jc w:val="left"/>
        <w:rPr>
          <w:i/>
          <w:highlight w:val="lightGray"/>
        </w:rPr>
      </w:pPr>
    </w:p>
    <w:p w14:paraId="34288E2B" w14:textId="1D80A409" w:rsidR="000E3C80" w:rsidRPr="00E9520C" w:rsidRDefault="00084F53" w:rsidP="00E9520C">
      <w:pPr>
        <w:pStyle w:val="Liststycke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Kursiverad </w:t>
      </w:r>
      <w:r w:rsidR="00FE369E">
        <w:rPr>
          <w:i/>
          <w:highlight w:val="lightGray"/>
        </w:rPr>
        <w:t xml:space="preserve">och gråmarkerad </w:t>
      </w:r>
      <w:r w:rsidRPr="00E9520C">
        <w:rPr>
          <w:i/>
          <w:highlight w:val="lightGray"/>
        </w:rPr>
        <w:t>text är information och instruk</w:t>
      </w:r>
      <w:r w:rsidRPr="00E9520C">
        <w:rPr>
          <w:i/>
          <w:highlight w:val="lightGray"/>
        </w:rPr>
        <w:softHyphen/>
        <w:t xml:space="preserve">tioner som inte ska ingå i det slutliga </w:t>
      </w:r>
      <w:r w:rsidR="00397BA1">
        <w:rPr>
          <w:i/>
          <w:highlight w:val="lightGray"/>
        </w:rPr>
        <w:t>dokumentet.</w:t>
      </w:r>
    </w:p>
    <w:p w14:paraId="12E2D9E5" w14:textId="77777777" w:rsidR="00FE369E" w:rsidRPr="00361644" w:rsidRDefault="00FE369E" w:rsidP="00E9520C">
      <w:pPr>
        <w:pStyle w:val="Liststycke"/>
        <w:rPr>
          <w:highlight w:val="lightGray"/>
        </w:rPr>
      </w:pPr>
    </w:p>
    <w:p w14:paraId="23CDEA9A" w14:textId="113B5F81" w:rsidR="00084F53" w:rsidRDefault="00F72557" w:rsidP="00E9520C">
      <w:pPr>
        <w:pStyle w:val="Liststycke"/>
        <w:jc w:val="left"/>
      </w:pPr>
      <w:r>
        <w:rPr>
          <w:highlight w:val="yellow"/>
        </w:rPr>
        <w:t>[</w:t>
      </w:r>
      <w:r w:rsidR="00EE0270">
        <w:rPr>
          <w:highlight w:val="yellow"/>
        </w:rPr>
        <w:t>Gulmarkerad t</w:t>
      </w:r>
      <w:r w:rsidRPr="00D14657">
        <w:rPr>
          <w:highlight w:val="yellow"/>
        </w:rPr>
        <w:t>ext angiven inom hakparenteser ska ersättas med de för myndigheten aktuella uppgifterna.]</w:t>
      </w:r>
    </w:p>
    <w:p w14:paraId="2DADE991" w14:textId="77777777" w:rsidR="00FE369E" w:rsidRDefault="00FE369E" w:rsidP="00E9520C">
      <w:pPr>
        <w:pStyle w:val="Liststycke"/>
      </w:pPr>
    </w:p>
    <w:p w14:paraId="4E1DDEFB" w14:textId="3E6BE7DF" w:rsidR="00AF2B05" w:rsidRDefault="000E3C80" w:rsidP="00E9520C">
      <w:pPr>
        <w:pStyle w:val="Liststycke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Avsnitt 1 </w:t>
      </w:r>
      <w:r w:rsidR="00AF2B05">
        <w:rPr>
          <w:i/>
          <w:highlight w:val="lightGray"/>
        </w:rPr>
        <w:t xml:space="preserve">Införandeprojekt </w:t>
      </w:r>
      <w:r w:rsidRPr="00E9520C">
        <w:rPr>
          <w:i/>
          <w:highlight w:val="lightGray"/>
        </w:rPr>
        <w:t xml:space="preserve">används för det initiala avropet. </w:t>
      </w:r>
    </w:p>
    <w:p w14:paraId="308FE1C4" w14:textId="4F0ECF16" w:rsidR="000E3C80" w:rsidRDefault="000E3C80" w:rsidP="00E9520C">
      <w:pPr>
        <w:pStyle w:val="Liststycke"/>
        <w:jc w:val="left"/>
        <w:rPr>
          <w:i/>
        </w:rPr>
      </w:pPr>
      <w:r w:rsidRPr="00E9520C">
        <w:rPr>
          <w:i/>
          <w:highlight w:val="lightGray"/>
        </w:rPr>
        <w:t>Avsnitt 2</w:t>
      </w:r>
      <w:r w:rsidR="00C36E07" w:rsidRPr="00E9520C">
        <w:rPr>
          <w:i/>
          <w:highlight w:val="lightGray"/>
        </w:rPr>
        <w:t xml:space="preserve"> </w:t>
      </w:r>
      <w:r w:rsidR="00AF2B05">
        <w:rPr>
          <w:i/>
          <w:highlight w:val="lightGray"/>
        </w:rPr>
        <w:t xml:space="preserve">Större konsultuppdrag </w:t>
      </w:r>
      <w:r w:rsidR="00C36E07" w:rsidRPr="00E9520C">
        <w:rPr>
          <w:i/>
          <w:highlight w:val="lightGray"/>
        </w:rPr>
        <w:t>a</w:t>
      </w:r>
      <w:r w:rsidRPr="00E9520C">
        <w:rPr>
          <w:i/>
          <w:highlight w:val="lightGray"/>
        </w:rPr>
        <w:t>nvänds om myndigheten redan har gjort ett initialt avrop.</w:t>
      </w:r>
      <w:r w:rsidR="004832E6">
        <w:rPr>
          <w:i/>
        </w:rPr>
        <w:t xml:space="preserve"> </w:t>
      </w:r>
    </w:p>
    <w:p w14:paraId="1374F336" w14:textId="77777777" w:rsidR="00E7409B" w:rsidRDefault="00E7409B" w:rsidP="00E9520C">
      <w:pPr>
        <w:pStyle w:val="Liststycke"/>
        <w:jc w:val="left"/>
        <w:rPr>
          <w:i/>
        </w:rPr>
      </w:pPr>
    </w:p>
    <w:p w14:paraId="087A830E" w14:textId="05EDDAB8" w:rsidR="00E01F6D" w:rsidRDefault="00E7409B" w:rsidP="009F3536">
      <w:pPr>
        <w:pStyle w:val="Liststycke"/>
        <w:jc w:val="left"/>
        <w:rPr>
          <w:i/>
          <w:highlight w:val="lightGray"/>
        </w:rPr>
      </w:pPr>
      <w:r w:rsidRPr="002F0F44">
        <w:rPr>
          <w:i/>
          <w:highlight w:val="lightGray"/>
        </w:rPr>
        <w:t xml:space="preserve">Med begreppet myndighet menas </w:t>
      </w:r>
      <w:r w:rsidR="002F0F44" w:rsidRPr="002F0F44">
        <w:rPr>
          <w:i/>
          <w:highlight w:val="lightGray"/>
        </w:rPr>
        <w:t>statliga myndigheter</w:t>
      </w:r>
      <w:r w:rsidRPr="002F0F44">
        <w:rPr>
          <w:i/>
          <w:highlight w:val="lightGray"/>
        </w:rPr>
        <w:t xml:space="preserve"> och </w:t>
      </w:r>
      <w:r w:rsidR="002F0F44" w:rsidRPr="002F0F44">
        <w:rPr>
          <w:i/>
          <w:highlight w:val="lightGray"/>
        </w:rPr>
        <w:t xml:space="preserve">statliga organisationer, se </w:t>
      </w:r>
      <w:r w:rsidRPr="002F0F44">
        <w:rPr>
          <w:i/>
          <w:highlight w:val="lightGray"/>
        </w:rPr>
        <w:t>Ramavtalsbilaga 2.</w:t>
      </w:r>
    </w:p>
    <w:p w14:paraId="10EC7699" w14:textId="77777777" w:rsidR="009F3536" w:rsidRPr="009F3536" w:rsidRDefault="009F3536" w:rsidP="009F3536">
      <w:pPr>
        <w:pStyle w:val="Liststycke"/>
        <w:jc w:val="left"/>
        <w:rPr>
          <w:i/>
          <w:highlight w:val="lightGray"/>
        </w:rPr>
      </w:pPr>
    </w:p>
    <w:p w14:paraId="24D7526F" w14:textId="08A31192" w:rsidR="00E01F6D" w:rsidRDefault="00E01F6D" w:rsidP="00E01F6D">
      <w:pPr>
        <w:pStyle w:val="Liststycke"/>
        <w:jc w:val="left"/>
        <w:rPr>
          <w:i/>
          <w:highlight w:val="lightGray"/>
        </w:rPr>
      </w:pPr>
      <w:r w:rsidRPr="00E01F6D">
        <w:rPr>
          <w:i/>
          <w:highlight w:val="lightGray"/>
        </w:rPr>
        <w:t>Med avropsavtal avses samma begrepp som används i lag (</w:t>
      </w:r>
      <w:proofErr w:type="gramStart"/>
      <w:r w:rsidRPr="00E01F6D">
        <w:rPr>
          <w:i/>
          <w:highlight w:val="lightGray"/>
        </w:rPr>
        <w:t>2016:1145</w:t>
      </w:r>
      <w:proofErr w:type="gramEnd"/>
      <w:r w:rsidRPr="00E01F6D">
        <w:rPr>
          <w:i/>
          <w:highlight w:val="lightGray"/>
        </w:rPr>
        <w:t xml:space="preserve">) om offentlig upphandling, det vill säga kontrakt. </w:t>
      </w:r>
    </w:p>
    <w:p w14:paraId="60982E28" w14:textId="77777777" w:rsidR="009F3536" w:rsidRDefault="009F3536" w:rsidP="00E01F6D">
      <w:pPr>
        <w:pStyle w:val="Liststycke"/>
        <w:jc w:val="left"/>
        <w:rPr>
          <w:i/>
          <w:highlight w:val="lightGray"/>
        </w:rPr>
      </w:pPr>
    </w:p>
    <w:p w14:paraId="492F8E12" w14:textId="42077882" w:rsidR="009F3536" w:rsidRPr="009F3536" w:rsidRDefault="009F3536" w:rsidP="009F3536">
      <w:pPr>
        <w:pStyle w:val="Liststycke"/>
        <w:jc w:val="left"/>
        <w:rPr>
          <w:i/>
          <w:highlight w:val="lightGray"/>
        </w:rPr>
      </w:pPr>
      <w:r w:rsidRPr="003E193C">
        <w:rPr>
          <w:i/>
          <w:highlight w:val="lightGray"/>
        </w:rPr>
        <w:t>Med ska-krav avses obligatoriska krav och bör-krav avses utvärderingskriterier.</w:t>
      </w:r>
    </w:p>
    <w:p w14:paraId="1AD4F1B3" w14:textId="77777777" w:rsidR="000E3C80" w:rsidRDefault="000E3C80" w:rsidP="00B40BF3">
      <w:pPr>
        <w:pStyle w:val="Normaltindrag"/>
        <w:ind w:left="0"/>
        <w:jc w:val="left"/>
        <w:rPr>
          <w:i/>
          <w:iCs/>
        </w:rPr>
      </w:pPr>
    </w:p>
    <w:p w14:paraId="4C557621" w14:textId="076C6221" w:rsidR="008C4DB0" w:rsidRDefault="00424C5E" w:rsidP="00A26CD8">
      <w:pPr>
        <w:pStyle w:val="Rubrik1"/>
      </w:pPr>
      <w:r>
        <w:t>införandeprojekt</w:t>
      </w:r>
    </w:p>
    <w:p w14:paraId="5B92E911" w14:textId="3BFAF805" w:rsidR="003170BB" w:rsidRDefault="009668B4" w:rsidP="00E9520C">
      <w:pPr>
        <w:pStyle w:val="Rubrik2"/>
      </w:pPr>
      <w:r>
        <w:t>Inledning</w:t>
      </w:r>
    </w:p>
    <w:p w14:paraId="2E042A56" w14:textId="7EA1BF02" w:rsidR="00140DCB" w:rsidRPr="009C0E81" w:rsidRDefault="00C448A5" w:rsidP="009B42C2">
      <w:pPr>
        <w:pStyle w:val="Normaltindrag"/>
        <w:jc w:val="left"/>
      </w:pPr>
      <w:r>
        <w:rPr>
          <w:highlight w:val="yellow"/>
        </w:rPr>
        <w:t>[</w:t>
      </w:r>
      <w:r w:rsidR="000C272A">
        <w:rPr>
          <w:highlight w:val="yellow"/>
        </w:rPr>
        <w:t>B</w:t>
      </w:r>
      <w:r w:rsidR="00940C3C" w:rsidRPr="00E9520C">
        <w:rPr>
          <w:highlight w:val="yellow"/>
        </w:rPr>
        <w:t xml:space="preserve">eskrivning av </w:t>
      </w:r>
      <w:r w:rsidR="0088436A" w:rsidRPr="00E9520C">
        <w:rPr>
          <w:highlight w:val="yellow"/>
        </w:rPr>
        <w:t>myndighetens situation relaterat til</w:t>
      </w:r>
      <w:r w:rsidR="00DF3614">
        <w:rPr>
          <w:highlight w:val="yellow"/>
        </w:rPr>
        <w:t>l avropet, till exempel nuvarande</w:t>
      </w:r>
      <w:r>
        <w:rPr>
          <w:highlight w:val="yellow"/>
        </w:rPr>
        <w:t xml:space="preserve"> </w:t>
      </w:r>
      <w:r w:rsidR="00DF3614">
        <w:rPr>
          <w:highlight w:val="yellow"/>
        </w:rPr>
        <w:t>ekonomisystem</w:t>
      </w:r>
      <w:r w:rsidR="009B5ACC">
        <w:rPr>
          <w:highlight w:val="yellow"/>
        </w:rPr>
        <w:t>, ekonomimodell och arbetssätt/rutiner kopplat till ekonomiadministration.</w:t>
      </w:r>
      <w:r>
        <w:t>]</w:t>
      </w:r>
    </w:p>
    <w:p w14:paraId="70D8F410" w14:textId="1E02A752" w:rsidR="00140DCB" w:rsidRDefault="005D3443" w:rsidP="00E9520C">
      <w:pPr>
        <w:pStyle w:val="Rubrik2"/>
      </w:pPr>
      <w:r>
        <w:t>Antal användare</w:t>
      </w:r>
    </w:p>
    <w:p w14:paraId="16B2FF04" w14:textId="3DA3F774" w:rsidR="00E10E2B" w:rsidRDefault="009B5ACC" w:rsidP="00A64879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>Antal användare per anvä</w:t>
      </w:r>
      <w:r w:rsidR="002B06F9">
        <w:rPr>
          <w:i/>
          <w:highlight w:val="lightGray"/>
        </w:rPr>
        <w:t xml:space="preserve">ndargrupp anges i avropsbilaga </w:t>
      </w:r>
      <w:r w:rsidR="00F90B39">
        <w:rPr>
          <w:i/>
          <w:highlight w:val="lightGray"/>
        </w:rPr>
        <w:t>Mall p</w:t>
      </w:r>
      <w:r>
        <w:rPr>
          <w:i/>
          <w:highlight w:val="lightGray"/>
        </w:rPr>
        <w:t>riser</w:t>
      </w:r>
      <w:r w:rsidR="005F1078">
        <w:rPr>
          <w:i/>
          <w:highlight w:val="lightGray"/>
        </w:rPr>
        <w:t xml:space="preserve"> i kontrakt</w:t>
      </w:r>
      <w:r w:rsidR="00F90B39">
        <w:rPr>
          <w:i/>
          <w:highlight w:val="lightGray"/>
        </w:rPr>
        <w:t xml:space="preserve"> ekonomisystem</w:t>
      </w:r>
      <w:r>
        <w:rPr>
          <w:i/>
          <w:highlight w:val="lightGray"/>
        </w:rPr>
        <w:t xml:space="preserve">. </w:t>
      </w:r>
      <w:r w:rsidR="00DF3614">
        <w:rPr>
          <w:i/>
          <w:highlight w:val="lightGray"/>
        </w:rPr>
        <w:t>Avropet ska omfatta antal användare</w:t>
      </w:r>
      <w:r w:rsidR="005D3443">
        <w:rPr>
          <w:i/>
          <w:highlight w:val="lightGray"/>
        </w:rPr>
        <w:t xml:space="preserve"> inom de tre användargrupperna</w:t>
      </w:r>
      <w:r w:rsidR="00971667">
        <w:rPr>
          <w:i/>
          <w:highlight w:val="lightGray"/>
        </w:rPr>
        <w:t xml:space="preserve">. </w:t>
      </w:r>
      <w:r w:rsidR="001A60FB">
        <w:rPr>
          <w:i/>
          <w:highlight w:val="lightGray"/>
        </w:rPr>
        <w:t>Antal användare</w:t>
      </w:r>
      <w:r w:rsidR="00A64879" w:rsidRPr="00B14C33">
        <w:rPr>
          <w:i/>
          <w:highlight w:val="lightGray"/>
        </w:rPr>
        <w:t xml:space="preserve"> under de senaste åre</w:t>
      </w:r>
      <w:r w:rsidR="00CF6B02">
        <w:rPr>
          <w:i/>
          <w:highlight w:val="lightGray"/>
        </w:rPr>
        <w:t>n</w:t>
      </w:r>
      <w:r w:rsidR="00397BA1">
        <w:rPr>
          <w:i/>
          <w:highlight w:val="lightGray"/>
        </w:rPr>
        <w:t xml:space="preserve"> kan vara en utgångspunkt för uppskattningen</w:t>
      </w:r>
      <w:r w:rsidR="00971667">
        <w:rPr>
          <w:i/>
          <w:highlight w:val="lightGray"/>
        </w:rPr>
        <w:t>,</w:t>
      </w:r>
      <w:r w:rsidR="00A64879" w:rsidRPr="00B14C33">
        <w:rPr>
          <w:i/>
          <w:highlight w:val="lightGray"/>
        </w:rPr>
        <w:t xml:space="preserve"> men även kända förändringar av myndighetens verksamhet som </w:t>
      </w:r>
      <w:r w:rsidR="00C6329E">
        <w:rPr>
          <w:i/>
          <w:highlight w:val="lightGray"/>
        </w:rPr>
        <w:t xml:space="preserve">väsentligt </w:t>
      </w:r>
      <w:r w:rsidR="00A64879" w:rsidRPr="00B14C33">
        <w:rPr>
          <w:i/>
          <w:highlight w:val="lightGray"/>
        </w:rPr>
        <w:t xml:space="preserve">förväntas öka eller minska </w:t>
      </w:r>
      <w:r w:rsidR="00515A44">
        <w:rPr>
          <w:i/>
          <w:highlight w:val="lightGray"/>
        </w:rPr>
        <w:t>kan</w:t>
      </w:r>
      <w:r w:rsidR="00A64879" w:rsidRPr="00B14C33">
        <w:rPr>
          <w:i/>
          <w:highlight w:val="lightGray"/>
        </w:rPr>
        <w:t xml:space="preserve"> </w:t>
      </w:r>
      <w:r w:rsidR="00CF6B02">
        <w:rPr>
          <w:i/>
          <w:highlight w:val="lightGray"/>
        </w:rPr>
        <w:t>beskrivas</w:t>
      </w:r>
      <w:r w:rsidR="00A64879" w:rsidRPr="00B14C33">
        <w:rPr>
          <w:i/>
          <w:highlight w:val="lightGray"/>
        </w:rPr>
        <w:t xml:space="preserve">. </w:t>
      </w:r>
    </w:p>
    <w:p w14:paraId="4E180D50" w14:textId="51B30D5A" w:rsidR="00A64879" w:rsidRDefault="00E10E2B" w:rsidP="00A64879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Det totala antalet användare utgör grund för den rabattsats per kategori som finns i prisformuläret. Rabatten är fast under avtalstiden.   </w:t>
      </w:r>
    </w:p>
    <w:p w14:paraId="31EB7720" w14:textId="369D4E40" w:rsidR="009B5ACC" w:rsidRPr="009C0E81" w:rsidRDefault="00E7409B" w:rsidP="009B5ACC">
      <w:pPr>
        <w:pStyle w:val="Normaltindrag"/>
        <w:jc w:val="left"/>
      </w:pPr>
      <w:r>
        <w:t xml:space="preserve">Vår uppskattning av det antal användare som anges i avropsbilagan </w:t>
      </w:r>
      <w:r w:rsidR="002B06F9" w:rsidRPr="002B06F9">
        <w:rPr>
          <w:i/>
        </w:rPr>
        <w:t>Mall p</w:t>
      </w:r>
      <w:r>
        <w:rPr>
          <w:i/>
        </w:rPr>
        <w:t xml:space="preserve">riser </w:t>
      </w:r>
      <w:r w:rsidR="002B06F9">
        <w:rPr>
          <w:i/>
        </w:rPr>
        <w:t xml:space="preserve">i kontrakt ekonomisystem </w:t>
      </w:r>
      <w:r>
        <w:t>är grundad på</w:t>
      </w:r>
      <w:r w:rsidRPr="005227C4">
        <w:t xml:space="preserve"> </w:t>
      </w:r>
      <w:r>
        <w:rPr>
          <w:highlight w:val="yellow"/>
        </w:rPr>
        <w:t>[Kort b</w:t>
      </w:r>
      <w:r w:rsidR="009B5ACC" w:rsidRPr="009B5ACC">
        <w:rPr>
          <w:highlight w:val="yellow"/>
        </w:rPr>
        <w:t>eskrivning av myndighetens situation relaterat till användare,</w:t>
      </w:r>
      <w:r>
        <w:rPr>
          <w:highlight w:val="yellow"/>
        </w:rPr>
        <w:t xml:space="preserve"> till exempel att </w:t>
      </w:r>
      <w:r w:rsidR="00642913">
        <w:rPr>
          <w:highlight w:val="yellow"/>
        </w:rPr>
        <w:t>myndigheten</w:t>
      </w:r>
      <w:r>
        <w:rPr>
          <w:highlight w:val="yellow"/>
        </w:rPr>
        <w:t xml:space="preserve"> har N antal anställda och N organisatoriska enheter, att cirka N personer ska </w:t>
      </w:r>
      <w:r w:rsidR="009B5ACC">
        <w:rPr>
          <w:highlight w:val="yellow"/>
        </w:rPr>
        <w:t xml:space="preserve">tidredovisa, </w:t>
      </w:r>
      <w:r>
        <w:rPr>
          <w:highlight w:val="yellow"/>
        </w:rPr>
        <w:t>cirka N chefer/motsvarande ska attestera.</w:t>
      </w:r>
      <w:r w:rsidR="009B5ACC" w:rsidRPr="009B5ACC">
        <w:rPr>
          <w:highlight w:val="yellow"/>
        </w:rPr>
        <w:t>]</w:t>
      </w:r>
    </w:p>
    <w:p w14:paraId="0B86154A" w14:textId="77777777" w:rsidR="009B5ACC" w:rsidRPr="00E9520C" w:rsidRDefault="009B5ACC" w:rsidP="00A64879">
      <w:pPr>
        <w:pStyle w:val="Normaltindrag"/>
        <w:jc w:val="left"/>
        <w:rPr>
          <w:i/>
          <w:highlight w:val="lightGray"/>
        </w:rPr>
      </w:pPr>
    </w:p>
    <w:p w14:paraId="576D6C67" w14:textId="77777777" w:rsidR="00277F70" w:rsidRDefault="00277F70" w:rsidP="00E9520C">
      <w:pPr>
        <w:pStyle w:val="Rubrik2"/>
      </w:pPr>
      <w:r>
        <w:lastRenderedPageBreak/>
        <w:t>Optioner</w:t>
      </w:r>
    </w:p>
    <w:p w14:paraId="50465687" w14:textId="535BA61D" w:rsidR="008F0B09" w:rsidRPr="009E4020" w:rsidRDefault="008F0B09" w:rsidP="008F0B09">
      <w:pPr>
        <w:pStyle w:val="Normaltindrag"/>
        <w:rPr>
          <w:i/>
          <w:highlight w:val="lightGray"/>
        </w:rPr>
      </w:pPr>
      <w:r w:rsidRPr="009E4020">
        <w:rPr>
          <w:i/>
          <w:highlight w:val="lightGray"/>
        </w:rPr>
        <w:t>Krav på integrationer beskrivs i avsnitt 3.10 Integrationer i förfrågningsunderlaget och i avsnitt A-4 Integration i bilaga 01 Krav.</w:t>
      </w:r>
      <w:r w:rsidR="00DD267E" w:rsidRPr="009E4020">
        <w:rPr>
          <w:i/>
          <w:highlight w:val="lightGray"/>
        </w:rPr>
        <w:t xml:space="preserve"> Tänk på att ange mottagande och sändande system, informationens/meddelandets format och innehåll (data), frekvens (regelbundet t ex varje halvtimme, en gång/dygn, vid förändring o </w:t>
      </w:r>
      <w:proofErr w:type="spellStart"/>
      <w:r w:rsidR="00DD267E" w:rsidRPr="009E4020">
        <w:rPr>
          <w:i/>
          <w:highlight w:val="lightGray"/>
        </w:rPr>
        <w:t>dyl</w:t>
      </w:r>
      <w:proofErr w:type="spellEnd"/>
      <w:r w:rsidR="00DD267E" w:rsidRPr="009E4020">
        <w:rPr>
          <w:i/>
          <w:highlight w:val="lightGray"/>
        </w:rPr>
        <w:t>), om även manuella starter kan göras. Finns en integrationsplattform/motsvarande?</w:t>
      </w:r>
    </w:p>
    <w:p w14:paraId="547D923C" w14:textId="77777777" w:rsidR="00C657BB" w:rsidRDefault="003B0150" w:rsidP="00E9520C">
      <w:pPr>
        <w:pStyle w:val="Rubrik3"/>
      </w:pPr>
      <w:r>
        <w:t>Integration med personalsystem</w:t>
      </w:r>
    </w:p>
    <w:p w14:paraId="69879D8F" w14:textId="797F1503" w:rsidR="003B0150" w:rsidRPr="00C657BB" w:rsidRDefault="00C657BB" w:rsidP="00C657BB">
      <w:pPr>
        <w:pStyle w:val="Normaltindrag"/>
        <w:jc w:val="left"/>
        <w:rPr>
          <w:i/>
          <w:highlight w:val="lightGray"/>
        </w:rPr>
      </w:pPr>
      <w:r w:rsidRPr="009F25E0">
        <w:rPr>
          <w:i/>
          <w:highlight w:val="lightGray"/>
        </w:rPr>
        <w:t>Se Vägledning för avrop, avsnitt 5.2, Priser.</w:t>
      </w:r>
      <w:r w:rsidR="003B0150">
        <w:t xml:space="preserve"> </w:t>
      </w:r>
    </w:p>
    <w:p w14:paraId="022690D1" w14:textId="1E30DA29" w:rsidR="00F32D67" w:rsidRDefault="00F32D67" w:rsidP="00F32D67">
      <w:pPr>
        <w:pStyle w:val="Normaltindrag"/>
        <w:jc w:val="left"/>
        <w:rPr>
          <w:highlight w:val="yellow"/>
        </w:rPr>
      </w:pPr>
      <w:r w:rsidRPr="00E9520C">
        <w:t>[</w:t>
      </w:r>
      <w:r>
        <w:rPr>
          <w:highlight w:val="yellow"/>
        </w:rPr>
        <w:t xml:space="preserve">Vi önskar </w:t>
      </w:r>
      <w:r w:rsidRPr="00E9520C">
        <w:rPr>
          <w:highlight w:val="yellow"/>
        </w:rPr>
        <w:t xml:space="preserve">avropa optionen </w:t>
      </w:r>
      <w:r>
        <w:rPr>
          <w:highlight w:val="yellow"/>
        </w:rPr>
        <w:t xml:space="preserve">integration med personalsystem och har angett det i </w:t>
      </w:r>
      <w:r w:rsidRPr="002B06F9">
        <w:rPr>
          <w:highlight w:val="yellow"/>
        </w:rPr>
        <w:t xml:space="preserve">avropsbilagan </w:t>
      </w:r>
      <w:r w:rsidR="002B06F9" w:rsidRPr="002B06F9">
        <w:rPr>
          <w:i/>
          <w:highlight w:val="yellow"/>
        </w:rPr>
        <w:t>Mall priser i kontrakt ekonomisystem</w:t>
      </w:r>
      <w:r w:rsidRPr="002B06F9">
        <w:rPr>
          <w:highlight w:val="yellow"/>
        </w:rPr>
        <w:t xml:space="preserve">. </w:t>
      </w:r>
      <w:r>
        <w:rPr>
          <w:highlight w:val="yellow"/>
        </w:rPr>
        <w:t xml:space="preserve">För närvarande har vi personalsystemet N. Kort beskrivning av vad och hur information ska integreras till/från personal- och ekonomisystemet.] </w:t>
      </w:r>
    </w:p>
    <w:p w14:paraId="35A85D62" w14:textId="293C335F" w:rsidR="003B0150" w:rsidRDefault="003B0150" w:rsidP="00E9520C">
      <w:pPr>
        <w:pStyle w:val="Rubrik3"/>
      </w:pPr>
      <w:r>
        <w:t>Integration med Operatörstjänst</w:t>
      </w:r>
    </w:p>
    <w:p w14:paraId="6D2A3755" w14:textId="2E1B3C1B" w:rsidR="00642913" w:rsidRPr="00642913" w:rsidRDefault="00642913" w:rsidP="00642913">
      <w:pPr>
        <w:pStyle w:val="Normaltindrag"/>
        <w:jc w:val="left"/>
        <w:rPr>
          <w:i/>
          <w:highlight w:val="lightGray"/>
        </w:rPr>
      </w:pPr>
      <w:r w:rsidRPr="009F25E0">
        <w:rPr>
          <w:i/>
          <w:highlight w:val="lightGray"/>
        </w:rPr>
        <w:t>Se Vägledning för avrop, avsnitt 5.2, Priser.</w:t>
      </w:r>
    </w:p>
    <w:p w14:paraId="0C3A0771" w14:textId="318622AA" w:rsidR="003B0150" w:rsidRPr="00F32D67" w:rsidRDefault="00F32D67" w:rsidP="00F32D67">
      <w:pPr>
        <w:pStyle w:val="Normaltindrag"/>
        <w:jc w:val="left"/>
        <w:rPr>
          <w:highlight w:val="yellow"/>
        </w:rPr>
      </w:pPr>
      <w:r w:rsidRPr="00E9520C">
        <w:t>[</w:t>
      </w:r>
      <w:r>
        <w:rPr>
          <w:highlight w:val="yellow"/>
        </w:rPr>
        <w:t xml:space="preserve">Vi önskar </w:t>
      </w:r>
      <w:r w:rsidRPr="00E9520C">
        <w:rPr>
          <w:highlight w:val="yellow"/>
        </w:rPr>
        <w:t xml:space="preserve">avropa optionen </w:t>
      </w:r>
      <w:r>
        <w:rPr>
          <w:highlight w:val="yellow"/>
        </w:rPr>
        <w:t xml:space="preserve">integration med Operatörstjänst för kundfaktura och har angett det i avropsbilagan </w:t>
      </w:r>
      <w:r w:rsidR="002B06F9" w:rsidRPr="002B06F9">
        <w:rPr>
          <w:i/>
          <w:highlight w:val="yellow"/>
        </w:rPr>
        <w:t>Mall priser i kontrakt ekonomisystem</w:t>
      </w:r>
      <w:r>
        <w:rPr>
          <w:highlight w:val="yellow"/>
        </w:rPr>
        <w:t xml:space="preserve">. För närvarande har vi Operatörstjänsten N.] </w:t>
      </w:r>
    </w:p>
    <w:p w14:paraId="058B9BA2" w14:textId="0371070F" w:rsidR="003B0150" w:rsidRDefault="003B0150" w:rsidP="00E9520C">
      <w:pPr>
        <w:pStyle w:val="Rubrik3"/>
      </w:pPr>
      <w:r>
        <w:t>Integration med E-handelstjänst</w:t>
      </w:r>
    </w:p>
    <w:p w14:paraId="65DDA32F" w14:textId="22D0C150" w:rsidR="00642913" w:rsidRPr="00642913" w:rsidRDefault="00642913" w:rsidP="00642913">
      <w:pPr>
        <w:pStyle w:val="Normaltindrag"/>
        <w:jc w:val="left"/>
        <w:rPr>
          <w:i/>
          <w:highlight w:val="lightGray"/>
        </w:rPr>
      </w:pPr>
      <w:r w:rsidRPr="009F25E0">
        <w:rPr>
          <w:i/>
          <w:highlight w:val="lightGray"/>
        </w:rPr>
        <w:t>Se Vägledning för avrop, avsnitt 5.2, Priser.</w:t>
      </w:r>
    </w:p>
    <w:p w14:paraId="57DE3A57" w14:textId="6ECFBAA3" w:rsidR="003B0150" w:rsidRPr="00F32D67" w:rsidRDefault="00F32D67" w:rsidP="00F32D67">
      <w:pPr>
        <w:pStyle w:val="Normaltindrag"/>
        <w:jc w:val="left"/>
        <w:rPr>
          <w:highlight w:val="yellow"/>
        </w:rPr>
      </w:pPr>
      <w:r w:rsidRPr="00E9520C">
        <w:t>[</w:t>
      </w:r>
      <w:r>
        <w:rPr>
          <w:highlight w:val="yellow"/>
        </w:rPr>
        <w:t xml:space="preserve">Vi önskar </w:t>
      </w:r>
      <w:r w:rsidRPr="00E9520C">
        <w:rPr>
          <w:highlight w:val="yellow"/>
        </w:rPr>
        <w:t xml:space="preserve">avropa optionen </w:t>
      </w:r>
      <w:r>
        <w:rPr>
          <w:highlight w:val="yellow"/>
        </w:rPr>
        <w:t xml:space="preserve">integration med e-handelstjänst och har angett det i avropsbilagan </w:t>
      </w:r>
      <w:r w:rsidR="002B06F9" w:rsidRPr="002B06F9">
        <w:rPr>
          <w:i/>
          <w:highlight w:val="yellow"/>
        </w:rPr>
        <w:t>Mall priser i kontrakt ekonomisystem</w:t>
      </w:r>
      <w:r>
        <w:rPr>
          <w:highlight w:val="yellow"/>
        </w:rPr>
        <w:t xml:space="preserve">. För närvarande har vi e-handelstjänsten N.] </w:t>
      </w:r>
    </w:p>
    <w:p w14:paraId="222869B2" w14:textId="5326B67A" w:rsidR="003B0150" w:rsidRDefault="003B0150" w:rsidP="00E9520C">
      <w:pPr>
        <w:pStyle w:val="Rubrik3"/>
      </w:pPr>
      <w:r>
        <w:t>Integration med budgetverktyg</w:t>
      </w:r>
    </w:p>
    <w:p w14:paraId="3D94ECB6" w14:textId="4D3D5B0A" w:rsidR="00642913" w:rsidRPr="00642913" w:rsidRDefault="00642913" w:rsidP="00642913">
      <w:pPr>
        <w:pStyle w:val="Normaltindrag"/>
        <w:jc w:val="left"/>
        <w:rPr>
          <w:i/>
          <w:highlight w:val="lightGray"/>
        </w:rPr>
      </w:pPr>
      <w:r w:rsidRPr="009F25E0">
        <w:rPr>
          <w:i/>
          <w:highlight w:val="lightGray"/>
        </w:rPr>
        <w:t>Se Vägledning för avrop, avsnitt 5.2, Priser.</w:t>
      </w:r>
    </w:p>
    <w:p w14:paraId="036BA1B1" w14:textId="24BCA91C" w:rsidR="003B0150" w:rsidRPr="00F32D67" w:rsidRDefault="00F32D67" w:rsidP="00F32D67">
      <w:pPr>
        <w:pStyle w:val="Normaltindrag"/>
        <w:jc w:val="left"/>
        <w:rPr>
          <w:highlight w:val="yellow"/>
        </w:rPr>
      </w:pPr>
      <w:r w:rsidRPr="00E9520C">
        <w:t>[</w:t>
      </w:r>
      <w:r>
        <w:rPr>
          <w:highlight w:val="yellow"/>
        </w:rPr>
        <w:t xml:space="preserve">Vi önskar </w:t>
      </w:r>
      <w:r w:rsidRPr="00E9520C">
        <w:rPr>
          <w:highlight w:val="yellow"/>
        </w:rPr>
        <w:t xml:space="preserve">avropa optionen </w:t>
      </w:r>
      <w:r>
        <w:rPr>
          <w:highlight w:val="yellow"/>
        </w:rPr>
        <w:t xml:space="preserve">integration med budgetverktyg och har angett det i avropsbilagan </w:t>
      </w:r>
      <w:r w:rsidR="002B06F9" w:rsidRPr="002B06F9">
        <w:rPr>
          <w:i/>
          <w:highlight w:val="yellow"/>
        </w:rPr>
        <w:t>Mall priser i kontrakt ekonomisystem</w:t>
      </w:r>
      <w:r>
        <w:rPr>
          <w:highlight w:val="yellow"/>
        </w:rPr>
        <w:t xml:space="preserve">. För närvarande har vi budgetverktyget N.] </w:t>
      </w:r>
    </w:p>
    <w:p w14:paraId="0F33427C" w14:textId="60563AAF" w:rsidR="003B0150" w:rsidRDefault="003B0150" w:rsidP="00E9520C">
      <w:pPr>
        <w:pStyle w:val="Rubrik3"/>
      </w:pPr>
      <w:r>
        <w:t>Utbildning, per timme eller per dag</w:t>
      </w:r>
    </w:p>
    <w:p w14:paraId="45DA6014" w14:textId="7DEA951F" w:rsidR="00642913" w:rsidRPr="00642913" w:rsidRDefault="00642913" w:rsidP="00642913">
      <w:pPr>
        <w:pStyle w:val="Normaltindrag"/>
        <w:jc w:val="left"/>
        <w:rPr>
          <w:i/>
          <w:highlight w:val="lightGray"/>
        </w:rPr>
      </w:pPr>
      <w:r w:rsidRPr="009F25E0">
        <w:rPr>
          <w:i/>
          <w:highlight w:val="lightGray"/>
        </w:rPr>
        <w:t>Se Vägledning för avrop, avsnitt 5.2, Priser.</w:t>
      </w:r>
    </w:p>
    <w:p w14:paraId="218E04AE" w14:textId="2BD8E0B5" w:rsidR="003B0150" w:rsidRPr="00F32D67" w:rsidRDefault="00F32D67" w:rsidP="00F32D67">
      <w:pPr>
        <w:pStyle w:val="Normaltindrag"/>
        <w:jc w:val="left"/>
        <w:rPr>
          <w:highlight w:val="yellow"/>
        </w:rPr>
      </w:pPr>
      <w:r w:rsidRPr="00E9520C">
        <w:t>[</w:t>
      </w:r>
      <w:r>
        <w:rPr>
          <w:highlight w:val="yellow"/>
        </w:rPr>
        <w:t xml:space="preserve">Vi önskar </w:t>
      </w:r>
      <w:r w:rsidRPr="00E9520C">
        <w:rPr>
          <w:highlight w:val="yellow"/>
        </w:rPr>
        <w:t xml:space="preserve">avropa optionen </w:t>
      </w:r>
      <w:r>
        <w:rPr>
          <w:highlight w:val="yellow"/>
        </w:rPr>
        <w:t xml:space="preserve">Utbildning och har angett antalet dagar/antal timmar i bilagan </w:t>
      </w:r>
      <w:r w:rsidR="002B06F9" w:rsidRPr="002B06F9">
        <w:rPr>
          <w:i/>
          <w:highlight w:val="yellow"/>
        </w:rPr>
        <w:t>Mall priser i kontrakt ekonomisystem</w:t>
      </w:r>
      <w:r>
        <w:rPr>
          <w:i/>
          <w:highlight w:val="yellow"/>
        </w:rPr>
        <w:t xml:space="preserve">. </w:t>
      </w:r>
      <w:r w:rsidRPr="000F671A">
        <w:rPr>
          <w:highlight w:val="yellow"/>
        </w:rPr>
        <w:t xml:space="preserve">Kort beskrivning om era kommande utbildningsbehov] </w:t>
      </w:r>
    </w:p>
    <w:p w14:paraId="1BE481F6" w14:textId="77777777" w:rsidR="003576A1" w:rsidRDefault="003576A1" w:rsidP="00E9520C">
      <w:pPr>
        <w:pStyle w:val="Rubrik3"/>
      </w:pPr>
      <w:r>
        <w:t>Uppdragsledare och konsult</w:t>
      </w:r>
    </w:p>
    <w:p w14:paraId="2B67B741" w14:textId="7BC84380" w:rsidR="00642913" w:rsidRPr="00642913" w:rsidRDefault="00642913" w:rsidP="00642913">
      <w:pPr>
        <w:pStyle w:val="Normaltindrag"/>
        <w:jc w:val="left"/>
        <w:rPr>
          <w:i/>
          <w:highlight w:val="lightGray"/>
        </w:rPr>
      </w:pPr>
      <w:r w:rsidRPr="009F25E0">
        <w:rPr>
          <w:i/>
          <w:highlight w:val="lightGray"/>
        </w:rPr>
        <w:t>Se Vägledning för avrop, avsnitt 5.2, Priser.</w:t>
      </w:r>
    </w:p>
    <w:p w14:paraId="285A8C57" w14:textId="1BB3FE5E" w:rsidR="005B2C41" w:rsidRDefault="005B2C41" w:rsidP="005B2C41">
      <w:pPr>
        <w:pStyle w:val="Normaltindrag"/>
        <w:jc w:val="left"/>
        <w:rPr>
          <w:i/>
          <w:highlight w:val="lightGray"/>
        </w:rPr>
      </w:pPr>
      <w:r w:rsidRPr="00E9520C">
        <w:rPr>
          <w:i/>
          <w:highlight w:val="lightGray"/>
        </w:rPr>
        <w:t>De</w:t>
      </w:r>
      <w:r w:rsidR="003A4060">
        <w:rPr>
          <w:i/>
          <w:highlight w:val="lightGray"/>
        </w:rPr>
        <w:t>t</w:t>
      </w:r>
      <w:r w:rsidRPr="00E9520C">
        <w:rPr>
          <w:i/>
          <w:highlight w:val="lightGray"/>
        </w:rPr>
        <w:t xml:space="preserve"> uppskattade behovet av </w:t>
      </w:r>
      <w:r w:rsidR="00B27357">
        <w:rPr>
          <w:i/>
          <w:highlight w:val="lightGray"/>
        </w:rPr>
        <w:t xml:space="preserve">mindre och tillfälliga </w:t>
      </w:r>
      <w:r w:rsidRPr="00E9520C">
        <w:rPr>
          <w:i/>
          <w:highlight w:val="lightGray"/>
        </w:rPr>
        <w:t>konsult</w:t>
      </w:r>
      <w:r w:rsidR="008F5182">
        <w:rPr>
          <w:i/>
          <w:highlight w:val="lightGray"/>
        </w:rPr>
        <w:t>tjänster</w:t>
      </w:r>
      <w:r w:rsidRPr="00E9520C">
        <w:rPr>
          <w:i/>
          <w:highlight w:val="lightGray"/>
        </w:rPr>
        <w:t xml:space="preserve"> </w:t>
      </w:r>
      <w:r w:rsidR="00C34BB9">
        <w:rPr>
          <w:i/>
          <w:highlight w:val="lightGray"/>
        </w:rPr>
        <w:t xml:space="preserve">utöver Införandeprojektet </w:t>
      </w:r>
      <w:r w:rsidRPr="00E9520C">
        <w:rPr>
          <w:i/>
          <w:highlight w:val="lightGray"/>
        </w:rPr>
        <w:t xml:space="preserve">ska anges i avropsbilagan </w:t>
      </w:r>
      <w:r w:rsidR="002B06F9">
        <w:rPr>
          <w:i/>
          <w:highlight w:val="lightGray"/>
        </w:rPr>
        <w:t xml:space="preserve">Mall priser i kontrakt </w:t>
      </w:r>
      <w:r w:rsidR="000F671A" w:rsidRPr="000F671A">
        <w:rPr>
          <w:i/>
          <w:highlight w:val="lightGray"/>
        </w:rPr>
        <w:t>ekonomisystem</w:t>
      </w:r>
      <w:r w:rsidRPr="00E9520C">
        <w:rPr>
          <w:i/>
          <w:highlight w:val="lightGray"/>
        </w:rPr>
        <w:t>.</w:t>
      </w:r>
      <w:r w:rsidR="00161C7C">
        <w:rPr>
          <w:i/>
          <w:highlight w:val="lightGray"/>
        </w:rPr>
        <w:t xml:space="preserve"> </w:t>
      </w:r>
    </w:p>
    <w:p w14:paraId="34C6B482" w14:textId="47C3680E" w:rsidR="00890948" w:rsidRDefault="001A4BC7" w:rsidP="00890948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>U</w:t>
      </w:r>
      <w:r w:rsidR="00890948">
        <w:rPr>
          <w:i/>
          <w:highlight w:val="lightGray"/>
        </w:rPr>
        <w:t>tökade behov av konsult</w:t>
      </w:r>
      <w:r w:rsidR="008F5182">
        <w:rPr>
          <w:i/>
          <w:highlight w:val="lightGray"/>
        </w:rPr>
        <w:t>tjänster</w:t>
      </w:r>
      <w:r w:rsidR="00890948">
        <w:rPr>
          <w:i/>
          <w:highlight w:val="lightGray"/>
        </w:rPr>
        <w:t xml:space="preserve"> som uppstår under </w:t>
      </w:r>
      <w:r w:rsidR="00EE708B">
        <w:rPr>
          <w:i/>
          <w:highlight w:val="lightGray"/>
        </w:rPr>
        <w:t>avrops</w:t>
      </w:r>
      <w:r w:rsidR="00890948">
        <w:rPr>
          <w:i/>
          <w:highlight w:val="lightGray"/>
        </w:rPr>
        <w:t>avtalsperioden kan</w:t>
      </w:r>
      <w:r w:rsidR="00C34BB9">
        <w:rPr>
          <w:i/>
          <w:highlight w:val="lightGray"/>
        </w:rPr>
        <w:t>,</w:t>
      </w:r>
      <w:r w:rsidR="00890948">
        <w:rPr>
          <w:i/>
          <w:highlight w:val="lightGray"/>
        </w:rPr>
        <w:t xml:space="preserve"> </w:t>
      </w:r>
      <w:r w:rsidR="001F7C59">
        <w:rPr>
          <w:i/>
          <w:highlight w:val="lightGray"/>
        </w:rPr>
        <w:t>så länge ramavtalet är giltigt</w:t>
      </w:r>
      <w:r w:rsidR="00C34BB9">
        <w:rPr>
          <w:i/>
          <w:highlight w:val="lightGray"/>
        </w:rPr>
        <w:t>,</w:t>
      </w:r>
      <w:r w:rsidR="00890948">
        <w:rPr>
          <w:i/>
          <w:highlight w:val="lightGray"/>
        </w:rPr>
        <w:t xml:space="preserve"> avropas separat, se </w:t>
      </w:r>
      <w:r w:rsidR="00AF2B05">
        <w:rPr>
          <w:i/>
          <w:highlight w:val="lightGray"/>
        </w:rPr>
        <w:t xml:space="preserve">vidare </w:t>
      </w:r>
      <w:r w:rsidR="00890948">
        <w:rPr>
          <w:i/>
          <w:highlight w:val="lightGray"/>
        </w:rPr>
        <w:t xml:space="preserve">avsnitt 2 </w:t>
      </w:r>
      <w:r w:rsidR="00AF2B05">
        <w:rPr>
          <w:i/>
          <w:highlight w:val="lightGray"/>
        </w:rPr>
        <w:t>längre fram i dokumentet</w:t>
      </w:r>
      <w:r w:rsidR="00890948">
        <w:rPr>
          <w:i/>
          <w:highlight w:val="lightGray"/>
        </w:rPr>
        <w:t>.</w:t>
      </w:r>
      <w:r w:rsidR="00890948" w:rsidRPr="00EE0FAA">
        <w:rPr>
          <w:i/>
          <w:highlight w:val="lightGray"/>
        </w:rPr>
        <w:t xml:space="preserve"> </w:t>
      </w:r>
    </w:p>
    <w:p w14:paraId="65104B39" w14:textId="52735FCA" w:rsidR="003576A1" w:rsidRDefault="003576A1" w:rsidP="00E9520C">
      <w:pPr>
        <w:pStyle w:val="Normaltindrag"/>
      </w:pPr>
      <w:r w:rsidRPr="00E1292D">
        <w:t>Vi uppskattar att vi under avropsperioden</w:t>
      </w:r>
      <w:r w:rsidR="00EF3DEF" w:rsidRPr="00E9520C">
        <w:t>, utöver införandeprojektet</w:t>
      </w:r>
      <w:r w:rsidR="009B4421">
        <w:t>,</w:t>
      </w:r>
      <w:r w:rsidRPr="00E1292D">
        <w:t xml:space="preserve"> kommer att ha ett behov </w:t>
      </w:r>
      <w:r w:rsidR="00432982">
        <w:t>av</w:t>
      </w:r>
      <w:r w:rsidR="00B27357">
        <w:t xml:space="preserve"> mindre,</w:t>
      </w:r>
      <w:r w:rsidR="00C71A0F">
        <w:t xml:space="preserve"> tillfälliga K</w:t>
      </w:r>
      <w:r w:rsidR="00432982">
        <w:t>onsult</w:t>
      </w:r>
      <w:r w:rsidR="00C71A0F">
        <w:t>tjänster</w:t>
      </w:r>
      <w:r w:rsidR="00CD0927" w:rsidRPr="00E1292D">
        <w:t xml:space="preserve"> och avropar </w:t>
      </w:r>
      <w:r w:rsidR="002D2C35">
        <w:t>[</w:t>
      </w:r>
      <w:r w:rsidR="00CD0927" w:rsidRPr="00E9520C">
        <w:rPr>
          <w:highlight w:val="yellow"/>
        </w:rPr>
        <w:t>N</w:t>
      </w:r>
      <w:r w:rsidR="002D2C35">
        <w:t>]</w:t>
      </w:r>
      <w:r w:rsidR="00CD0927" w:rsidRPr="00E1292D">
        <w:t xml:space="preserve"> timmar för uppdragsledare och </w:t>
      </w:r>
      <w:r w:rsidR="002D2C35">
        <w:t>[</w:t>
      </w:r>
      <w:r w:rsidR="00CD0927" w:rsidRPr="00E9520C">
        <w:rPr>
          <w:highlight w:val="yellow"/>
        </w:rPr>
        <w:t>N</w:t>
      </w:r>
      <w:r w:rsidR="002D2C35">
        <w:t>]</w:t>
      </w:r>
      <w:r w:rsidR="00CD0927" w:rsidRPr="00E1292D">
        <w:t xml:space="preserve"> timmar för konsult. </w:t>
      </w:r>
      <w:r w:rsidR="00CB5238">
        <w:t xml:space="preserve">Se antal timmar i avropsbilagan </w:t>
      </w:r>
      <w:r w:rsidR="00F90B39">
        <w:t xml:space="preserve">Mall </w:t>
      </w:r>
      <w:r w:rsidR="00F90B39">
        <w:rPr>
          <w:i/>
        </w:rPr>
        <w:t>p</w:t>
      </w:r>
      <w:r w:rsidR="00CB5238" w:rsidRPr="00CB5238">
        <w:rPr>
          <w:i/>
        </w:rPr>
        <w:t>riser</w:t>
      </w:r>
      <w:r w:rsidR="00F90B39">
        <w:rPr>
          <w:i/>
        </w:rPr>
        <w:t xml:space="preserve"> i kontrakt ekonomisystem</w:t>
      </w:r>
      <w:r w:rsidR="00CB5238">
        <w:t>.</w:t>
      </w:r>
    </w:p>
    <w:p w14:paraId="483B2C95" w14:textId="6A09EBB2" w:rsidR="00277F70" w:rsidRDefault="004E2AED" w:rsidP="00E9520C">
      <w:pPr>
        <w:pStyle w:val="Rubrik3"/>
      </w:pPr>
      <w:r>
        <w:t>Kundanpassad</w:t>
      </w:r>
      <w:r w:rsidR="00277F70">
        <w:t xml:space="preserve"> fakturablankett</w:t>
      </w:r>
      <w:r>
        <w:t xml:space="preserve"> (för lokal utskrift)</w:t>
      </w:r>
    </w:p>
    <w:p w14:paraId="212A2BB2" w14:textId="288396C7" w:rsidR="00361644" w:rsidRDefault="00361644" w:rsidP="00361644">
      <w:pPr>
        <w:pStyle w:val="Normaltindrag"/>
        <w:jc w:val="left"/>
        <w:rPr>
          <w:i/>
          <w:highlight w:val="lightGray"/>
        </w:rPr>
      </w:pPr>
      <w:r w:rsidRPr="00A214DF">
        <w:rPr>
          <w:i/>
          <w:highlight w:val="lightGray"/>
        </w:rPr>
        <w:t xml:space="preserve">Om myndigheten </w:t>
      </w:r>
      <w:r w:rsidR="007902D0">
        <w:rPr>
          <w:i/>
          <w:highlight w:val="lightGray"/>
        </w:rPr>
        <w:t>bedömer att det under avrops</w:t>
      </w:r>
      <w:r w:rsidR="00EE708B">
        <w:rPr>
          <w:i/>
          <w:highlight w:val="lightGray"/>
        </w:rPr>
        <w:t>avtals</w:t>
      </w:r>
      <w:r w:rsidR="007902D0">
        <w:rPr>
          <w:i/>
          <w:highlight w:val="lightGray"/>
        </w:rPr>
        <w:t>perioden k</w:t>
      </w:r>
      <w:r w:rsidR="00FC1876">
        <w:rPr>
          <w:i/>
          <w:highlight w:val="lightGray"/>
        </w:rPr>
        <w:t>ommer att kunna</w:t>
      </w:r>
      <w:r w:rsidR="007902D0">
        <w:rPr>
          <w:i/>
          <w:highlight w:val="lightGray"/>
        </w:rPr>
        <w:t xml:space="preserve"> uppstå beh</w:t>
      </w:r>
      <w:r w:rsidR="0032739D">
        <w:rPr>
          <w:i/>
          <w:highlight w:val="lightGray"/>
        </w:rPr>
        <w:t>o</w:t>
      </w:r>
      <w:r w:rsidR="007902D0">
        <w:rPr>
          <w:i/>
          <w:highlight w:val="lightGray"/>
        </w:rPr>
        <w:t>v av</w:t>
      </w:r>
      <w:r w:rsidR="00DF2017">
        <w:rPr>
          <w:i/>
          <w:highlight w:val="lightGray"/>
        </w:rPr>
        <w:t xml:space="preserve"> </w:t>
      </w:r>
      <w:r w:rsidR="00B615E2">
        <w:rPr>
          <w:i/>
          <w:highlight w:val="lightGray"/>
        </w:rPr>
        <w:t>en eller flera kundanpassade</w:t>
      </w:r>
      <w:r w:rsidRPr="00A214DF">
        <w:rPr>
          <w:i/>
          <w:highlight w:val="lightGray"/>
        </w:rPr>
        <w:t xml:space="preserve"> fakturablanketter </w:t>
      </w:r>
      <w:r w:rsidR="00B615E2">
        <w:rPr>
          <w:i/>
          <w:highlight w:val="lightGray"/>
        </w:rPr>
        <w:t xml:space="preserve">för lokal utskrift </w:t>
      </w:r>
      <w:r w:rsidRPr="00A214DF">
        <w:rPr>
          <w:i/>
          <w:highlight w:val="lightGray"/>
        </w:rPr>
        <w:t>anges</w:t>
      </w:r>
      <w:r w:rsidR="00B615E2">
        <w:rPr>
          <w:i/>
          <w:highlight w:val="lightGray"/>
        </w:rPr>
        <w:t xml:space="preserve"> detta</w:t>
      </w:r>
      <w:r w:rsidRPr="00A214DF">
        <w:rPr>
          <w:i/>
          <w:highlight w:val="lightGray"/>
        </w:rPr>
        <w:t xml:space="preserve"> i </w:t>
      </w:r>
      <w:r w:rsidR="000450CD">
        <w:rPr>
          <w:i/>
          <w:highlight w:val="lightGray"/>
        </w:rPr>
        <w:t>avropsbilagan</w:t>
      </w:r>
      <w:r>
        <w:rPr>
          <w:i/>
          <w:highlight w:val="lightGray"/>
        </w:rPr>
        <w:t xml:space="preserve"> </w:t>
      </w:r>
      <w:r w:rsidR="002B06F9">
        <w:rPr>
          <w:i/>
          <w:highlight w:val="lightGray"/>
        </w:rPr>
        <w:t xml:space="preserve">Mall priser i kontrakt </w:t>
      </w:r>
      <w:r w:rsidR="002B06F9" w:rsidRPr="000F671A">
        <w:rPr>
          <w:i/>
          <w:highlight w:val="lightGray"/>
        </w:rPr>
        <w:t>ekonomisystem</w:t>
      </w:r>
      <w:r w:rsidR="00B615E2">
        <w:rPr>
          <w:i/>
          <w:highlight w:val="lightGray"/>
        </w:rPr>
        <w:t xml:space="preserve">. </w:t>
      </w:r>
    </w:p>
    <w:p w14:paraId="644E83C3" w14:textId="0E45015B" w:rsidR="00951918" w:rsidRDefault="007D2B34" w:rsidP="00B025F0">
      <w:pPr>
        <w:pStyle w:val="Normaltindrag"/>
        <w:jc w:val="left"/>
        <w:rPr>
          <w:highlight w:val="yellow"/>
        </w:rPr>
      </w:pPr>
      <w:r w:rsidRPr="00E9520C">
        <w:t>[</w:t>
      </w:r>
      <w:r w:rsidR="00224BCF">
        <w:rPr>
          <w:highlight w:val="yellow"/>
        </w:rPr>
        <w:t xml:space="preserve">Vi önskar </w:t>
      </w:r>
      <w:r w:rsidR="000C72AB" w:rsidRPr="00E9520C">
        <w:rPr>
          <w:highlight w:val="yellow"/>
        </w:rPr>
        <w:t>avropa optionen för kund</w:t>
      </w:r>
      <w:r w:rsidR="00B615E2">
        <w:rPr>
          <w:highlight w:val="yellow"/>
        </w:rPr>
        <w:t>anpassad</w:t>
      </w:r>
      <w:r w:rsidR="000C72AB" w:rsidRPr="00E9520C">
        <w:rPr>
          <w:highlight w:val="yellow"/>
        </w:rPr>
        <w:t xml:space="preserve"> fakturablankett</w:t>
      </w:r>
      <w:r w:rsidR="00F60B94">
        <w:rPr>
          <w:highlight w:val="yellow"/>
        </w:rPr>
        <w:t xml:space="preserve"> och b</w:t>
      </w:r>
      <w:r w:rsidR="00980401">
        <w:rPr>
          <w:highlight w:val="yellow"/>
        </w:rPr>
        <w:t xml:space="preserve">ifogar en beskrivning </w:t>
      </w:r>
      <w:r w:rsidR="00CB5238">
        <w:rPr>
          <w:highlight w:val="yellow"/>
        </w:rPr>
        <w:t xml:space="preserve">i </w:t>
      </w:r>
      <w:r w:rsidR="006B7388">
        <w:rPr>
          <w:highlight w:val="yellow"/>
        </w:rPr>
        <w:t>bilaga N</w:t>
      </w:r>
      <w:r w:rsidR="00CB5238">
        <w:rPr>
          <w:highlight w:val="yellow"/>
        </w:rPr>
        <w:t xml:space="preserve"> alternativt </w:t>
      </w:r>
      <w:r w:rsidR="00964506">
        <w:rPr>
          <w:highlight w:val="yellow"/>
        </w:rPr>
        <w:t>återkommer med en beskrivning</w:t>
      </w:r>
      <w:r w:rsidR="00776382">
        <w:rPr>
          <w:highlight w:val="yellow"/>
        </w:rPr>
        <w:t xml:space="preserve"> när det blir aktuellt</w:t>
      </w:r>
      <w:r w:rsidR="00113A57">
        <w:rPr>
          <w:highlight w:val="yellow"/>
        </w:rPr>
        <w:t>.</w:t>
      </w:r>
      <w:r>
        <w:rPr>
          <w:highlight w:val="yellow"/>
        </w:rPr>
        <w:t>]</w:t>
      </w:r>
      <w:r w:rsidR="00C426E9">
        <w:rPr>
          <w:highlight w:val="yellow"/>
        </w:rPr>
        <w:t xml:space="preserve"> </w:t>
      </w:r>
    </w:p>
    <w:p w14:paraId="2A900C25" w14:textId="062C4A81" w:rsidR="009B5ACC" w:rsidRDefault="002D4F56" w:rsidP="009B5ACC">
      <w:pPr>
        <w:pStyle w:val="Rubrik3"/>
      </w:pPr>
      <w:r>
        <w:t>Eventuella ö</w:t>
      </w:r>
      <w:r w:rsidR="009B5ACC">
        <w:t xml:space="preserve">vriga optioner – </w:t>
      </w:r>
      <w:proofErr w:type="gramStart"/>
      <w:r w:rsidR="00CB5238">
        <w:t>ej</w:t>
      </w:r>
      <w:proofErr w:type="gramEnd"/>
      <w:r w:rsidR="00CB5238">
        <w:t xml:space="preserve"> takprissatta</w:t>
      </w:r>
    </w:p>
    <w:p w14:paraId="1E2D3FA7" w14:textId="43EB0337" w:rsidR="00113A57" w:rsidRDefault="002D4F56" w:rsidP="00B025F0">
      <w:pPr>
        <w:pStyle w:val="Normaltindrag"/>
        <w:jc w:val="left"/>
        <w:rPr>
          <w:i/>
          <w:highlight w:val="lightGray"/>
        </w:rPr>
      </w:pPr>
      <w:r>
        <w:rPr>
          <w:i/>
          <w:highlight w:val="lightGray"/>
        </w:rPr>
        <w:t xml:space="preserve">Om myndigheten </w:t>
      </w:r>
      <w:r w:rsidR="00CB5238">
        <w:rPr>
          <w:i/>
          <w:highlight w:val="lightGray"/>
        </w:rPr>
        <w:t>behöver</w:t>
      </w:r>
      <w:r>
        <w:rPr>
          <w:i/>
          <w:highlight w:val="lightGray"/>
        </w:rPr>
        <w:t xml:space="preserve"> något mer, myndigheten beskriver, t ex </w:t>
      </w:r>
      <w:proofErr w:type="spellStart"/>
      <w:r>
        <w:rPr>
          <w:i/>
          <w:highlight w:val="lightGray"/>
        </w:rPr>
        <w:t>migrering</w:t>
      </w:r>
      <w:proofErr w:type="spellEnd"/>
    </w:p>
    <w:p w14:paraId="1C8C23E5" w14:textId="77777777" w:rsidR="00CB5238" w:rsidRPr="00867627" w:rsidRDefault="00CB5238" w:rsidP="00CB5238">
      <w:pPr>
        <w:pStyle w:val="Normaltindrag"/>
        <w:jc w:val="left"/>
        <w:rPr>
          <w:b/>
        </w:rPr>
      </w:pPr>
      <w:r w:rsidRPr="00867627">
        <w:rPr>
          <w:b/>
          <w:highlight w:val="yellow"/>
        </w:rPr>
        <w:t>[Option XX]</w:t>
      </w:r>
    </w:p>
    <w:p w14:paraId="29E723BB" w14:textId="0867E063" w:rsidR="00CB5238" w:rsidRDefault="00CB5238" w:rsidP="00B96690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Vi önskar </w:t>
      </w:r>
      <w:r w:rsidR="00533651">
        <w:rPr>
          <w:highlight w:val="yellow"/>
        </w:rPr>
        <w:t xml:space="preserve">avropa </w:t>
      </w:r>
      <w:bookmarkStart w:id="0" w:name="_GoBack"/>
      <w:bookmarkEnd w:id="0"/>
      <w:r>
        <w:rPr>
          <w:highlight w:val="yellow"/>
        </w:rPr>
        <w:t>en option för</w:t>
      </w:r>
      <w:r w:rsidRPr="00E9520C">
        <w:rPr>
          <w:highlight w:val="yellow"/>
        </w:rPr>
        <w:t xml:space="preserve"> </w:t>
      </w:r>
      <w:r>
        <w:rPr>
          <w:highlight w:val="yellow"/>
        </w:rPr>
        <w:t>xxx och har angett volym och enhet i</w:t>
      </w:r>
      <w:r w:rsidRPr="00867627">
        <w:rPr>
          <w:i/>
          <w:highlight w:val="yellow"/>
        </w:rPr>
        <w:t xml:space="preserve"> </w:t>
      </w:r>
      <w:r w:rsidR="002B06F9" w:rsidRPr="002B06F9">
        <w:rPr>
          <w:i/>
          <w:highlight w:val="yellow"/>
        </w:rPr>
        <w:t>Mall priser i kontrakt ekonomisystem</w:t>
      </w:r>
      <w:r>
        <w:rPr>
          <w:i/>
          <w:highlight w:val="yellow"/>
        </w:rPr>
        <w:t>.</w:t>
      </w:r>
      <w:r w:rsidRPr="00867627">
        <w:rPr>
          <w:highlight w:val="yellow"/>
        </w:rPr>
        <w:t xml:space="preserve"> Optionen innebär följande…] </w:t>
      </w:r>
    </w:p>
    <w:p w14:paraId="1BABA3C8" w14:textId="77777777" w:rsidR="009E69B2" w:rsidRDefault="00490DC3">
      <w:pPr>
        <w:pStyle w:val="Rubrik2"/>
      </w:pPr>
      <w:r>
        <w:t>V</w:t>
      </w:r>
      <w:r w:rsidR="009E69B2">
        <w:t xml:space="preserve">illkor som vid avropet tillförs som </w:t>
      </w:r>
      <w:r w:rsidR="009E69B2" w:rsidRPr="00347018">
        <w:t>obligatoriska villkor</w:t>
      </w:r>
      <w:r w:rsidR="009E69B2">
        <w:t xml:space="preserve"> (ska-krav)</w:t>
      </w:r>
      <w:r w:rsidR="009E69B2" w:rsidRPr="00347018">
        <w:t>:</w:t>
      </w:r>
    </w:p>
    <w:p w14:paraId="553F3DAE" w14:textId="363BB536" w:rsidR="00C17812" w:rsidRDefault="00C17812" w:rsidP="00E9520C">
      <w:pPr>
        <w:ind w:left="851"/>
        <w:jc w:val="left"/>
        <w:rPr>
          <w:i/>
        </w:rPr>
      </w:pPr>
      <w:r w:rsidRPr="00E9520C">
        <w:rPr>
          <w:i/>
          <w:highlight w:val="lightGray"/>
        </w:rPr>
        <w:t>Nedanstående villkor kan vid avropet tillföras som obligatoriska villkor (ska-krav)</w:t>
      </w:r>
      <w:r w:rsidR="00874D2E">
        <w:rPr>
          <w:i/>
          <w:highlight w:val="lightGray"/>
        </w:rPr>
        <w:t>, se</w:t>
      </w:r>
      <w:r w:rsidR="00FA0731">
        <w:rPr>
          <w:i/>
          <w:highlight w:val="lightGray"/>
        </w:rPr>
        <w:t xml:space="preserve"> ramavtalsbilaga 7, Avropsfö</w:t>
      </w:r>
      <w:r w:rsidR="00FB2F14">
        <w:rPr>
          <w:i/>
          <w:highlight w:val="lightGray"/>
        </w:rPr>
        <w:t>rfarande</w:t>
      </w:r>
      <w:r w:rsidR="00FA0731">
        <w:rPr>
          <w:i/>
          <w:highlight w:val="lightGray"/>
        </w:rPr>
        <w:t xml:space="preserve">, avsnitt </w:t>
      </w:r>
      <w:r w:rsidR="00C62399">
        <w:rPr>
          <w:i/>
          <w:highlight w:val="lightGray"/>
        </w:rPr>
        <w:t>1.2</w:t>
      </w:r>
      <w:r w:rsidRPr="00E9520C">
        <w:rPr>
          <w:i/>
          <w:highlight w:val="lightGray"/>
        </w:rPr>
        <w:t>:</w:t>
      </w:r>
    </w:p>
    <w:p w14:paraId="21A05135" w14:textId="77777777" w:rsidR="00C17812" w:rsidRDefault="001B722D" w:rsidP="009E69B2">
      <w:pPr>
        <w:pStyle w:val="Rubrik3"/>
      </w:pPr>
      <w:r>
        <w:t xml:space="preserve">Krav </w:t>
      </w:r>
      <w:r w:rsidR="00376EB6">
        <w:t>om</w:t>
      </w:r>
      <w:r>
        <w:t xml:space="preserve"> l</w:t>
      </w:r>
      <w:r w:rsidRPr="001B722D">
        <w:t>everanstidpunkt</w:t>
      </w:r>
    </w:p>
    <w:p w14:paraId="34090078" w14:textId="6F0ACC6A" w:rsidR="001511D1" w:rsidRPr="00E9520C" w:rsidRDefault="00C17812" w:rsidP="001511D1">
      <w:pPr>
        <w:pStyle w:val="Normaltindrag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Krav om leveranstidpunkten kan preciseras och vara både längre och kortare än vad som anges i </w:t>
      </w:r>
      <w:r w:rsidR="00832B30" w:rsidRPr="00E9520C">
        <w:rPr>
          <w:i/>
          <w:highlight w:val="lightGray"/>
        </w:rPr>
        <w:t xml:space="preserve">ramavtalsbilaga </w:t>
      </w:r>
      <w:r w:rsidR="00FA72AE">
        <w:rPr>
          <w:i/>
          <w:highlight w:val="lightGray"/>
        </w:rPr>
        <w:t xml:space="preserve">11, </w:t>
      </w:r>
      <w:r w:rsidRPr="00E9520C">
        <w:rPr>
          <w:i/>
          <w:highlight w:val="lightGray"/>
        </w:rPr>
        <w:t>Allmänna villkor Konsulttjänster</w:t>
      </w:r>
      <w:r w:rsidR="00B97D04" w:rsidRPr="00E9520C">
        <w:rPr>
          <w:i/>
          <w:highlight w:val="lightGray"/>
        </w:rPr>
        <w:t>, det vill säga sex (6) månader från det att Avropsavtalet sluts.</w:t>
      </w:r>
      <w:r w:rsidR="000B1FB4" w:rsidRPr="00E9520C">
        <w:rPr>
          <w:i/>
          <w:highlight w:val="lightGray"/>
        </w:rPr>
        <w:t xml:space="preserve"> </w:t>
      </w:r>
    </w:p>
    <w:p w14:paraId="4657F12C" w14:textId="36B82DB6" w:rsidR="00F703F2" w:rsidRDefault="003013AC" w:rsidP="00E9520C">
      <w:pPr>
        <w:pStyle w:val="Normaltindrag"/>
        <w:jc w:val="left"/>
        <w:rPr>
          <w:highlight w:val="yellow"/>
        </w:rPr>
      </w:pPr>
      <w:r>
        <w:rPr>
          <w:highlight w:val="yellow"/>
        </w:rPr>
        <w:t>[</w:t>
      </w:r>
      <w:r w:rsidR="003663A7">
        <w:rPr>
          <w:highlight w:val="yellow"/>
        </w:rPr>
        <w:t xml:space="preserve">Önskat leveransdatum </w:t>
      </w:r>
      <w:r w:rsidR="001511D1">
        <w:rPr>
          <w:highlight w:val="yellow"/>
        </w:rPr>
        <w:t>(</w:t>
      </w:r>
      <w:r w:rsidR="00DA19EC">
        <w:rPr>
          <w:highlight w:val="yellow"/>
        </w:rPr>
        <w:t xml:space="preserve">samt </w:t>
      </w:r>
      <w:r w:rsidR="001511D1">
        <w:rPr>
          <w:highlight w:val="yellow"/>
        </w:rPr>
        <w:t xml:space="preserve">datum för </w:t>
      </w:r>
      <w:r w:rsidR="00DA19EC">
        <w:rPr>
          <w:highlight w:val="yellow"/>
        </w:rPr>
        <w:t>eventuella delleveranser</w:t>
      </w:r>
      <w:r w:rsidR="001511D1">
        <w:rPr>
          <w:highlight w:val="yellow"/>
        </w:rPr>
        <w:t>)</w:t>
      </w:r>
      <w:r w:rsidR="00DA19EC">
        <w:rPr>
          <w:highlight w:val="yellow"/>
        </w:rPr>
        <w:t xml:space="preserve"> </w:t>
      </w:r>
      <w:r w:rsidR="003663A7">
        <w:rPr>
          <w:highlight w:val="yellow"/>
        </w:rPr>
        <w:t xml:space="preserve">redovisas i bilaga N, </w:t>
      </w:r>
      <w:r w:rsidR="008566C1">
        <w:rPr>
          <w:i/>
          <w:highlight w:val="yellow"/>
        </w:rPr>
        <w:t>M</w:t>
      </w:r>
      <w:r w:rsidR="003663A7" w:rsidRPr="00376208">
        <w:rPr>
          <w:i/>
          <w:highlight w:val="yellow"/>
        </w:rPr>
        <w:t>all för Tid- och projektplan</w:t>
      </w:r>
      <w:r w:rsidR="002449E8">
        <w:rPr>
          <w:highlight w:val="yellow"/>
        </w:rPr>
        <w:t>.</w:t>
      </w:r>
      <w:r>
        <w:rPr>
          <w:highlight w:val="yellow"/>
        </w:rPr>
        <w:t>]</w:t>
      </w:r>
      <w:r w:rsidR="00CC4527">
        <w:rPr>
          <w:highlight w:val="yellow"/>
        </w:rPr>
        <w:t xml:space="preserve"> </w:t>
      </w:r>
    </w:p>
    <w:p w14:paraId="77689432" w14:textId="77777777" w:rsidR="00A26CD8" w:rsidRDefault="001B722D">
      <w:pPr>
        <w:pStyle w:val="Rubrik3"/>
      </w:pPr>
      <w:r>
        <w:t xml:space="preserve">Krav </w:t>
      </w:r>
      <w:r w:rsidR="00376EB6">
        <w:t>om</w:t>
      </w:r>
      <w:r>
        <w:t xml:space="preserve"> r</w:t>
      </w:r>
      <w:r w:rsidRPr="001B722D">
        <w:t xml:space="preserve">esurser </w:t>
      </w:r>
    </w:p>
    <w:p w14:paraId="020A31BD" w14:textId="77777777" w:rsidR="00BA57BE" w:rsidRDefault="00BA57BE" w:rsidP="00E9520C">
      <w:pPr>
        <w:pStyle w:val="Liststycke"/>
        <w:spacing w:after="0" w:line="280" w:lineRule="atLeast"/>
        <w:ind w:left="850"/>
        <w:contextualSpacing w:val="0"/>
        <w:jc w:val="left"/>
        <w:rPr>
          <w:i/>
        </w:rPr>
      </w:pPr>
      <w:r w:rsidRPr="00E9520C">
        <w:rPr>
          <w:i/>
          <w:highlight w:val="lightGray"/>
        </w:rPr>
        <w:t>Krav om resurser för uppdragets genomförande i form av krav på konsulters erfarenhet, kompetens och tillgänglighet. Kan avse krav att redovisa CV för konsulter, leveransförmåga, tillgänglighet, tidpunkt för start i uppdraget etc.</w:t>
      </w:r>
    </w:p>
    <w:p w14:paraId="5C22BE9B" w14:textId="3AEEF243" w:rsidR="003013AC" w:rsidRDefault="003013AC" w:rsidP="004208A3">
      <w:pPr>
        <w:pStyle w:val="Normaltindrag"/>
        <w:jc w:val="left"/>
        <w:rPr>
          <w:highlight w:val="yellow"/>
        </w:rPr>
      </w:pPr>
      <w:r>
        <w:rPr>
          <w:highlight w:val="yellow"/>
        </w:rPr>
        <w:t>[</w:t>
      </w:r>
      <w:r w:rsidR="004208A3">
        <w:rPr>
          <w:highlight w:val="yellow"/>
        </w:rPr>
        <w:t xml:space="preserve">Eventuell text/hänvisning till bilaga i avropet] </w:t>
      </w:r>
    </w:p>
    <w:p w14:paraId="3FE03C9A" w14:textId="6C8CB044" w:rsidR="00A26CD8" w:rsidRDefault="001B722D" w:rsidP="009E69B2">
      <w:pPr>
        <w:pStyle w:val="Rubrik3"/>
      </w:pPr>
      <w:r w:rsidRPr="001B722D">
        <w:t>Preciserade krav</w:t>
      </w:r>
      <w:r>
        <w:t xml:space="preserve"> </w:t>
      </w:r>
      <w:r w:rsidR="00C90C80">
        <w:t>på optioner</w:t>
      </w:r>
    </w:p>
    <w:p w14:paraId="507A90DE" w14:textId="2B259274" w:rsidR="00CB5238" w:rsidRDefault="00CB5238" w:rsidP="00CB5238">
      <w:pPr>
        <w:pStyle w:val="Normaltindrag"/>
        <w:jc w:val="left"/>
        <w:rPr>
          <w:i/>
          <w:highlight w:val="lightGray"/>
        </w:rPr>
      </w:pPr>
      <w:r w:rsidRPr="00E9520C">
        <w:rPr>
          <w:i/>
          <w:highlight w:val="lightGray"/>
        </w:rPr>
        <w:t xml:space="preserve">Kan </w:t>
      </w:r>
      <w:r>
        <w:rPr>
          <w:i/>
          <w:highlight w:val="lightGray"/>
        </w:rPr>
        <w:t xml:space="preserve">till exempel </w:t>
      </w:r>
      <w:r w:rsidRPr="00E9520C">
        <w:rPr>
          <w:i/>
          <w:highlight w:val="lightGray"/>
        </w:rPr>
        <w:t xml:space="preserve">avse </w:t>
      </w:r>
      <w:r w:rsidRPr="00BC07AC">
        <w:rPr>
          <w:i/>
          <w:highlight w:val="lightGray"/>
        </w:rPr>
        <w:t xml:space="preserve">preciserade krav på optioner rörande systemintegrationer, tilläggstjänster och utbildning. Kan </w:t>
      </w:r>
      <w:r>
        <w:rPr>
          <w:i/>
          <w:highlight w:val="lightGray"/>
        </w:rPr>
        <w:t xml:space="preserve">även </w:t>
      </w:r>
      <w:r w:rsidRPr="00BC07AC">
        <w:rPr>
          <w:i/>
          <w:highlight w:val="lightGray"/>
        </w:rPr>
        <w:t>avse precisering med mer detaljerade beskrivningar för formatspecifikationer eller andra tekniska lösningar</w:t>
      </w:r>
      <w:r>
        <w:rPr>
          <w:i/>
          <w:highlight w:val="lightGray"/>
        </w:rPr>
        <w:t xml:space="preserve">. </w:t>
      </w:r>
    </w:p>
    <w:p w14:paraId="3915ADA3" w14:textId="7351FB60" w:rsidR="004208A3" w:rsidRDefault="00CB5238" w:rsidP="004208A3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 </w:t>
      </w:r>
      <w:r w:rsidR="004208A3">
        <w:rPr>
          <w:highlight w:val="yellow"/>
        </w:rPr>
        <w:t xml:space="preserve">[Eventuell text/hänvisning till bilaga i avropet] </w:t>
      </w:r>
    </w:p>
    <w:p w14:paraId="64D9EBAB" w14:textId="77777777" w:rsidR="00A26CD8" w:rsidRDefault="001B722D" w:rsidP="009E69B2">
      <w:pPr>
        <w:pStyle w:val="Rubrik3"/>
      </w:pPr>
      <w:r>
        <w:t xml:space="preserve">Krav </w:t>
      </w:r>
      <w:r w:rsidR="00376EB6">
        <w:t>kring</w:t>
      </w:r>
      <w:r>
        <w:t xml:space="preserve"> s</w:t>
      </w:r>
      <w:r w:rsidRPr="001B722D">
        <w:t xml:space="preserve">äkerhet och sekretess </w:t>
      </w:r>
    </w:p>
    <w:p w14:paraId="1732F1D7" w14:textId="5B703A4A" w:rsidR="00AC5AE3" w:rsidRDefault="00AC5AE3" w:rsidP="00E9520C">
      <w:pPr>
        <w:pStyle w:val="Liststycke"/>
        <w:spacing w:after="0" w:line="280" w:lineRule="atLeast"/>
        <w:ind w:left="850"/>
        <w:contextualSpacing w:val="0"/>
        <w:jc w:val="left"/>
        <w:rPr>
          <w:i/>
        </w:rPr>
      </w:pPr>
      <w:r w:rsidRPr="00E9520C">
        <w:rPr>
          <w:i/>
          <w:highlight w:val="lightGray"/>
        </w:rPr>
        <w:t>Krav kring säkerhet och sekretess som tillgodoser den Avropande myndighetens behov. Kan avse krav om säkerhetsskyddsavtal, personuppgiftsbiträdesavtal eller liknande</w:t>
      </w:r>
      <w:r w:rsidR="00424A7E">
        <w:rPr>
          <w:i/>
          <w:highlight w:val="lightGray"/>
        </w:rPr>
        <w:t>.</w:t>
      </w:r>
      <w:r w:rsidR="005F752A">
        <w:rPr>
          <w:i/>
          <w:highlight w:val="lightGray"/>
        </w:rPr>
        <w:t xml:space="preserve"> </w:t>
      </w:r>
    </w:p>
    <w:p w14:paraId="18747C1B" w14:textId="1FB56405" w:rsidR="00640E28" w:rsidRDefault="00640E28" w:rsidP="00640E28">
      <w:pPr>
        <w:pStyle w:val="Normaltindrag"/>
        <w:jc w:val="left"/>
        <w:rPr>
          <w:highlight w:val="yellow"/>
        </w:rPr>
      </w:pPr>
      <w:r>
        <w:rPr>
          <w:highlight w:val="yellow"/>
        </w:rPr>
        <w:t>[</w:t>
      </w:r>
      <w:r w:rsidR="004208A3">
        <w:rPr>
          <w:highlight w:val="yellow"/>
        </w:rPr>
        <w:t>Eventuell text/hänvisning till bilaga i avropet</w:t>
      </w:r>
      <w:r>
        <w:rPr>
          <w:highlight w:val="yellow"/>
        </w:rPr>
        <w:t xml:space="preserve">] </w:t>
      </w:r>
    </w:p>
    <w:p w14:paraId="1EC94B8D" w14:textId="77777777" w:rsidR="009B2D72" w:rsidRDefault="001B722D" w:rsidP="009E69B2">
      <w:pPr>
        <w:pStyle w:val="Rubrik3"/>
      </w:pPr>
      <w:r w:rsidRPr="001B722D">
        <w:t>Krav kring stöd</w:t>
      </w:r>
    </w:p>
    <w:p w14:paraId="3C14D784" w14:textId="77777777" w:rsidR="00A26CD8" w:rsidRDefault="009B2D72" w:rsidP="00E9520C">
      <w:pPr>
        <w:pStyle w:val="Rubrik3"/>
        <w:numPr>
          <w:ilvl w:val="0"/>
          <w:numId w:val="0"/>
        </w:numPr>
        <w:ind w:left="850"/>
        <w:jc w:val="left"/>
      </w:pPr>
      <w:r w:rsidRPr="00E9520C">
        <w:rPr>
          <w:highlight w:val="lightGray"/>
        </w:rPr>
        <w:t>Krav kring stöd för processutveckling och i förändringsarbetet vid introduktion av nya arbetssätt. Kan avse krav på Leverantörens förmåga att bistå i verksamhetens processutveckling.</w:t>
      </w:r>
      <w:r w:rsidR="00A26CD8" w:rsidRPr="00E207CA">
        <w:t xml:space="preserve"> </w:t>
      </w:r>
    </w:p>
    <w:p w14:paraId="56372C32" w14:textId="77777777" w:rsidR="004208A3" w:rsidRDefault="004208A3" w:rsidP="004208A3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[Eventuell text/hänvisning till bilaga i avropet] </w:t>
      </w:r>
    </w:p>
    <w:p w14:paraId="60AA055A" w14:textId="77777777" w:rsidR="00AB60CF" w:rsidRDefault="00AB60CF" w:rsidP="00451C32">
      <w:pPr>
        <w:pStyle w:val="Rubrik2"/>
      </w:pPr>
      <w:r>
        <w:t>Bör-krav som får ändras till ska-krav vid avropet.</w:t>
      </w:r>
    </w:p>
    <w:p w14:paraId="2C725910" w14:textId="456AD1F2" w:rsidR="00AB60CF" w:rsidRPr="00DF76B6" w:rsidRDefault="00AB60CF" w:rsidP="00DF76B6">
      <w:pPr>
        <w:pStyle w:val="Liststycke"/>
        <w:spacing w:after="0" w:line="280" w:lineRule="atLeast"/>
        <w:ind w:left="850"/>
        <w:contextualSpacing w:val="0"/>
        <w:jc w:val="left"/>
        <w:rPr>
          <w:i/>
          <w:highlight w:val="lightGray"/>
        </w:rPr>
      </w:pPr>
      <w:r w:rsidRPr="00DF76B6">
        <w:rPr>
          <w:i/>
          <w:highlight w:val="lightGray"/>
        </w:rPr>
        <w:t>Avropande myndighet äger rätt att ändra maximalt tio av ramavtalets bör-krav till ska-krav i sitt avrop för att tillgodose speciella verksamhetskrav.</w:t>
      </w:r>
      <w:r w:rsidR="003B2DC6" w:rsidRPr="00DF76B6">
        <w:rPr>
          <w:i/>
          <w:highlight w:val="lightGray"/>
        </w:rPr>
        <w:t xml:space="preserve"> Observera att än</w:t>
      </w:r>
      <w:r w:rsidR="004208A3">
        <w:rPr>
          <w:i/>
          <w:highlight w:val="lightGray"/>
        </w:rPr>
        <w:t xml:space="preserve">dring av krav på detta sätt </w:t>
      </w:r>
      <w:r w:rsidR="00CB5238">
        <w:rPr>
          <w:i/>
          <w:highlight w:val="lightGray"/>
        </w:rPr>
        <w:t>inte får</w:t>
      </w:r>
      <w:r w:rsidR="003B2DC6" w:rsidRPr="00DF76B6">
        <w:rPr>
          <w:i/>
          <w:highlight w:val="lightGray"/>
        </w:rPr>
        <w:t xml:space="preserve"> göras så att de grundläggande principerna för off</w:t>
      </w:r>
      <w:r w:rsidR="004208A3">
        <w:rPr>
          <w:i/>
          <w:highlight w:val="lightGray"/>
        </w:rPr>
        <w:t>entlig upphandling åsidosätts</w:t>
      </w:r>
      <w:r w:rsidR="003B2DC6" w:rsidRPr="00DF76B6">
        <w:rPr>
          <w:i/>
          <w:highlight w:val="lightGray"/>
        </w:rPr>
        <w:t>.</w:t>
      </w:r>
      <w:r w:rsidRPr="00DF76B6">
        <w:rPr>
          <w:i/>
          <w:highlight w:val="lightGray"/>
        </w:rPr>
        <w:t xml:space="preserve"> </w:t>
      </w:r>
    </w:p>
    <w:p w14:paraId="6A4F9BFE" w14:textId="6FB4A65D" w:rsidR="006460E2" w:rsidRPr="00F90B39" w:rsidRDefault="00AB60CF" w:rsidP="00F90B39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 </w:t>
      </w:r>
      <w:r w:rsidR="00F649D2">
        <w:rPr>
          <w:highlight w:val="yellow"/>
        </w:rPr>
        <w:t>[Eventuell</w:t>
      </w:r>
      <w:r w:rsidR="008F2A9A">
        <w:rPr>
          <w:highlight w:val="yellow"/>
        </w:rPr>
        <w:t>a</w:t>
      </w:r>
      <w:r w:rsidR="00F649D2">
        <w:rPr>
          <w:highlight w:val="yellow"/>
        </w:rPr>
        <w:t xml:space="preserve"> kravnummer</w:t>
      </w:r>
      <w:r w:rsidR="00D24C86">
        <w:rPr>
          <w:highlight w:val="yellow"/>
        </w:rPr>
        <w:t xml:space="preserve"> anges i</w:t>
      </w:r>
      <w:r w:rsidR="00B96690">
        <w:rPr>
          <w:highlight w:val="yellow"/>
        </w:rPr>
        <w:t xml:space="preserve"> </w:t>
      </w:r>
      <w:r w:rsidR="008566C1">
        <w:rPr>
          <w:i/>
          <w:highlight w:val="yellow"/>
        </w:rPr>
        <w:t>M</w:t>
      </w:r>
      <w:r w:rsidR="00D24C86" w:rsidRPr="00D24C86">
        <w:rPr>
          <w:i/>
          <w:highlight w:val="yellow"/>
        </w:rPr>
        <w:t>all ska-krav kompletterade i avropet</w:t>
      </w:r>
      <w:r w:rsidR="00D24C86">
        <w:rPr>
          <w:highlight w:val="yellow"/>
        </w:rPr>
        <w:t>.</w:t>
      </w:r>
      <w:r w:rsidR="007C6ABD">
        <w:rPr>
          <w:highlight w:val="yellow"/>
        </w:rPr>
        <w:t>]</w:t>
      </w:r>
    </w:p>
    <w:p w14:paraId="2D949B25" w14:textId="1937BB82" w:rsidR="007963C7" w:rsidRPr="00E9520C" w:rsidRDefault="004E1F35" w:rsidP="00E9520C">
      <w:pPr>
        <w:pStyle w:val="Rubrik1"/>
        <w:rPr>
          <w:i/>
        </w:rPr>
      </w:pPr>
      <w:r>
        <w:t xml:space="preserve">STÖRRE </w:t>
      </w:r>
      <w:r w:rsidR="00E21779">
        <w:t>konsultuppdrag</w:t>
      </w:r>
    </w:p>
    <w:p w14:paraId="3910AD63" w14:textId="77777777" w:rsidR="002B2B47" w:rsidRDefault="002B2B47" w:rsidP="002B2B47">
      <w:pPr>
        <w:pStyle w:val="Rubrik2"/>
      </w:pPr>
      <w:r>
        <w:t>Beskrivning av uppdraget</w:t>
      </w:r>
    </w:p>
    <w:p w14:paraId="4EEA29B7" w14:textId="77777777" w:rsidR="00542DB6" w:rsidRDefault="00542DB6" w:rsidP="00542DB6">
      <w:pPr>
        <w:pStyle w:val="Rubrik3"/>
        <w:numPr>
          <w:ilvl w:val="0"/>
          <w:numId w:val="0"/>
        </w:numPr>
        <w:ind w:left="850"/>
        <w:jc w:val="left"/>
      </w:pPr>
      <w:r>
        <w:rPr>
          <w:highlight w:val="lightGray"/>
        </w:rPr>
        <w:t>Större konsultuppdrag, t</w:t>
      </w:r>
      <w:r w:rsidRPr="00E9520C">
        <w:rPr>
          <w:highlight w:val="lightGray"/>
        </w:rPr>
        <w:t>ill exempel tilläggsköp av konsulttjänster för processutveckling och i förändringsarbetet vid introduktion av nya arbetssätt</w:t>
      </w:r>
      <w:r>
        <w:rPr>
          <w:highlight w:val="lightGray"/>
        </w:rPr>
        <w:t xml:space="preserve">, kan avropas så länge ramavtalen är giltiga. Observera att samtliga avrop från ramavtalen ska göras med förnyad konkurrensutsättning. </w:t>
      </w:r>
    </w:p>
    <w:p w14:paraId="5FFB91AF" w14:textId="084F2494" w:rsidR="002779E6" w:rsidRDefault="00542DB6" w:rsidP="00542DB6">
      <w:pPr>
        <w:pStyle w:val="Normaltindrag"/>
        <w:jc w:val="left"/>
        <w:rPr>
          <w:highlight w:val="yellow"/>
        </w:rPr>
      </w:pPr>
      <w:r>
        <w:rPr>
          <w:highlight w:val="yellow"/>
        </w:rPr>
        <w:t xml:space="preserve"> </w:t>
      </w:r>
      <w:r w:rsidR="002779E6">
        <w:rPr>
          <w:highlight w:val="yellow"/>
        </w:rPr>
        <w:t xml:space="preserve">[Text] </w:t>
      </w:r>
    </w:p>
    <w:p w14:paraId="23F81C4B" w14:textId="77777777" w:rsidR="002779E6" w:rsidRPr="00B61201" w:rsidRDefault="002779E6" w:rsidP="00E9520C">
      <w:pPr>
        <w:pStyle w:val="Normaltindrag"/>
      </w:pPr>
    </w:p>
    <w:p w14:paraId="48442E5A" w14:textId="1612B65E" w:rsidR="00E21779" w:rsidRPr="00E9520C" w:rsidRDefault="00E21779" w:rsidP="00E21779">
      <w:pPr>
        <w:pStyle w:val="Normaltindrag"/>
        <w:rPr>
          <w:i/>
        </w:rPr>
      </w:pPr>
    </w:p>
    <w:p w14:paraId="7AB30F87" w14:textId="77777777" w:rsidR="009E69B2" w:rsidRPr="009E69B2" w:rsidRDefault="009E69B2" w:rsidP="009E69B2">
      <w:pPr>
        <w:pStyle w:val="Normaltindrag"/>
      </w:pPr>
    </w:p>
    <w:p w14:paraId="4267B045" w14:textId="77777777" w:rsidR="009E69B2" w:rsidRPr="009E69B2" w:rsidRDefault="009E69B2" w:rsidP="009E69B2">
      <w:pPr>
        <w:pStyle w:val="Normaltindrag"/>
      </w:pPr>
    </w:p>
    <w:p w14:paraId="1EE21538" w14:textId="77777777" w:rsidR="00402AE3" w:rsidRDefault="00402AE3" w:rsidP="00402AE3">
      <w:pPr>
        <w:pStyle w:val="Normaltindrag"/>
      </w:pPr>
    </w:p>
    <w:p w14:paraId="6254CA20" w14:textId="77777777" w:rsidR="00402AE3" w:rsidRDefault="00402AE3" w:rsidP="00402AE3">
      <w:pPr>
        <w:pStyle w:val="Normaltindrag"/>
      </w:pPr>
    </w:p>
    <w:p w14:paraId="69DB2416" w14:textId="77777777" w:rsidR="00E64876" w:rsidRPr="005321C5" w:rsidRDefault="00E64876" w:rsidP="005321C5">
      <w:pPr>
        <w:pStyle w:val="Normaltindrag"/>
      </w:pPr>
    </w:p>
    <w:sectPr w:rsidR="00E64876" w:rsidRPr="005321C5" w:rsidSect="00EB0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F458A" w14:textId="77777777" w:rsidR="006C7DDC" w:rsidRDefault="006C7DDC">
      <w:r>
        <w:separator/>
      </w:r>
    </w:p>
  </w:endnote>
  <w:endnote w:type="continuationSeparator" w:id="0">
    <w:p w14:paraId="785A052D" w14:textId="77777777" w:rsidR="006C7DDC" w:rsidRDefault="006C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26FCE" w14:textId="77777777" w:rsidR="0046096E" w:rsidRDefault="0046096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7572A" w14:textId="597F8734" w:rsidR="008C4661" w:rsidRDefault="006E49AA">
    <w:pPr>
      <w:pStyle w:val="Sidfot"/>
      <w:tabs>
        <w:tab w:val="clear" w:pos="9072"/>
        <w:tab w:val="right" w:pos="8595"/>
      </w:tabs>
      <w:rPr>
        <w:szCs w:val="10"/>
      </w:rPr>
    </w:pPr>
    <w:r w:rsidRPr="006E49AA">
      <w:rPr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D8498" w14:textId="5944B8CA" w:rsidR="008C4661" w:rsidRDefault="00622534">
    <w:pPr>
      <w:pStyle w:val="Sidfot"/>
      <w:tabs>
        <w:tab w:val="clear" w:pos="9072"/>
        <w:tab w:val="right" w:pos="8609"/>
      </w:tabs>
    </w:pPr>
    <w:r w:rsidRPr="00622534">
      <w:rPr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05AE" w14:textId="77777777" w:rsidR="006C7DDC" w:rsidRDefault="006C7DDC">
      <w:r>
        <w:separator/>
      </w:r>
    </w:p>
  </w:footnote>
  <w:footnote w:type="continuationSeparator" w:id="0">
    <w:p w14:paraId="54B82BC2" w14:textId="77777777" w:rsidR="006C7DDC" w:rsidRDefault="006C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A9750" w14:textId="77777777" w:rsidR="0046096E" w:rsidRDefault="0046096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733357"/>
      <w:docPartObj>
        <w:docPartGallery w:val="Page Numbers (Top of Page)"/>
        <w:docPartUnique/>
      </w:docPartObj>
    </w:sdtPr>
    <w:sdtEndPr/>
    <w:sdtContent>
      <w:p w14:paraId="156A9E79" w14:textId="320E3CDF" w:rsidR="008C4661" w:rsidRDefault="008C466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651">
          <w:rPr>
            <w:noProof/>
          </w:rPr>
          <w:t>5</w:t>
        </w:r>
        <w:r>
          <w:fldChar w:fldCharType="end"/>
        </w:r>
      </w:p>
    </w:sdtContent>
  </w:sdt>
  <w:p w14:paraId="364E3956" w14:textId="77777777" w:rsidR="008C4661" w:rsidRDefault="008C4661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55742"/>
      <w:docPartObj>
        <w:docPartGallery w:val="Page Numbers (Top of Page)"/>
        <w:docPartUnique/>
      </w:docPartObj>
    </w:sdtPr>
    <w:sdtEndPr/>
    <w:sdtContent>
      <w:p w14:paraId="2EF79747" w14:textId="10F5577D" w:rsidR="008C4661" w:rsidRDefault="008C466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651">
          <w:rPr>
            <w:noProof/>
          </w:rPr>
          <w:t>1</w:t>
        </w:r>
        <w:r>
          <w:fldChar w:fldCharType="end"/>
        </w:r>
      </w:p>
    </w:sdtContent>
  </w:sdt>
  <w:p w14:paraId="6B7351F6" w14:textId="77777777" w:rsidR="008C4661" w:rsidRDefault="008C466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1">
    <w:nsid w:val="1D1155E7"/>
    <w:multiLevelType w:val="multilevel"/>
    <w:tmpl w:val="7D4E91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E1953FA"/>
    <w:multiLevelType w:val="hybridMultilevel"/>
    <w:tmpl w:val="EE3ADD62"/>
    <w:lvl w:ilvl="0" w:tplc="8A265662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6">
    <w:nsid w:val="2F9B7C7E"/>
    <w:multiLevelType w:val="multilevel"/>
    <w:tmpl w:val="B2F041F6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CC87F71"/>
    <w:multiLevelType w:val="hybridMultilevel"/>
    <w:tmpl w:val="62968D16"/>
    <w:lvl w:ilvl="0" w:tplc="641CE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8CB2CDD"/>
    <w:multiLevelType w:val="hybridMultilevel"/>
    <w:tmpl w:val="997C91C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22"/>
  </w:num>
  <w:num w:numId="18">
    <w:abstractNumId w:val="14"/>
  </w:num>
  <w:num w:numId="19">
    <w:abstractNumId w:val="19"/>
  </w:num>
  <w:num w:numId="20">
    <w:abstractNumId w:val="16"/>
  </w:num>
  <w:num w:numId="21">
    <w:abstractNumId w:val="15"/>
  </w:num>
  <w:num w:numId="22">
    <w:abstractNumId w:val="13"/>
  </w:num>
  <w:num w:numId="23">
    <w:abstractNumId w:val="22"/>
  </w:num>
  <w:num w:numId="24">
    <w:abstractNumId w:val="22"/>
  </w:num>
  <w:num w:numId="25">
    <w:abstractNumId w:val="22"/>
  </w:num>
  <w:num w:numId="26">
    <w:abstractNumId w:val="21"/>
  </w:num>
  <w:num w:numId="27">
    <w:abstractNumId w:val="11"/>
  </w:num>
  <w:num w:numId="28">
    <w:abstractNumId w:val="22"/>
  </w:num>
  <w:num w:numId="29">
    <w:abstractNumId w:val="18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0525"/>
    <w:rsid w:val="0000107F"/>
    <w:rsid w:val="00001B1A"/>
    <w:rsid w:val="000100FA"/>
    <w:rsid w:val="00010C00"/>
    <w:rsid w:val="0001211E"/>
    <w:rsid w:val="00012DF4"/>
    <w:rsid w:val="0001723C"/>
    <w:rsid w:val="00024228"/>
    <w:rsid w:val="0002453F"/>
    <w:rsid w:val="000255CB"/>
    <w:rsid w:val="000337A5"/>
    <w:rsid w:val="00036075"/>
    <w:rsid w:val="000377AD"/>
    <w:rsid w:val="00037D91"/>
    <w:rsid w:val="00042F99"/>
    <w:rsid w:val="000434B7"/>
    <w:rsid w:val="000450CD"/>
    <w:rsid w:val="00050136"/>
    <w:rsid w:val="00051232"/>
    <w:rsid w:val="000526AB"/>
    <w:rsid w:val="00054AB3"/>
    <w:rsid w:val="00055753"/>
    <w:rsid w:val="00055D23"/>
    <w:rsid w:val="000563CE"/>
    <w:rsid w:val="00056A05"/>
    <w:rsid w:val="00056CB6"/>
    <w:rsid w:val="00056EEC"/>
    <w:rsid w:val="00056F37"/>
    <w:rsid w:val="00060EBF"/>
    <w:rsid w:val="0006121D"/>
    <w:rsid w:val="0006188E"/>
    <w:rsid w:val="00065497"/>
    <w:rsid w:val="0006559B"/>
    <w:rsid w:val="00070604"/>
    <w:rsid w:val="00070AAB"/>
    <w:rsid w:val="00070C5E"/>
    <w:rsid w:val="000716B8"/>
    <w:rsid w:val="00074AFE"/>
    <w:rsid w:val="00075C07"/>
    <w:rsid w:val="00080396"/>
    <w:rsid w:val="000804F1"/>
    <w:rsid w:val="000849A5"/>
    <w:rsid w:val="00084F53"/>
    <w:rsid w:val="00086DC5"/>
    <w:rsid w:val="000904BD"/>
    <w:rsid w:val="00091397"/>
    <w:rsid w:val="00093115"/>
    <w:rsid w:val="00094854"/>
    <w:rsid w:val="000959B4"/>
    <w:rsid w:val="000970C2"/>
    <w:rsid w:val="000A3084"/>
    <w:rsid w:val="000A3C4D"/>
    <w:rsid w:val="000A4665"/>
    <w:rsid w:val="000A7D7B"/>
    <w:rsid w:val="000A7E1E"/>
    <w:rsid w:val="000B1FB4"/>
    <w:rsid w:val="000B2D7F"/>
    <w:rsid w:val="000C244D"/>
    <w:rsid w:val="000C272A"/>
    <w:rsid w:val="000C532E"/>
    <w:rsid w:val="000C64A9"/>
    <w:rsid w:val="000C72AB"/>
    <w:rsid w:val="000C7693"/>
    <w:rsid w:val="000D015D"/>
    <w:rsid w:val="000D104D"/>
    <w:rsid w:val="000D242A"/>
    <w:rsid w:val="000D62A6"/>
    <w:rsid w:val="000D6FA1"/>
    <w:rsid w:val="000D7AD7"/>
    <w:rsid w:val="000E3C80"/>
    <w:rsid w:val="000E3FED"/>
    <w:rsid w:val="000E42B7"/>
    <w:rsid w:val="000E55EE"/>
    <w:rsid w:val="000E62D4"/>
    <w:rsid w:val="000F1195"/>
    <w:rsid w:val="000F48F0"/>
    <w:rsid w:val="000F6468"/>
    <w:rsid w:val="000F671A"/>
    <w:rsid w:val="000F79E1"/>
    <w:rsid w:val="00111A7D"/>
    <w:rsid w:val="00112705"/>
    <w:rsid w:val="00113A57"/>
    <w:rsid w:val="001157D4"/>
    <w:rsid w:val="00116A8B"/>
    <w:rsid w:val="001223B6"/>
    <w:rsid w:val="00123235"/>
    <w:rsid w:val="001240B6"/>
    <w:rsid w:val="00124BA4"/>
    <w:rsid w:val="00125D26"/>
    <w:rsid w:val="00125EEA"/>
    <w:rsid w:val="0012733B"/>
    <w:rsid w:val="00127D45"/>
    <w:rsid w:val="00130A32"/>
    <w:rsid w:val="00133DFC"/>
    <w:rsid w:val="00133F3E"/>
    <w:rsid w:val="00134FDE"/>
    <w:rsid w:val="00134FF3"/>
    <w:rsid w:val="00136CB9"/>
    <w:rsid w:val="001374BE"/>
    <w:rsid w:val="00140DCB"/>
    <w:rsid w:val="0014107A"/>
    <w:rsid w:val="00145187"/>
    <w:rsid w:val="001452EA"/>
    <w:rsid w:val="00147AD4"/>
    <w:rsid w:val="00150569"/>
    <w:rsid w:val="001511D1"/>
    <w:rsid w:val="001523C0"/>
    <w:rsid w:val="00152A2B"/>
    <w:rsid w:val="00153B0C"/>
    <w:rsid w:val="00154440"/>
    <w:rsid w:val="00154DCD"/>
    <w:rsid w:val="00154F8C"/>
    <w:rsid w:val="001562FA"/>
    <w:rsid w:val="00156875"/>
    <w:rsid w:val="00157392"/>
    <w:rsid w:val="00160729"/>
    <w:rsid w:val="001609EB"/>
    <w:rsid w:val="00161125"/>
    <w:rsid w:val="0016125E"/>
    <w:rsid w:val="00161C7C"/>
    <w:rsid w:val="00162655"/>
    <w:rsid w:val="00162AE9"/>
    <w:rsid w:val="0016450B"/>
    <w:rsid w:val="001661B9"/>
    <w:rsid w:val="001663D0"/>
    <w:rsid w:val="0017136E"/>
    <w:rsid w:val="00175109"/>
    <w:rsid w:val="0017549C"/>
    <w:rsid w:val="001821A7"/>
    <w:rsid w:val="001830B5"/>
    <w:rsid w:val="001834D3"/>
    <w:rsid w:val="001913B1"/>
    <w:rsid w:val="00193A14"/>
    <w:rsid w:val="00197872"/>
    <w:rsid w:val="001A01B4"/>
    <w:rsid w:val="001A138D"/>
    <w:rsid w:val="001A4BC7"/>
    <w:rsid w:val="001A60FB"/>
    <w:rsid w:val="001A7189"/>
    <w:rsid w:val="001A7410"/>
    <w:rsid w:val="001B0ABF"/>
    <w:rsid w:val="001B1C0E"/>
    <w:rsid w:val="001B69B1"/>
    <w:rsid w:val="001B722D"/>
    <w:rsid w:val="001C06AE"/>
    <w:rsid w:val="001C1FFD"/>
    <w:rsid w:val="001C42C5"/>
    <w:rsid w:val="001C45DC"/>
    <w:rsid w:val="001C70B5"/>
    <w:rsid w:val="001D36B0"/>
    <w:rsid w:val="001D4E9E"/>
    <w:rsid w:val="001E146F"/>
    <w:rsid w:val="001E156D"/>
    <w:rsid w:val="001E1CA0"/>
    <w:rsid w:val="001E1DB6"/>
    <w:rsid w:val="001E5609"/>
    <w:rsid w:val="001E5A09"/>
    <w:rsid w:val="001E6EB5"/>
    <w:rsid w:val="001E7BA9"/>
    <w:rsid w:val="001F1F6C"/>
    <w:rsid w:val="001F443A"/>
    <w:rsid w:val="001F59F4"/>
    <w:rsid w:val="001F7C59"/>
    <w:rsid w:val="00201BD0"/>
    <w:rsid w:val="0020290A"/>
    <w:rsid w:val="002029AC"/>
    <w:rsid w:val="0020300C"/>
    <w:rsid w:val="002048CC"/>
    <w:rsid w:val="0020579B"/>
    <w:rsid w:val="00205FBA"/>
    <w:rsid w:val="00212DEA"/>
    <w:rsid w:val="00213745"/>
    <w:rsid w:val="00213842"/>
    <w:rsid w:val="00214B97"/>
    <w:rsid w:val="00215846"/>
    <w:rsid w:val="0021587E"/>
    <w:rsid w:val="0021623D"/>
    <w:rsid w:val="0021634E"/>
    <w:rsid w:val="00216802"/>
    <w:rsid w:val="00217768"/>
    <w:rsid w:val="00220971"/>
    <w:rsid w:val="00220D00"/>
    <w:rsid w:val="00224092"/>
    <w:rsid w:val="00224BCF"/>
    <w:rsid w:val="0022539F"/>
    <w:rsid w:val="00230D4F"/>
    <w:rsid w:val="00232927"/>
    <w:rsid w:val="002331EA"/>
    <w:rsid w:val="00236A83"/>
    <w:rsid w:val="00237228"/>
    <w:rsid w:val="00237A00"/>
    <w:rsid w:val="00240550"/>
    <w:rsid w:val="00240D87"/>
    <w:rsid w:val="00242B18"/>
    <w:rsid w:val="00242F76"/>
    <w:rsid w:val="002448B3"/>
    <w:rsid w:val="002449E8"/>
    <w:rsid w:val="0024543F"/>
    <w:rsid w:val="00246394"/>
    <w:rsid w:val="00247401"/>
    <w:rsid w:val="00252584"/>
    <w:rsid w:val="00253560"/>
    <w:rsid w:val="00256C6E"/>
    <w:rsid w:val="002575F5"/>
    <w:rsid w:val="002611B9"/>
    <w:rsid w:val="00266420"/>
    <w:rsid w:val="0027053A"/>
    <w:rsid w:val="002708D9"/>
    <w:rsid w:val="00272C24"/>
    <w:rsid w:val="0027487D"/>
    <w:rsid w:val="00275F70"/>
    <w:rsid w:val="002779E6"/>
    <w:rsid w:val="00277F70"/>
    <w:rsid w:val="0028015E"/>
    <w:rsid w:val="00281BF7"/>
    <w:rsid w:val="00285920"/>
    <w:rsid w:val="002903D5"/>
    <w:rsid w:val="00291260"/>
    <w:rsid w:val="00292C34"/>
    <w:rsid w:val="00293AB9"/>
    <w:rsid w:val="002A04DE"/>
    <w:rsid w:val="002A1788"/>
    <w:rsid w:val="002A54E4"/>
    <w:rsid w:val="002A691C"/>
    <w:rsid w:val="002B06F9"/>
    <w:rsid w:val="002B175A"/>
    <w:rsid w:val="002B18B6"/>
    <w:rsid w:val="002B2263"/>
    <w:rsid w:val="002B25D8"/>
    <w:rsid w:val="002B2B47"/>
    <w:rsid w:val="002B3166"/>
    <w:rsid w:val="002B320D"/>
    <w:rsid w:val="002B4F7E"/>
    <w:rsid w:val="002B4F84"/>
    <w:rsid w:val="002B5270"/>
    <w:rsid w:val="002B7D90"/>
    <w:rsid w:val="002C26BD"/>
    <w:rsid w:val="002C43FD"/>
    <w:rsid w:val="002C788F"/>
    <w:rsid w:val="002D14A3"/>
    <w:rsid w:val="002D22F1"/>
    <w:rsid w:val="002D2C35"/>
    <w:rsid w:val="002D4988"/>
    <w:rsid w:val="002D4F56"/>
    <w:rsid w:val="002D764B"/>
    <w:rsid w:val="002E039F"/>
    <w:rsid w:val="002E0914"/>
    <w:rsid w:val="002F057C"/>
    <w:rsid w:val="002F0F44"/>
    <w:rsid w:val="002F20D4"/>
    <w:rsid w:val="002F2C11"/>
    <w:rsid w:val="002F5A9B"/>
    <w:rsid w:val="002F6C06"/>
    <w:rsid w:val="003013AC"/>
    <w:rsid w:val="003102CF"/>
    <w:rsid w:val="003116BC"/>
    <w:rsid w:val="00311F0F"/>
    <w:rsid w:val="00313350"/>
    <w:rsid w:val="0031358E"/>
    <w:rsid w:val="003146B9"/>
    <w:rsid w:val="003170BB"/>
    <w:rsid w:val="00323F4D"/>
    <w:rsid w:val="003268A9"/>
    <w:rsid w:val="003270FE"/>
    <w:rsid w:val="0032739D"/>
    <w:rsid w:val="0033298A"/>
    <w:rsid w:val="00332F08"/>
    <w:rsid w:val="00333C2B"/>
    <w:rsid w:val="00336A66"/>
    <w:rsid w:val="00337A49"/>
    <w:rsid w:val="00337A98"/>
    <w:rsid w:val="00340233"/>
    <w:rsid w:val="003403E9"/>
    <w:rsid w:val="00340A30"/>
    <w:rsid w:val="00342E24"/>
    <w:rsid w:val="0034366F"/>
    <w:rsid w:val="00343BF0"/>
    <w:rsid w:val="003456E5"/>
    <w:rsid w:val="003466A1"/>
    <w:rsid w:val="0034685B"/>
    <w:rsid w:val="003502E9"/>
    <w:rsid w:val="00351403"/>
    <w:rsid w:val="00352F02"/>
    <w:rsid w:val="0035418D"/>
    <w:rsid w:val="00354BA7"/>
    <w:rsid w:val="00355F0A"/>
    <w:rsid w:val="00356FC3"/>
    <w:rsid w:val="003576A1"/>
    <w:rsid w:val="00361644"/>
    <w:rsid w:val="003617F8"/>
    <w:rsid w:val="00361C60"/>
    <w:rsid w:val="00363BD0"/>
    <w:rsid w:val="00363CA7"/>
    <w:rsid w:val="0036602D"/>
    <w:rsid w:val="0036630A"/>
    <w:rsid w:val="00366376"/>
    <w:rsid w:val="003663A7"/>
    <w:rsid w:val="003712F0"/>
    <w:rsid w:val="00371806"/>
    <w:rsid w:val="00375327"/>
    <w:rsid w:val="00376208"/>
    <w:rsid w:val="00376EB6"/>
    <w:rsid w:val="00377ED5"/>
    <w:rsid w:val="00380006"/>
    <w:rsid w:val="00380134"/>
    <w:rsid w:val="003814F7"/>
    <w:rsid w:val="003847F7"/>
    <w:rsid w:val="003848B3"/>
    <w:rsid w:val="00391BCC"/>
    <w:rsid w:val="00392E35"/>
    <w:rsid w:val="00393010"/>
    <w:rsid w:val="0039460A"/>
    <w:rsid w:val="0039511A"/>
    <w:rsid w:val="00396508"/>
    <w:rsid w:val="00396D22"/>
    <w:rsid w:val="00397BA1"/>
    <w:rsid w:val="003A148E"/>
    <w:rsid w:val="003A27AD"/>
    <w:rsid w:val="003A4060"/>
    <w:rsid w:val="003A4237"/>
    <w:rsid w:val="003A6836"/>
    <w:rsid w:val="003A6931"/>
    <w:rsid w:val="003A6BF9"/>
    <w:rsid w:val="003B0150"/>
    <w:rsid w:val="003B1746"/>
    <w:rsid w:val="003B1D56"/>
    <w:rsid w:val="003B1E8D"/>
    <w:rsid w:val="003B2604"/>
    <w:rsid w:val="003B2DC6"/>
    <w:rsid w:val="003B4A5F"/>
    <w:rsid w:val="003C003A"/>
    <w:rsid w:val="003C0B28"/>
    <w:rsid w:val="003C1C8F"/>
    <w:rsid w:val="003C3FCA"/>
    <w:rsid w:val="003C4431"/>
    <w:rsid w:val="003C5B55"/>
    <w:rsid w:val="003C6529"/>
    <w:rsid w:val="003D0C10"/>
    <w:rsid w:val="003D0EA4"/>
    <w:rsid w:val="003D4D93"/>
    <w:rsid w:val="003D760E"/>
    <w:rsid w:val="003D787A"/>
    <w:rsid w:val="003E4A03"/>
    <w:rsid w:val="003E4D40"/>
    <w:rsid w:val="003E5AF7"/>
    <w:rsid w:val="003E7A8D"/>
    <w:rsid w:val="003F0022"/>
    <w:rsid w:val="003F0924"/>
    <w:rsid w:val="003F10EC"/>
    <w:rsid w:val="003F3DC6"/>
    <w:rsid w:val="003F6800"/>
    <w:rsid w:val="00401412"/>
    <w:rsid w:val="00402442"/>
    <w:rsid w:val="00402AE3"/>
    <w:rsid w:val="0040342E"/>
    <w:rsid w:val="00404F9F"/>
    <w:rsid w:val="004114CA"/>
    <w:rsid w:val="00412B82"/>
    <w:rsid w:val="00413705"/>
    <w:rsid w:val="004169BB"/>
    <w:rsid w:val="004208A3"/>
    <w:rsid w:val="00421C68"/>
    <w:rsid w:val="00424795"/>
    <w:rsid w:val="00424A7E"/>
    <w:rsid w:val="00424C5E"/>
    <w:rsid w:val="00431D56"/>
    <w:rsid w:val="00432982"/>
    <w:rsid w:val="00443D0D"/>
    <w:rsid w:val="0044444F"/>
    <w:rsid w:val="0044648D"/>
    <w:rsid w:val="0044768C"/>
    <w:rsid w:val="004506B2"/>
    <w:rsid w:val="004507D2"/>
    <w:rsid w:val="00451C32"/>
    <w:rsid w:val="00451CD6"/>
    <w:rsid w:val="00452074"/>
    <w:rsid w:val="00452A2A"/>
    <w:rsid w:val="00453661"/>
    <w:rsid w:val="00455594"/>
    <w:rsid w:val="00457752"/>
    <w:rsid w:val="00457EE6"/>
    <w:rsid w:val="0046096E"/>
    <w:rsid w:val="00461D37"/>
    <w:rsid w:val="00463AD2"/>
    <w:rsid w:val="004641FD"/>
    <w:rsid w:val="0046427B"/>
    <w:rsid w:val="004676C8"/>
    <w:rsid w:val="00467DA5"/>
    <w:rsid w:val="00471A60"/>
    <w:rsid w:val="00473264"/>
    <w:rsid w:val="00474F13"/>
    <w:rsid w:val="00474F81"/>
    <w:rsid w:val="004770DB"/>
    <w:rsid w:val="004774B6"/>
    <w:rsid w:val="00477B61"/>
    <w:rsid w:val="00477F22"/>
    <w:rsid w:val="004832E6"/>
    <w:rsid w:val="00486005"/>
    <w:rsid w:val="00487F07"/>
    <w:rsid w:val="00490DC3"/>
    <w:rsid w:val="004935D1"/>
    <w:rsid w:val="00495E84"/>
    <w:rsid w:val="00496823"/>
    <w:rsid w:val="00496AFA"/>
    <w:rsid w:val="00497F2C"/>
    <w:rsid w:val="004A42F6"/>
    <w:rsid w:val="004A6AF6"/>
    <w:rsid w:val="004A6F09"/>
    <w:rsid w:val="004A70E3"/>
    <w:rsid w:val="004A71A6"/>
    <w:rsid w:val="004A7D82"/>
    <w:rsid w:val="004B0D51"/>
    <w:rsid w:val="004B2099"/>
    <w:rsid w:val="004B23F6"/>
    <w:rsid w:val="004B57D8"/>
    <w:rsid w:val="004B5A0D"/>
    <w:rsid w:val="004B7BCE"/>
    <w:rsid w:val="004C0082"/>
    <w:rsid w:val="004D51E6"/>
    <w:rsid w:val="004D59D2"/>
    <w:rsid w:val="004E051B"/>
    <w:rsid w:val="004E0C3D"/>
    <w:rsid w:val="004E1A89"/>
    <w:rsid w:val="004E1A90"/>
    <w:rsid w:val="004E1CFE"/>
    <w:rsid w:val="004E1F35"/>
    <w:rsid w:val="004E2AED"/>
    <w:rsid w:val="004E2C0B"/>
    <w:rsid w:val="004E36F7"/>
    <w:rsid w:val="004E403B"/>
    <w:rsid w:val="004E4096"/>
    <w:rsid w:val="004E4A0C"/>
    <w:rsid w:val="004E53A9"/>
    <w:rsid w:val="004E5945"/>
    <w:rsid w:val="004F1BFE"/>
    <w:rsid w:val="004F56B5"/>
    <w:rsid w:val="004F585D"/>
    <w:rsid w:val="004F7293"/>
    <w:rsid w:val="005004A7"/>
    <w:rsid w:val="005007B3"/>
    <w:rsid w:val="00503061"/>
    <w:rsid w:val="00503833"/>
    <w:rsid w:val="00504341"/>
    <w:rsid w:val="005044FC"/>
    <w:rsid w:val="00510CCA"/>
    <w:rsid w:val="005143A0"/>
    <w:rsid w:val="00515A44"/>
    <w:rsid w:val="005177C3"/>
    <w:rsid w:val="00521077"/>
    <w:rsid w:val="005213A1"/>
    <w:rsid w:val="00521D57"/>
    <w:rsid w:val="005233C8"/>
    <w:rsid w:val="00523716"/>
    <w:rsid w:val="0052371C"/>
    <w:rsid w:val="00527592"/>
    <w:rsid w:val="0053061F"/>
    <w:rsid w:val="00530D9E"/>
    <w:rsid w:val="005321C5"/>
    <w:rsid w:val="005330E0"/>
    <w:rsid w:val="00533651"/>
    <w:rsid w:val="00533AA7"/>
    <w:rsid w:val="00537D74"/>
    <w:rsid w:val="00541DAE"/>
    <w:rsid w:val="005427A2"/>
    <w:rsid w:val="00542DB6"/>
    <w:rsid w:val="00543387"/>
    <w:rsid w:val="0054377F"/>
    <w:rsid w:val="005477AD"/>
    <w:rsid w:val="005531A4"/>
    <w:rsid w:val="00554B17"/>
    <w:rsid w:val="0055526A"/>
    <w:rsid w:val="00555FC4"/>
    <w:rsid w:val="00560856"/>
    <w:rsid w:val="00560DA6"/>
    <w:rsid w:val="005637B1"/>
    <w:rsid w:val="00565920"/>
    <w:rsid w:val="0057602C"/>
    <w:rsid w:val="00577759"/>
    <w:rsid w:val="005804BD"/>
    <w:rsid w:val="00580859"/>
    <w:rsid w:val="005829B9"/>
    <w:rsid w:val="005846CC"/>
    <w:rsid w:val="005846E2"/>
    <w:rsid w:val="0058531D"/>
    <w:rsid w:val="00592BD4"/>
    <w:rsid w:val="00593A27"/>
    <w:rsid w:val="00593B29"/>
    <w:rsid w:val="005965F9"/>
    <w:rsid w:val="005970FA"/>
    <w:rsid w:val="005A0838"/>
    <w:rsid w:val="005A2355"/>
    <w:rsid w:val="005A6870"/>
    <w:rsid w:val="005A6B65"/>
    <w:rsid w:val="005A7D0C"/>
    <w:rsid w:val="005B2512"/>
    <w:rsid w:val="005B2C41"/>
    <w:rsid w:val="005B43CF"/>
    <w:rsid w:val="005B5061"/>
    <w:rsid w:val="005B6229"/>
    <w:rsid w:val="005B6740"/>
    <w:rsid w:val="005B75C6"/>
    <w:rsid w:val="005C6792"/>
    <w:rsid w:val="005C7C41"/>
    <w:rsid w:val="005D1128"/>
    <w:rsid w:val="005D3443"/>
    <w:rsid w:val="005D6469"/>
    <w:rsid w:val="005D7508"/>
    <w:rsid w:val="005E39B1"/>
    <w:rsid w:val="005F024F"/>
    <w:rsid w:val="005F0EC1"/>
    <w:rsid w:val="005F1078"/>
    <w:rsid w:val="005F14A5"/>
    <w:rsid w:val="005F32BF"/>
    <w:rsid w:val="005F47C2"/>
    <w:rsid w:val="005F5313"/>
    <w:rsid w:val="005F636A"/>
    <w:rsid w:val="005F6907"/>
    <w:rsid w:val="005F752A"/>
    <w:rsid w:val="00600EEC"/>
    <w:rsid w:val="006025CF"/>
    <w:rsid w:val="0060278C"/>
    <w:rsid w:val="00604610"/>
    <w:rsid w:val="00605200"/>
    <w:rsid w:val="00611DEF"/>
    <w:rsid w:val="006146B2"/>
    <w:rsid w:val="006168BC"/>
    <w:rsid w:val="00620EBE"/>
    <w:rsid w:val="00622534"/>
    <w:rsid w:val="00622600"/>
    <w:rsid w:val="00622E62"/>
    <w:rsid w:val="00623DF6"/>
    <w:rsid w:val="006244B1"/>
    <w:rsid w:val="00624E29"/>
    <w:rsid w:val="006258BB"/>
    <w:rsid w:val="00625A24"/>
    <w:rsid w:val="00627A1D"/>
    <w:rsid w:val="006307FA"/>
    <w:rsid w:val="00630B03"/>
    <w:rsid w:val="00632493"/>
    <w:rsid w:val="00636C59"/>
    <w:rsid w:val="006374A1"/>
    <w:rsid w:val="006376D3"/>
    <w:rsid w:val="00640E28"/>
    <w:rsid w:val="00641814"/>
    <w:rsid w:val="00642913"/>
    <w:rsid w:val="00642BB5"/>
    <w:rsid w:val="00643C75"/>
    <w:rsid w:val="00644593"/>
    <w:rsid w:val="006460E2"/>
    <w:rsid w:val="006469DF"/>
    <w:rsid w:val="006516F6"/>
    <w:rsid w:val="0065274A"/>
    <w:rsid w:val="00652BFD"/>
    <w:rsid w:val="00655BDF"/>
    <w:rsid w:val="0065659E"/>
    <w:rsid w:val="0065713F"/>
    <w:rsid w:val="00662DC8"/>
    <w:rsid w:val="00663900"/>
    <w:rsid w:val="00664DB2"/>
    <w:rsid w:val="00666B37"/>
    <w:rsid w:val="00667FCF"/>
    <w:rsid w:val="00675891"/>
    <w:rsid w:val="006762D0"/>
    <w:rsid w:val="006768CB"/>
    <w:rsid w:val="00677FBD"/>
    <w:rsid w:val="00681AEC"/>
    <w:rsid w:val="00681D9B"/>
    <w:rsid w:val="006822D2"/>
    <w:rsid w:val="0068231A"/>
    <w:rsid w:val="00686969"/>
    <w:rsid w:val="00687F0D"/>
    <w:rsid w:val="00690944"/>
    <w:rsid w:val="006912B1"/>
    <w:rsid w:val="0069189D"/>
    <w:rsid w:val="00694DC3"/>
    <w:rsid w:val="00694F3D"/>
    <w:rsid w:val="006966A1"/>
    <w:rsid w:val="006A3036"/>
    <w:rsid w:val="006A369D"/>
    <w:rsid w:val="006A3F19"/>
    <w:rsid w:val="006A490B"/>
    <w:rsid w:val="006A5CB4"/>
    <w:rsid w:val="006A634C"/>
    <w:rsid w:val="006A7AA8"/>
    <w:rsid w:val="006B4577"/>
    <w:rsid w:val="006B464D"/>
    <w:rsid w:val="006B53FA"/>
    <w:rsid w:val="006B615A"/>
    <w:rsid w:val="006B7388"/>
    <w:rsid w:val="006C1197"/>
    <w:rsid w:val="006C4386"/>
    <w:rsid w:val="006C46C5"/>
    <w:rsid w:val="006C6859"/>
    <w:rsid w:val="006C6A10"/>
    <w:rsid w:val="006C7692"/>
    <w:rsid w:val="006C7DDC"/>
    <w:rsid w:val="006D02F5"/>
    <w:rsid w:val="006D3B46"/>
    <w:rsid w:val="006D3DA4"/>
    <w:rsid w:val="006D3EAD"/>
    <w:rsid w:val="006D445F"/>
    <w:rsid w:val="006D7704"/>
    <w:rsid w:val="006E00E6"/>
    <w:rsid w:val="006E2C21"/>
    <w:rsid w:val="006E4162"/>
    <w:rsid w:val="006E49AA"/>
    <w:rsid w:val="006E6643"/>
    <w:rsid w:val="006F1554"/>
    <w:rsid w:val="006F1D27"/>
    <w:rsid w:val="006F37F8"/>
    <w:rsid w:val="0070084E"/>
    <w:rsid w:val="0070210D"/>
    <w:rsid w:val="007057FD"/>
    <w:rsid w:val="00705983"/>
    <w:rsid w:val="00707882"/>
    <w:rsid w:val="0071086F"/>
    <w:rsid w:val="00711244"/>
    <w:rsid w:val="00711C46"/>
    <w:rsid w:val="00712BA0"/>
    <w:rsid w:val="00713C01"/>
    <w:rsid w:val="00714343"/>
    <w:rsid w:val="00716E67"/>
    <w:rsid w:val="0072002C"/>
    <w:rsid w:val="007208A2"/>
    <w:rsid w:val="0072193A"/>
    <w:rsid w:val="0072435A"/>
    <w:rsid w:val="00724653"/>
    <w:rsid w:val="00727AC8"/>
    <w:rsid w:val="007309C2"/>
    <w:rsid w:val="00734710"/>
    <w:rsid w:val="007350C1"/>
    <w:rsid w:val="007363AC"/>
    <w:rsid w:val="00737A05"/>
    <w:rsid w:val="00737B1D"/>
    <w:rsid w:val="007434EF"/>
    <w:rsid w:val="00744BF0"/>
    <w:rsid w:val="0074537B"/>
    <w:rsid w:val="00746B4C"/>
    <w:rsid w:val="00747D11"/>
    <w:rsid w:val="00750160"/>
    <w:rsid w:val="00750601"/>
    <w:rsid w:val="0075370A"/>
    <w:rsid w:val="00754C1D"/>
    <w:rsid w:val="0076242B"/>
    <w:rsid w:val="0076361D"/>
    <w:rsid w:val="00763CE0"/>
    <w:rsid w:val="00764C27"/>
    <w:rsid w:val="00764FE0"/>
    <w:rsid w:val="00766C21"/>
    <w:rsid w:val="00770023"/>
    <w:rsid w:val="00770B36"/>
    <w:rsid w:val="0077353C"/>
    <w:rsid w:val="00776382"/>
    <w:rsid w:val="00780C6C"/>
    <w:rsid w:val="007820E3"/>
    <w:rsid w:val="00784115"/>
    <w:rsid w:val="00785C69"/>
    <w:rsid w:val="007902D0"/>
    <w:rsid w:val="007955D6"/>
    <w:rsid w:val="007957E2"/>
    <w:rsid w:val="007963C7"/>
    <w:rsid w:val="00796839"/>
    <w:rsid w:val="0079728F"/>
    <w:rsid w:val="007976F9"/>
    <w:rsid w:val="007A08DF"/>
    <w:rsid w:val="007A2136"/>
    <w:rsid w:val="007A2D1A"/>
    <w:rsid w:val="007A33A3"/>
    <w:rsid w:val="007A4A3B"/>
    <w:rsid w:val="007A6790"/>
    <w:rsid w:val="007B5040"/>
    <w:rsid w:val="007B527D"/>
    <w:rsid w:val="007B649D"/>
    <w:rsid w:val="007C1781"/>
    <w:rsid w:val="007C2FA6"/>
    <w:rsid w:val="007C30F8"/>
    <w:rsid w:val="007C48F6"/>
    <w:rsid w:val="007C67D9"/>
    <w:rsid w:val="007C6ABD"/>
    <w:rsid w:val="007D2AAE"/>
    <w:rsid w:val="007D2B34"/>
    <w:rsid w:val="007D5F43"/>
    <w:rsid w:val="007D6334"/>
    <w:rsid w:val="007E3124"/>
    <w:rsid w:val="007E6843"/>
    <w:rsid w:val="007E6892"/>
    <w:rsid w:val="007E6F5D"/>
    <w:rsid w:val="007F0FFE"/>
    <w:rsid w:val="007F395C"/>
    <w:rsid w:val="007F5D3A"/>
    <w:rsid w:val="0080139F"/>
    <w:rsid w:val="00802E34"/>
    <w:rsid w:val="00804F95"/>
    <w:rsid w:val="00806665"/>
    <w:rsid w:val="00810B09"/>
    <w:rsid w:val="008116ED"/>
    <w:rsid w:val="00814AF4"/>
    <w:rsid w:val="0082092D"/>
    <w:rsid w:val="00825B2C"/>
    <w:rsid w:val="0082650E"/>
    <w:rsid w:val="00827AA8"/>
    <w:rsid w:val="00831488"/>
    <w:rsid w:val="00832162"/>
    <w:rsid w:val="00832B30"/>
    <w:rsid w:val="00836174"/>
    <w:rsid w:val="0083644D"/>
    <w:rsid w:val="00837356"/>
    <w:rsid w:val="00845FB2"/>
    <w:rsid w:val="008479CC"/>
    <w:rsid w:val="0085014F"/>
    <w:rsid w:val="008514C0"/>
    <w:rsid w:val="008535AE"/>
    <w:rsid w:val="008566C1"/>
    <w:rsid w:val="00856A79"/>
    <w:rsid w:val="0086012A"/>
    <w:rsid w:val="00860EAC"/>
    <w:rsid w:val="008624BE"/>
    <w:rsid w:val="00864919"/>
    <w:rsid w:val="008657A6"/>
    <w:rsid w:val="00866C7C"/>
    <w:rsid w:val="0087001C"/>
    <w:rsid w:val="00871855"/>
    <w:rsid w:val="008719D5"/>
    <w:rsid w:val="00873F78"/>
    <w:rsid w:val="00874D2E"/>
    <w:rsid w:val="00881711"/>
    <w:rsid w:val="00881B77"/>
    <w:rsid w:val="00883DA4"/>
    <w:rsid w:val="00883DE5"/>
    <w:rsid w:val="0088436A"/>
    <w:rsid w:val="00890948"/>
    <w:rsid w:val="0089122F"/>
    <w:rsid w:val="00893C66"/>
    <w:rsid w:val="008945BB"/>
    <w:rsid w:val="008A079C"/>
    <w:rsid w:val="008A32C7"/>
    <w:rsid w:val="008A6D54"/>
    <w:rsid w:val="008A79F8"/>
    <w:rsid w:val="008B00A9"/>
    <w:rsid w:val="008B0930"/>
    <w:rsid w:val="008B2FAC"/>
    <w:rsid w:val="008B35B7"/>
    <w:rsid w:val="008B3932"/>
    <w:rsid w:val="008B4A0D"/>
    <w:rsid w:val="008B7DFB"/>
    <w:rsid w:val="008C073A"/>
    <w:rsid w:val="008C39EC"/>
    <w:rsid w:val="008C4661"/>
    <w:rsid w:val="008C4DB0"/>
    <w:rsid w:val="008C7232"/>
    <w:rsid w:val="008C7C5C"/>
    <w:rsid w:val="008D0B17"/>
    <w:rsid w:val="008D31E6"/>
    <w:rsid w:val="008D4535"/>
    <w:rsid w:val="008D797D"/>
    <w:rsid w:val="008E05EE"/>
    <w:rsid w:val="008E0EC8"/>
    <w:rsid w:val="008E30C4"/>
    <w:rsid w:val="008E3E3D"/>
    <w:rsid w:val="008E5B05"/>
    <w:rsid w:val="008F0B09"/>
    <w:rsid w:val="008F2A9A"/>
    <w:rsid w:val="008F2CD8"/>
    <w:rsid w:val="008F3BC8"/>
    <w:rsid w:val="008F5182"/>
    <w:rsid w:val="008F645C"/>
    <w:rsid w:val="008F6F54"/>
    <w:rsid w:val="00902506"/>
    <w:rsid w:val="00902B33"/>
    <w:rsid w:val="00903BD1"/>
    <w:rsid w:val="009109D4"/>
    <w:rsid w:val="00910B4D"/>
    <w:rsid w:val="0091227B"/>
    <w:rsid w:val="00912EFE"/>
    <w:rsid w:val="00914115"/>
    <w:rsid w:val="00915E55"/>
    <w:rsid w:val="00916CFD"/>
    <w:rsid w:val="009179FD"/>
    <w:rsid w:val="00920500"/>
    <w:rsid w:val="00921D51"/>
    <w:rsid w:val="00923DDF"/>
    <w:rsid w:val="00927CAE"/>
    <w:rsid w:val="00931397"/>
    <w:rsid w:val="00934C70"/>
    <w:rsid w:val="00940C3C"/>
    <w:rsid w:val="0094183E"/>
    <w:rsid w:val="00942513"/>
    <w:rsid w:val="009441BF"/>
    <w:rsid w:val="00951918"/>
    <w:rsid w:val="00951DF5"/>
    <w:rsid w:val="00953B22"/>
    <w:rsid w:val="00953DBF"/>
    <w:rsid w:val="009552D5"/>
    <w:rsid w:val="009576B8"/>
    <w:rsid w:val="009602C7"/>
    <w:rsid w:val="00962459"/>
    <w:rsid w:val="009624EA"/>
    <w:rsid w:val="00964506"/>
    <w:rsid w:val="00965BFD"/>
    <w:rsid w:val="009665CB"/>
    <w:rsid w:val="009668B4"/>
    <w:rsid w:val="00970760"/>
    <w:rsid w:val="00970857"/>
    <w:rsid w:val="00970D63"/>
    <w:rsid w:val="00971667"/>
    <w:rsid w:val="009736AB"/>
    <w:rsid w:val="009767EB"/>
    <w:rsid w:val="00976F51"/>
    <w:rsid w:val="00980401"/>
    <w:rsid w:val="0098078E"/>
    <w:rsid w:val="00980FB8"/>
    <w:rsid w:val="00983213"/>
    <w:rsid w:val="009833FF"/>
    <w:rsid w:val="009835C7"/>
    <w:rsid w:val="00985673"/>
    <w:rsid w:val="00986192"/>
    <w:rsid w:val="009872DE"/>
    <w:rsid w:val="00993FFB"/>
    <w:rsid w:val="009952BC"/>
    <w:rsid w:val="009953B6"/>
    <w:rsid w:val="009956D8"/>
    <w:rsid w:val="00996316"/>
    <w:rsid w:val="0099748C"/>
    <w:rsid w:val="009A3561"/>
    <w:rsid w:val="009A5AF1"/>
    <w:rsid w:val="009A7A07"/>
    <w:rsid w:val="009B02D8"/>
    <w:rsid w:val="009B2D72"/>
    <w:rsid w:val="009B42C2"/>
    <w:rsid w:val="009B430C"/>
    <w:rsid w:val="009B4421"/>
    <w:rsid w:val="009B5ACC"/>
    <w:rsid w:val="009B6373"/>
    <w:rsid w:val="009C0E81"/>
    <w:rsid w:val="009C3663"/>
    <w:rsid w:val="009D0376"/>
    <w:rsid w:val="009D160F"/>
    <w:rsid w:val="009D1892"/>
    <w:rsid w:val="009D2618"/>
    <w:rsid w:val="009D2A6B"/>
    <w:rsid w:val="009D2BBA"/>
    <w:rsid w:val="009D5193"/>
    <w:rsid w:val="009D6840"/>
    <w:rsid w:val="009D75EA"/>
    <w:rsid w:val="009E0424"/>
    <w:rsid w:val="009E12D1"/>
    <w:rsid w:val="009E4020"/>
    <w:rsid w:val="009E446A"/>
    <w:rsid w:val="009E69B2"/>
    <w:rsid w:val="009E7464"/>
    <w:rsid w:val="009F082A"/>
    <w:rsid w:val="009F2CF5"/>
    <w:rsid w:val="009F3536"/>
    <w:rsid w:val="009F4B14"/>
    <w:rsid w:val="00A01967"/>
    <w:rsid w:val="00A02288"/>
    <w:rsid w:val="00A02A24"/>
    <w:rsid w:val="00A04B62"/>
    <w:rsid w:val="00A05399"/>
    <w:rsid w:val="00A07885"/>
    <w:rsid w:val="00A10398"/>
    <w:rsid w:val="00A133CF"/>
    <w:rsid w:val="00A14584"/>
    <w:rsid w:val="00A15CF6"/>
    <w:rsid w:val="00A20F1F"/>
    <w:rsid w:val="00A2302C"/>
    <w:rsid w:val="00A25E5A"/>
    <w:rsid w:val="00A26CD8"/>
    <w:rsid w:val="00A27FCF"/>
    <w:rsid w:val="00A30E74"/>
    <w:rsid w:val="00A33245"/>
    <w:rsid w:val="00A33543"/>
    <w:rsid w:val="00A35504"/>
    <w:rsid w:val="00A37BA5"/>
    <w:rsid w:val="00A421B4"/>
    <w:rsid w:val="00A42997"/>
    <w:rsid w:val="00A435FB"/>
    <w:rsid w:val="00A51048"/>
    <w:rsid w:val="00A5252F"/>
    <w:rsid w:val="00A54AED"/>
    <w:rsid w:val="00A60996"/>
    <w:rsid w:val="00A6405B"/>
    <w:rsid w:val="00A64879"/>
    <w:rsid w:val="00A723C6"/>
    <w:rsid w:val="00A776C2"/>
    <w:rsid w:val="00A813B4"/>
    <w:rsid w:val="00A83064"/>
    <w:rsid w:val="00A83C30"/>
    <w:rsid w:val="00A9036C"/>
    <w:rsid w:val="00A9121C"/>
    <w:rsid w:val="00A91CD3"/>
    <w:rsid w:val="00A9237A"/>
    <w:rsid w:val="00A9565E"/>
    <w:rsid w:val="00A96989"/>
    <w:rsid w:val="00AA32F5"/>
    <w:rsid w:val="00AA3633"/>
    <w:rsid w:val="00AA70BD"/>
    <w:rsid w:val="00AA75AE"/>
    <w:rsid w:val="00AB45F9"/>
    <w:rsid w:val="00AB60CF"/>
    <w:rsid w:val="00AB7818"/>
    <w:rsid w:val="00AB78B4"/>
    <w:rsid w:val="00AC2F1E"/>
    <w:rsid w:val="00AC36CD"/>
    <w:rsid w:val="00AC3AA1"/>
    <w:rsid w:val="00AC5AE3"/>
    <w:rsid w:val="00AD0A75"/>
    <w:rsid w:val="00AD1DE3"/>
    <w:rsid w:val="00AD3994"/>
    <w:rsid w:val="00AE3B68"/>
    <w:rsid w:val="00AE735B"/>
    <w:rsid w:val="00AF253F"/>
    <w:rsid w:val="00AF2B05"/>
    <w:rsid w:val="00AF59AB"/>
    <w:rsid w:val="00B00F64"/>
    <w:rsid w:val="00B020EF"/>
    <w:rsid w:val="00B025F0"/>
    <w:rsid w:val="00B02B05"/>
    <w:rsid w:val="00B032CF"/>
    <w:rsid w:val="00B04380"/>
    <w:rsid w:val="00B04D71"/>
    <w:rsid w:val="00B062E6"/>
    <w:rsid w:val="00B10427"/>
    <w:rsid w:val="00B10BFE"/>
    <w:rsid w:val="00B10DBE"/>
    <w:rsid w:val="00B116C8"/>
    <w:rsid w:val="00B11826"/>
    <w:rsid w:val="00B1186B"/>
    <w:rsid w:val="00B1339E"/>
    <w:rsid w:val="00B153E3"/>
    <w:rsid w:val="00B158E1"/>
    <w:rsid w:val="00B16A73"/>
    <w:rsid w:val="00B16C8B"/>
    <w:rsid w:val="00B20689"/>
    <w:rsid w:val="00B2448E"/>
    <w:rsid w:val="00B2705E"/>
    <w:rsid w:val="00B27357"/>
    <w:rsid w:val="00B27F33"/>
    <w:rsid w:val="00B31733"/>
    <w:rsid w:val="00B34FB0"/>
    <w:rsid w:val="00B35B29"/>
    <w:rsid w:val="00B405F0"/>
    <w:rsid w:val="00B40BF3"/>
    <w:rsid w:val="00B42C4F"/>
    <w:rsid w:val="00B445F3"/>
    <w:rsid w:val="00B44951"/>
    <w:rsid w:val="00B47F4D"/>
    <w:rsid w:val="00B51CE4"/>
    <w:rsid w:val="00B528B0"/>
    <w:rsid w:val="00B5336E"/>
    <w:rsid w:val="00B534FF"/>
    <w:rsid w:val="00B56476"/>
    <w:rsid w:val="00B567A0"/>
    <w:rsid w:val="00B568A8"/>
    <w:rsid w:val="00B5715E"/>
    <w:rsid w:val="00B61201"/>
    <w:rsid w:val="00B6124F"/>
    <w:rsid w:val="00B615E2"/>
    <w:rsid w:val="00B617AE"/>
    <w:rsid w:val="00B62EC9"/>
    <w:rsid w:val="00B64E56"/>
    <w:rsid w:val="00B65BFD"/>
    <w:rsid w:val="00B662C9"/>
    <w:rsid w:val="00B70CC5"/>
    <w:rsid w:val="00B713BB"/>
    <w:rsid w:val="00B71C1C"/>
    <w:rsid w:val="00B72B29"/>
    <w:rsid w:val="00B7315E"/>
    <w:rsid w:val="00B7368A"/>
    <w:rsid w:val="00B7602C"/>
    <w:rsid w:val="00B80801"/>
    <w:rsid w:val="00B813FC"/>
    <w:rsid w:val="00B82070"/>
    <w:rsid w:val="00B82CC7"/>
    <w:rsid w:val="00B8631E"/>
    <w:rsid w:val="00B92EF6"/>
    <w:rsid w:val="00B932AD"/>
    <w:rsid w:val="00B94563"/>
    <w:rsid w:val="00B96690"/>
    <w:rsid w:val="00B97D04"/>
    <w:rsid w:val="00BA57BE"/>
    <w:rsid w:val="00BA67C5"/>
    <w:rsid w:val="00BA7C2F"/>
    <w:rsid w:val="00BB07BC"/>
    <w:rsid w:val="00BB344D"/>
    <w:rsid w:val="00BB3CF2"/>
    <w:rsid w:val="00BB42F1"/>
    <w:rsid w:val="00BB7AB6"/>
    <w:rsid w:val="00BC12F4"/>
    <w:rsid w:val="00BC2CBC"/>
    <w:rsid w:val="00BC5AE4"/>
    <w:rsid w:val="00BC68E2"/>
    <w:rsid w:val="00BC738A"/>
    <w:rsid w:val="00BC7A21"/>
    <w:rsid w:val="00BD0CB9"/>
    <w:rsid w:val="00BD162F"/>
    <w:rsid w:val="00BD40EB"/>
    <w:rsid w:val="00BD442D"/>
    <w:rsid w:val="00BD5A53"/>
    <w:rsid w:val="00BE0CCC"/>
    <w:rsid w:val="00BE737E"/>
    <w:rsid w:val="00BE747A"/>
    <w:rsid w:val="00BF218D"/>
    <w:rsid w:val="00BF3B16"/>
    <w:rsid w:val="00BF79C4"/>
    <w:rsid w:val="00C02862"/>
    <w:rsid w:val="00C04601"/>
    <w:rsid w:val="00C06924"/>
    <w:rsid w:val="00C11FDA"/>
    <w:rsid w:val="00C123BF"/>
    <w:rsid w:val="00C12F53"/>
    <w:rsid w:val="00C1324D"/>
    <w:rsid w:val="00C14666"/>
    <w:rsid w:val="00C174CE"/>
    <w:rsid w:val="00C17812"/>
    <w:rsid w:val="00C21FBD"/>
    <w:rsid w:val="00C235C2"/>
    <w:rsid w:val="00C253DA"/>
    <w:rsid w:val="00C25BB1"/>
    <w:rsid w:val="00C26EA7"/>
    <w:rsid w:val="00C2797E"/>
    <w:rsid w:val="00C30527"/>
    <w:rsid w:val="00C3150E"/>
    <w:rsid w:val="00C31AC0"/>
    <w:rsid w:val="00C31CA7"/>
    <w:rsid w:val="00C34A2F"/>
    <w:rsid w:val="00C34AAE"/>
    <w:rsid w:val="00C34BB9"/>
    <w:rsid w:val="00C35671"/>
    <w:rsid w:val="00C36E07"/>
    <w:rsid w:val="00C373DE"/>
    <w:rsid w:val="00C4006F"/>
    <w:rsid w:val="00C41527"/>
    <w:rsid w:val="00C426E9"/>
    <w:rsid w:val="00C442AA"/>
    <w:rsid w:val="00C448A5"/>
    <w:rsid w:val="00C5054E"/>
    <w:rsid w:val="00C50B70"/>
    <w:rsid w:val="00C545F3"/>
    <w:rsid w:val="00C55561"/>
    <w:rsid w:val="00C571E6"/>
    <w:rsid w:val="00C602C5"/>
    <w:rsid w:val="00C60411"/>
    <w:rsid w:val="00C606E5"/>
    <w:rsid w:val="00C61748"/>
    <w:rsid w:val="00C62399"/>
    <w:rsid w:val="00C6329E"/>
    <w:rsid w:val="00C633C2"/>
    <w:rsid w:val="00C6576B"/>
    <w:rsid w:val="00C657BB"/>
    <w:rsid w:val="00C7130A"/>
    <w:rsid w:val="00C71A0F"/>
    <w:rsid w:val="00C71F1B"/>
    <w:rsid w:val="00C74492"/>
    <w:rsid w:val="00C74C6B"/>
    <w:rsid w:val="00C81F32"/>
    <w:rsid w:val="00C81F46"/>
    <w:rsid w:val="00C85975"/>
    <w:rsid w:val="00C86369"/>
    <w:rsid w:val="00C874AF"/>
    <w:rsid w:val="00C87D8D"/>
    <w:rsid w:val="00C904C9"/>
    <w:rsid w:val="00C90C80"/>
    <w:rsid w:val="00C93882"/>
    <w:rsid w:val="00C96EDB"/>
    <w:rsid w:val="00C97D66"/>
    <w:rsid w:val="00CA01F9"/>
    <w:rsid w:val="00CA256D"/>
    <w:rsid w:val="00CA4555"/>
    <w:rsid w:val="00CA520A"/>
    <w:rsid w:val="00CA5E35"/>
    <w:rsid w:val="00CA6C10"/>
    <w:rsid w:val="00CA7A59"/>
    <w:rsid w:val="00CB3286"/>
    <w:rsid w:val="00CB4B08"/>
    <w:rsid w:val="00CB5238"/>
    <w:rsid w:val="00CB676A"/>
    <w:rsid w:val="00CB68EB"/>
    <w:rsid w:val="00CB782B"/>
    <w:rsid w:val="00CC023C"/>
    <w:rsid w:val="00CC2577"/>
    <w:rsid w:val="00CC3BEA"/>
    <w:rsid w:val="00CC4527"/>
    <w:rsid w:val="00CC4ABC"/>
    <w:rsid w:val="00CC68A8"/>
    <w:rsid w:val="00CC6B7D"/>
    <w:rsid w:val="00CD0927"/>
    <w:rsid w:val="00CD1EAB"/>
    <w:rsid w:val="00CD32EA"/>
    <w:rsid w:val="00CD3836"/>
    <w:rsid w:val="00CD7E99"/>
    <w:rsid w:val="00CD7F33"/>
    <w:rsid w:val="00CE1368"/>
    <w:rsid w:val="00CE4B22"/>
    <w:rsid w:val="00CE515A"/>
    <w:rsid w:val="00CE54E1"/>
    <w:rsid w:val="00CF0827"/>
    <w:rsid w:val="00CF1D3C"/>
    <w:rsid w:val="00CF3537"/>
    <w:rsid w:val="00CF4D04"/>
    <w:rsid w:val="00CF61CF"/>
    <w:rsid w:val="00CF6B02"/>
    <w:rsid w:val="00CF7139"/>
    <w:rsid w:val="00D00694"/>
    <w:rsid w:val="00D00AA4"/>
    <w:rsid w:val="00D11B32"/>
    <w:rsid w:val="00D137A8"/>
    <w:rsid w:val="00D13BC4"/>
    <w:rsid w:val="00D21686"/>
    <w:rsid w:val="00D228E2"/>
    <w:rsid w:val="00D23EE7"/>
    <w:rsid w:val="00D24C86"/>
    <w:rsid w:val="00D254A6"/>
    <w:rsid w:val="00D26995"/>
    <w:rsid w:val="00D27A81"/>
    <w:rsid w:val="00D3226D"/>
    <w:rsid w:val="00D345B8"/>
    <w:rsid w:val="00D34C25"/>
    <w:rsid w:val="00D361BB"/>
    <w:rsid w:val="00D36AF1"/>
    <w:rsid w:val="00D4313A"/>
    <w:rsid w:val="00D4350C"/>
    <w:rsid w:val="00D445C8"/>
    <w:rsid w:val="00D449A9"/>
    <w:rsid w:val="00D45871"/>
    <w:rsid w:val="00D46882"/>
    <w:rsid w:val="00D52AAA"/>
    <w:rsid w:val="00D531C0"/>
    <w:rsid w:val="00D543FE"/>
    <w:rsid w:val="00D55263"/>
    <w:rsid w:val="00D6291B"/>
    <w:rsid w:val="00D62BC8"/>
    <w:rsid w:val="00D66E3E"/>
    <w:rsid w:val="00D739A3"/>
    <w:rsid w:val="00D73A9A"/>
    <w:rsid w:val="00D73EC0"/>
    <w:rsid w:val="00D74A2E"/>
    <w:rsid w:val="00D76E57"/>
    <w:rsid w:val="00D77B68"/>
    <w:rsid w:val="00D816BF"/>
    <w:rsid w:val="00D8216F"/>
    <w:rsid w:val="00D82246"/>
    <w:rsid w:val="00D871C6"/>
    <w:rsid w:val="00D90653"/>
    <w:rsid w:val="00D935F2"/>
    <w:rsid w:val="00DA06C1"/>
    <w:rsid w:val="00DA179D"/>
    <w:rsid w:val="00DA19EC"/>
    <w:rsid w:val="00DA1CF4"/>
    <w:rsid w:val="00DA5200"/>
    <w:rsid w:val="00DA6E23"/>
    <w:rsid w:val="00DA7AD4"/>
    <w:rsid w:val="00DB3C29"/>
    <w:rsid w:val="00DB57B3"/>
    <w:rsid w:val="00DB5A4D"/>
    <w:rsid w:val="00DB5ACB"/>
    <w:rsid w:val="00DB7357"/>
    <w:rsid w:val="00DC0132"/>
    <w:rsid w:val="00DC112A"/>
    <w:rsid w:val="00DC47BE"/>
    <w:rsid w:val="00DC4AC7"/>
    <w:rsid w:val="00DD0469"/>
    <w:rsid w:val="00DD267E"/>
    <w:rsid w:val="00DD390D"/>
    <w:rsid w:val="00DE0ACF"/>
    <w:rsid w:val="00DE0FAE"/>
    <w:rsid w:val="00DE1174"/>
    <w:rsid w:val="00DE1C2E"/>
    <w:rsid w:val="00DE67E7"/>
    <w:rsid w:val="00DE6AB8"/>
    <w:rsid w:val="00DF09F1"/>
    <w:rsid w:val="00DF2017"/>
    <w:rsid w:val="00DF3614"/>
    <w:rsid w:val="00DF55CC"/>
    <w:rsid w:val="00DF5A9D"/>
    <w:rsid w:val="00DF76B6"/>
    <w:rsid w:val="00E012EF"/>
    <w:rsid w:val="00E01F6D"/>
    <w:rsid w:val="00E10E2B"/>
    <w:rsid w:val="00E11BC3"/>
    <w:rsid w:val="00E1292D"/>
    <w:rsid w:val="00E1313C"/>
    <w:rsid w:val="00E14046"/>
    <w:rsid w:val="00E149F8"/>
    <w:rsid w:val="00E14BA8"/>
    <w:rsid w:val="00E161EB"/>
    <w:rsid w:val="00E2047F"/>
    <w:rsid w:val="00E207CA"/>
    <w:rsid w:val="00E20FA3"/>
    <w:rsid w:val="00E211CF"/>
    <w:rsid w:val="00E21779"/>
    <w:rsid w:val="00E341C8"/>
    <w:rsid w:val="00E3713E"/>
    <w:rsid w:val="00E41EB1"/>
    <w:rsid w:val="00E41FCB"/>
    <w:rsid w:val="00E50670"/>
    <w:rsid w:val="00E51494"/>
    <w:rsid w:val="00E515FD"/>
    <w:rsid w:val="00E53306"/>
    <w:rsid w:val="00E561F3"/>
    <w:rsid w:val="00E6436A"/>
    <w:rsid w:val="00E64876"/>
    <w:rsid w:val="00E64F09"/>
    <w:rsid w:val="00E67543"/>
    <w:rsid w:val="00E67BA2"/>
    <w:rsid w:val="00E67E07"/>
    <w:rsid w:val="00E70EEF"/>
    <w:rsid w:val="00E70F1D"/>
    <w:rsid w:val="00E7409B"/>
    <w:rsid w:val="00E75937"/>
    <w:rsid w:val="00E765C3"/>
    <w:rsid w:val="00E770D9"/>
    <w:rsid w:val="00E802AF"/>
    <w:rsid w:val="00E82036"/>
    <w:rsid w:val="00E82789"/>
    <w:rsid w:val="00E83080"/>
    <w:rsid w:val="00E83150"/>
    <w:rsid w:val="00E838CE"/>
    <w:rsid w:val="00E8403C"/>
    <w:rsid w:val="00E85A3B"/>
    <w:rsid w:val="00E85C99"/>
    <w:rsid w:val="00E87893"/>
    <w:rsid w:val="00E9520C"/>
    <w:rsid w:val="00EA0C19"/>
    <w:rsid w:val="00EA1DE5"/>
    <w:rsid w:val="00EA5BA9"/>
    <w:rsid w:val="00EA652A"/>
    <w:rsid w:val="00EA69D9"/>
    <w:rsid w:val="00EA79E5"/>
    <w:rsid w:val="00EB07D3"/>
    <w:rsid w:val="00EB139D"/>
    <w:rsid w:val="00EB2177"/>
    <w:rsid w:val="00EB283C"/>
    <w:rsid w:val="00EB4CDF"/>
    <w:rsid w:val="00EB6AD3"/>
    <w:rsid w:val="00EB75B8"/>
    <w:rsid w:val="00EC0B05"/>
    <w:rsid w:val="00EC20DE"/>
    <w:rsid w:val="00EC298F"/>
    <w:rsid w:val="00EC3180"/>
    <w:rsid w:val="00EC442E"/>
    <w:rsid w:val="00EC529F"/>
    <w:rsid w:val="00EC59CB"/>
    <w:rsid w:val="00ED0684"/>
    <w:rsid w:val="00ED1528"/>
    <w:rsid w:val="00ED4240"/>
    <w:rsid w:val="00ED65EB"/>
    <w:rsid w:val="00EE0270"/>
    <w:rsid w:val="00EE0FE2"/>
    <w:rsid w:val="00EE13AC"/>
    <w:rsid w:val="00EE15A4"/>
    <w:rsid w:val="00EE1872"/>
    <w:rsid w:val="00EE38F3"/>
    <w:rsid w:val="00EE673A"/>
    <w:rsid w:val="00EE676F"/>
    <w:rsid w:val="00EE708B"/>
    <w:rsid w:val="00EE7175"/>
    <w:rsid w:val="00EF06F0"/>
    <w:rsid w:val="00EF3DEF"/>
    <w:rsid w:val="00EF68A3"/>
    <w:rsid w:val="00EF68F1"/>
    <w:rsid w:val="00EF71D7"/>
    <w:rsid w:val="00F0042D"/>
    <w:rsid w:val="00F064E3"/>
    <w:rsid w:val="00F06E5E"/>
    <w:rsid w:val="00F10FCE"/>
    <w:rsid w:val="00F13A78"/>
    <w:rsid w:val="00F145B7"/>
    <w:rsid w:val="00F1673B"/>
    <w:rsid w:val="00F1701D"/>
    <w:rsid w:val="00F17088"/>
    <w:rsid w:val="00F17AF3"/>
    <w:rsid w:val="00F326E5"/>
    <w:rsid w:val="00F32D67"/>
    <w:rsid w:val="00F332B5"/>
    <w:rsid w:val="00F33A75"/>
    <w:rsid w:val="00F33E80"/>
    <w:rsid w:val="00F34B36"/>
    <w:rsid w:val="00F362CC"/>
    <w:rsid w:val="00F3687E"/>
    <w:rsid w:val="00F377AD"/>
    <w:rsid w:val="00F37C28"/>
    <w:rsid w:val="00F4307F"/>
    <w:rsid w:val="00F43757"/>
    <w:rsid w:val="00F45D3F"/>
    <w:rsid w:val="00F471A3"/>
    <w:rsid w:val="00F52148"/>
    <w:rsid w:val="00F5350D"/>
    <w:rsid w:val="00F5360E"/>
    <w:rsid w:val="00F56C17"/>
    <w:rsid w:val="00F60B94"/>
    <w:rsid w:val="00F64370"/>
    <w:rsid w:val="00F649D2"/>
    <w:rsid w:val="00F653E6"/>
    <w:rsid w:val="00F677A9"/>
    <w:rsid w:val="00F703F2"/>
    <w:rsid w:val="00F72557"/>
    <w:rsid w:val="00F73075"/>
    <w:rsid w:val="00F7367A"/>
    <w:rsid w:val="00F7649F"/>
    <w:rsid w:val="00F76606"/>
    <w:rsid w:val="00F76C8A"/>
    <w:rsid w:val="00F7703E"/>
    <w:rsid w:val="00F775BB"/>
    <w:rsid w:val="00F800BF"/>
    <w:rsid w:val="00F804BA"/>
    <w:rsid w:val="00F80633"/>
    <w:rsid w:val="00F831F9"/>
    <w:rsid w:val="00F86929"/>
    <w:rsid w:val="00F90784"/>
    <w:rsid w:val="00F90B39"/>
    <w:rsid w:val="00F91171"/>
    <w:rsid w:val="00F91DAC"/>
    <w:rsid w:val="00F94BBC"/>
    <w:rsid w:val="00F9594A"/>
    <w:rsid w:val="00F95FF6"/>
    <w:rsid w:val="00F966C5"/>
    <w:rsid w:val="00F96EA6"/>
    <w:rsid w:val="00F97164"/>
    <w:rsid w:val="00FA0731"/>
    <w:rsid w:val="00FA36BF"/>
    <w:rsid w:val="00FA500E"/>
    <w:rsid w:val="00FA5145"/>
    <w:rsid w:val="00FA516A"/>
    <w:rsid w:val="00FA72AE"/>
    <w:rsid w:val="00FB1AE7"/>
    <w:rsid w:val="00FB24BB"/>
    <w:rsid w:val="00FB26CF"/>
    <w:rsid w:val="00FB2958"/>
    <w:rsid w:val="00FB29E5"/>
    <w:rsid w:val="00FB2F14"/>
    <w:rsid w:val="00FB30B0"/>
    <w:rsid w:val="00FC1301"/>
    <w:rsid w:val="00FC1876"/>
    <w:rsid w:val="00FC19B3"/>
    <w:rsid w:val="00FC35E5"/>
    <w:rsid w:val="00FC4ADD"/>
    <w:rsid w:val="00FC4FE0"/>
    <w:rsid w:val="00FC5437"/>
    <w:rsid w:val="00FC5BDA"/>
    <w:rsid w:val="00FC5ED7"/>
    <w:rsid w:val="00FC6301"/>
    <w:rsid w:val="00FC76B8"/>
    <w:rsid w:val="00FD0B03"/>
    <w:rsid w:val="00FD283A"/>
    <w:rsid w:val="00FD4890"/>
    <w:rsid w:val="00FD4F06"/>
    <w:rsid w:val="00FE369E"/>
    <w:rsid w:val="00FE37F0"/>
    <w:rsid w:val="00FE54FB"/>
    <w:rsid w:val="00FE572F"/>
    <w:rsid w:val="00FE5920"/>
    <w:rsid w:val="00FE5EF2"/>
    <w:rsid w:val="00FF00C1"/>
    <w:rsid w:val="00FF1543"/>
    <w:rsid w:val="00FF24B1"/>
    <w:rsid w:val="00FF28F6"/>
    <w:rsid w:val="00FF4656"/>
    <w:rsid w:val="00FF72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B95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caption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22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  <w:style w:type="paragraph" w:customStyle="1" w:styleId="Default">
    <w:name w:val="Default"/>
    <w:rsid w:val="00BF3B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A776C2"/>
    <w:rPr>
      <w:rFonts w:ascii="Arial" w:hAnsi="Arial"/>
      <w:sz w:val="22"/>
    </w:rPr>
  </w:style>
  <w:style w:type="paragraph" w:customStyle="1" w:styleId="ESVPunktlista-">
    <w:name w:val="ESV Punktlista - •"/>
    <w:basedOn w:val="Liststycke"/>
    <w:uiPriority w:val="14"/>
    <w:qFormat/>
    <w:rsid w:val="00A776C2"/>
    <w:pPr>
      <w:spacing w:before="0" w:after="240" w:line="280" w:lineRule="atLeast"/>
      <w:ind w:left="369" w:hanging="227"/>
      <w:jc w:val="left"/>
    </w:pPr>
    <w:rPr>
      <w:rFonts w:ascii="Times New Roman" w:hAnsi="Times New Roman"/>
      <w:szCs w:val="24"/>
    </w:rPr>
  </w:style>
  <w:style w:type="paragraph" w:customStyle="1" w:styleId="NumreradRubrik4">
    <w:name w:val="Numrerad Rubrik 4"/>
    <w:basedOn w:val="Rubrik4"/>
    <w:next w:val="Normal"/>
    <w:uiPriority w:val="1"/>
    <w:qFormat/>
    <w:rsid w:val="00A776C2"/>
    <w:pPr>
      <w:keepLines/>
      <w:numPr>
        <w:ilvl w:val="0"/>
        <w:numId w:val="0"/>
      </w:numPr>
      <w:tabs>
        <w:tab w:val="num" w:pos="964"/>
      </w:tabs>
      <w:spacing w:before="0" w:after="56" w:line="300" w:lineRule="atLeast"/>
      <w:ind w:left="964" w:hanging="964"/>
      <w:jc w:val="left"/>
    </w:pPr>
    <w:rPr>
      <w:rFonts w:asciiTheme="majorHAnsi" w:eastAsiaTheme="majorEastAsia" w:hAnsiTheme="majorHAnsi" w:cstheme="majorBidi"/>
      <w:bCs/>
      <w:i/>
      <w:iCs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caption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22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22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  <w:style w:type="paragraph" w:customStyle="1" w:styleId="Default">
    <w:name w:val="Default"/>
    <w:rsid w:val="00BF3B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A776C2"/>
    <w:rPr>
      <w:rFonts w:ascii="Arial" w:hAnsi="Arial"/>
      <w:sz w:val="22"/>
    </w:rPr>
  </w:style>
  <w:style w:type="paragraph" w:customStyle="1" w:styleId="ESVPunktlista-">
    <w:name w:val="ESV Punktlista - •"/>
    <w:basedOn w:val="Liststycke"/>
    <w:uiPriority w:val="14"/>
    <w:qFormat/>
    <w:rsid w:val="00A776C2"/>
    <w:pPr>
      <w:spacing w:before="0" w:after="240" w:line="280" w:lineRule="atLeast"/>
      <w:ind w:left="369" w:hanging="227"/>
      <w:jc w:val="left"/>
    </w:pPr>
    <w:rPr>
      <w:rFonts w:ascii="Times New Roman" w:hAnsi="Times New Roman"/>
      <w:szCs w:val="24"/>
    </w:rPr>
  </w:style>
  <w:style w:type="paragraph" w:customStyle="1" w:styleId="NumreradRubrik4">
    <w:name w:val="Numrerad Rubrik 4"/>
    <w:basedOn w:val="Rubrik4"/>
    <w:next w:val="Normal"/>
    <w:uiPriority w:val="1"/>
    <w:qFormat/>
    <w:rsid w:val="00A776C2"/>
    <w:pPr>
      <w:keepLines/>
      <w:numPr>
        <w:ilvl w:val="0"/>
        <w:numId w:val="0"/>
      </w:numPr>
      <w:tabs>
        <w:tab w:val="num" w:pos="964"/>
      </w:tabs>
      <w:spacing w:before="0" w:after="56" w:line="300" w:lineRule="atLeast"/>
      <w:ind w:left="964" w:hanging="964"/>
      <w:jc w:val="left"/>
    </w:pPr>
    <w:rPr>
      <w:rFonts w:asciiTheme="majorHAnsi" w:eastAsiaTheme="majorEastAsia" w:hAnsiTheme="majorHAnsi" w:cstheme="majorBidi"/>
      <w:bCs/>
      <w:i/>
      <w:iCs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2875-2A38-4F75-BCF7-9B2B4555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5</Pages>
  <Words>1012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2018-09-06T05:34:00Z</dcterms:created>
  <dcterms:modified xsi:type="dcterms:W3CDTF">2018-09-06T14:05:00Z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janus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285195</vt:lpwstr>
  </property>
  <property fmtid="{D5CDD505-2E9C-101B-9397-08002B2CF9AE}" pid="7" name="VerID">
    <vt:lpwstr>0</vt:lpwstr>
  </property>
  <property fmtid="{D5CDD505-2E9C-101B-9397-08002B2CF9AE}" pid="8" name="FilePath">
    <vt:lpwstr>\\esv.local\DFS\Janus-Storage\users\work\esv\evri</vt:lpwstr>
  </property>
  <property fmtid="{D5CDD505-2E9C-101B-9397-08002B2CF9AE}" pid="9" name="FileName">
    <vt:lpwstr>A-2017-542 Ramavtalsbilaga 12-Operatörstjänst-Kundfaktura-Mall för specifikation av uppdrag 285195_267747_0.DOCX</vt:lpwstr>
  </property>
  <property fmtid="{D5CDD505-2E9C-101B-9397-08002B2CF9AE}" pid="10" name="FullFileName">
    <vt:lpwstr>\\esv.local\DFS\Janus-Storage\users\work\esv\evri\A-2017-542 Ramavtalsbilaga 12-Operatörstjänst-Kundfaktura-Mall för specifikation av uppdrag 285195_267747_0.DOCX</vt:lpwstr>
  </property>
</Properties>
</file>