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pPr w:leftFromText="142" w:rightFromText="142" w:vertAnchor="page" w:tblpY="198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20"/>
        <w:gridCol w:w="3216"/>
      </w:tblGrid>
      <w:tr w:rsidR="00344D11" w:rsidRPr="00432869" w14:paraId="4A258219" w14:textId="77777777" w:rsidTr="00B20B2C">
        <w:trPr>
          <w:trHeight w:val="1281"/>
        </w:trPr>
        <w:tc>
          <w:tcPr>
            <w:tcW w:w="4720" w:type="dxa"/>
          </w:tcPr>
          <w:p w14:paraId="60E4F850" w14:textId="77777777" w:rsidR="00D65A17" w:rsidRPr="00432869" w:rsidRDefault="00D65A17" w:rsidP="00D65A17">
            <w:pPr>
              <w:pStyle w:val="Adress-brev"/>
              <w:framePr w:w="0" w:hRule="auto" w:hSpace="0" w:wrap="auto" w:hAnchor="text" w:xAlign="left" w:yAlign="inline"/>
              <w:rPr>
                <w:rFonts w:ascii="Arial" w:eastAsiaTheme="minorEastAsia" w:hAnsi="Arial" w:cs="Arial"/>
                <w:szCs w:val="20"/>
              </w:rPr>
            </w:pPr>
          </w:p>
        </w:tc>
        <w:tc>
          <w:tcPr>
            <w:tcW w:w="3216" w:type="dxa"/>
          </w:tcPr>
          <w:p w14:paraId="4B16F0ED" w14:textId="77777777" w:rsidR="00344D11" w:rsidRPr="00432869" w:rsidRDefault="00344D11" w:rsidP="00D65A17">
            <w:pPr>
              <w:pStyle w:val="Adress-brev"/>
              <w:framePr w:w="0" w:hRule="auto" w:hSpace="0" w:wrap="auto" w:hAnchor="text" w:xAlign="left" w:yAlign="inline"/>
              <w:rPr>
                <w:rFonts w:ascii="Arial" w:hAnsi="Arial" w:cs="Arial"/>
              </w:rPr>
            </w:pPr>
          </w:p>
        </w:tc>
      </w:tr>
      <w:tr w:rsidR="008A4435" w:rsidRPr="00432869" w14:paraId="53830140" w14:textId="77777777" w:rsidTr="00417657">
        <w:trPr>
          <w:trHeight w:hRule="exact" w:val="70"/>
        </w:trPr>
        <w:tc>
          <w:tcPr>
            <w:tcW w:w="4720" w:type="dxa"/>
          </w:tcPr>
          <w:p w14:paraId="1BFCD64C" w14:textId="77777777" w:rsidR="008A4435" w:rsidRPr="00432869" w:rsidRDefault="008A4435" w:rsidP="00307099">
            <w:pPr>
              <w:pStyle w:val="Adress-brev"/>
              <w:framePr w:w="0" w:hRule="auto" w:hSpace="0" w:wrap="auto" w:hAnchor="text" w:xAlign="left" w:yAlign="inline"/>
              <w:rPr>
                <w:rFonts w:ascii="Arial" w:hAnsi="Arial" w:cs="Arial"/>
              </w:rPr>
            </w:pPr>
          </w:p>
        </w:tc>
        <w:tc>
          <w:tcPr>
            <w:tcW w:w="3216" w:type="dxa"/>
          </w:tcPr>
          <w:p w14:paraId="4DB5D396" w14:textId="77777777" w:rsidR="008A4435" w:rsidRPr="00432869" w:rsidRDefault="008A4435" w:rsidP="00307099">
            <w:pPr>
              <w:pStyle w:val="Adress-brev"/>
              <w:framePr w:w="0" w:hRule="auto" w:hSpace="0" w:wrap="auto" w:hAnchor="text" w:xAlign="left" w:yAlign="inline"/>
              <w:rPr>
                <w:rFonts w:ascii="Arial" w:hAnsi="Arial" w:cs="Arial"/>
              </w:rPr>
            </w:pPr>
          </w:p>
        </w:tc>
      </w:tr>
    </w:tbl>
    <w:p w14:paraId="63D3D355" w14:textId="77777777" w:rsidR="001658FE" w:rsidRPr="00432869" w:rsidRDefault="003A51E6" w:rsidP="00B9133D">
      <w:pPr>
        <w:pStyle w:val="Ingetavstnd"/>
        <w:rPr>
          <w:rFonts w:ascii="Arial" w:hAnsi="Arial" w:cs="Arial"/>
          <w:b/>
          <w:sz w:val="24"/>
        </w:rPr>
      </w:pPr>
      <w:bookmarkStart w:id="0" w:name="_Toc451255572"/>
      <w:bookmarkStart w:id="1" w:name="bkmStart"/>
      <w:r w:rsidRPr="00432869">
        <w:rPr>
          <w:rFonts w:ascii="Arial" w:hAnsi="Arial" w:cs="Arial"/>
          <w:b/>
          <w:sz w:val="36"/>
        </w:rPr>
        <w:t>M0</w:t>
      </w:r>
      <w:r w:rsidR="001B6517" w:rsidRPr="00432869">
        <w:rPr>
          <w:rFonts w:ascii="Arial" w:hAnsi="Arial" w:cs="Arial"/>
          <w:b/>
          <w:sz w:val="36"/>
        </w:rPr>
        <w:t>137 Ma</w:t>
      </w:r>
      <w:r w:rsidR="008775C6" w:rsidRPr="00432869">
        <w:rPr>
          <w:rFonts w:ascii="Arial" w:hAnsi="Arial" w:cs="Arial"/>
          <w:b/>
          <w:sz w:val="36"/>
        </w:rPr>
        <w:t>l</w:t>
      </w:r>
      <w:r w:rsidR="001B6517" w:rsidRPr="00432869">
        <w:rPr>
          <w:rFonts w:ascii="Arial" w:hAnsi="Arial" w:cs="Arial"/>
          <w:b/>
          <w:sz w:val="36"/>
        </w:rPr>
        <w:t>l för redovisning av k</w:t>
      </w:r>
      <w:r w:rsidR="00701F60" w:rsidRPr="00432869">
        <w:rPr>
          <w:rFonts w:ascii="Arial" w:hAnsi="Arial" w:cs="Arial"/>
          <w:b/>
          <w:sz w:val="36"/>
        </w:rPr>
        <w:t xml:space="preserve">rav och </w:t>
      </w:r>
      <w:bookmarkEnd w:id="0"/>
      <w:bookmarkEnd w:id="1"/>
      <w:r w:rsidR="00043A4A" w:rsidRPr="00432869">
        <w:rPr>
          <w:rFonts w:ascii="Arial" w:hAnsi="Arial" w:cs="Arial"/>
          <w:b/>
          <w:sz w:val="36"/>
        </w:rPr>
        <w:t xml:space="preserve">villkor </w:t>
      </w:r>
      <w:r w:rsidR="00701F60" w:rsidRPr="00432869">
        <w:rPr>
          <w:rFonts w:ascii="Arial" w:hAnsi="Arial" w:cs="Arial"/>
          <w:b/>
          <w:sz w:val="36"/>
        </w:rPr>
        <w:t>avseende hållb</w:t>
      </w:r>
      <w:r w:rsidR="000B3B19" w:rsidRPr="00432869">
        <w:rPr>
          <w:rFonts w:ascii="Arial" w:hAnsi="Arial" w:cs="Arial"/>
          <w:b/>
          <w:sz w:val="36"/>
        </w:rPr>
        <w:t xml:space="preserve">arhet i ramavtalsupphandling av </w:t>
      </w:r>
      <w:r w:rsidR="009E3474" w:rsidRPr="00432869">
        <w:rPr>
          <w:rFonts w:ascii="Arial" w:hAnsi="Arial" w:cs="Arial"/>
          <w:b/>
          <w:sz w:val="36"/>
        </w:rPr>
        <w:t>Brev</w:t>
      </w:r>
      <w:r w:rsidR="000B3B19" w:rsidRPr="00432869">
        <w:rPr>
          <w:rFonts w:ascii="Arial" w:hAnsi="Arial" w:cs="Arial"/>
          <w:b/>
          <w:sz w:val="36"/>
        </w:rPr>
        <w:t>förmedlingstjänster</w:t>
      </w:r>
    </w:p>
    <w:p w14:paraId="505F50F9" w14:textId="77777777" w:rsidR="007B23BB" w:rsidRPr="00432869" w:rsidRDefault="007B23BB" w:rsidP="00B9133D">
      <w:pPr>
        <w:pStyle w:val="Ingetavstnd"/>
        <w:rPr>
          <w:rFonts w:ascii="Arial" w:hAnsi="Arial" w:cs="Arial"/>
          <w:b/>
          <w:sz w:val="24"/>
        </w:rPr>
      </w:pPr>
    </w:p>
    <w:p w14:paraId="73B24C47" w14:textId="77777777" w:rsidR="000F3021" w:rsidRPr="00432869" w:rsidRDefault="000F3021" w:rsidP="00B9133D">
      <w:pPr>
        <w:pStyle w:val="Ingetavstnd"/>
        <w:rPr>
          <w:rFonts w:ascii="Arial" w:hAnsi="Arial" w:cs="Arial"/>
        </w:rPr>
      </w:pPr>
    </w:p>
    <w:p w14:paraId="1A25283F" w14:textId="77777777" w:rsidR="00C523FB" w:rsidRPr="00432869" w:rsidRDefault="00C523FB" w:rsidP="00B9133D">
      <w:pPr>
        <w:pStyle w:val="Ingetavstnd"/>
        <w:rPr>
          <w:rFonts w:ascii="Arial" w:hAnsi="Arial" w:cs="Arial"/>
        </w:rPr>
      </w:pPr>
    </w:p>
    <w:p w14:paraId="1E85B475" w14:textId="77777777" w:rsidR="00912297" w:rsidRPr="00432869" w:rsidRDefault="00912297" w:rsidP="00B9133D">
      <w:pPr>
        <w:pStyle w:val="Ingetavstnd"/>
        <w:rPr>
          <w:rFonts w:ascii="Arial" w:hAnsi="Arial" w:cs="Arial"/>
          <w:sz w:val="28"/>
          <w:szCs w:val="28"/>
          <w:u w:val="single"/>
        </w:rPr>
      </w:pPr>
      <w:r w:rsidRPr="00432869">
        <w:rPr>
          <w:rFonts w:ascii="Arial" w:hAnsi="Arial" w:cs="Arial"/>
          <w:sz w:val="28"/>
          <w:szCs w:val="28"/>
          <w:u w:val="single"/>
        </w:rPr>
        <w:t>Innehåll</w:t>
      </w:r>
    </w:p>
    <w:p w14:paraId="0A68AF7E" w14:textId="77777777" w:rsidR="00C523FB" w:rsidRPr="00432869" w:rsidRDefault="00C523FB" w:rsidP="00B9133D">
      <w:pPr>
        <w:pStyle w:val="Ingetavstnd"/>
        <w:rPr>
          <w:rFonts w:ascii="Arial" w:hAnsi="Arial" w:cs="Arial"/>
          <w:sz w:val="16"/>
          <w:szCs w:val="16"/>
        </w:rPr>
      </w:pPr>
    </w:p>
    <w:p w14:paraId="6D213715" w14:textId="77777777" w:rsidR="00653B2D" w:rsidRDefault="00B731A4">
      <w:pPr>
        <w:pStyle w:val="Innehll1"/>
        <w:tabs>
          <w:tab w:val="right" w:leader="dot" w:pos="7926"/>
        </w:tabs>
        <w:rPr>
          <w:rFonts w:asciiTheme="minorHAnsi" w:hAnsiTheme="minorHAnsi"/>
          <w:noProof/>
          <w:sz w:val="22"/>
          <w:szCs w:val="22"/>
          <w:lang w:eastAsia="sv-SE"/>
        </w:rPr>
      </w:pPr>
      <w:r w:rsidRPr="00432869">
        <w:rPr>
          <w:rFonts w:ascii="Arial" w:hAnsi="Arial" w:cs="Arial"/>
          <w:b/>
          <w:szCs w:val="28"/>
        </w:rPr>
        <w:fldChar w:fldCharType="begin"/>
      </w:r>
      <w:r w:rsidRPr="00432869">
        <w:rPr>
          <w:rFonts w:ascii="Arial" w:hAnsi="Arial" w:cs="Arial"/>
          <w:b/>
          <w:szCs w:val="28"/>
        </w:rPr>
        <w:instrText xml:space="preserve"> TOC \o "1-2" \h \z \u </w:instrText>
      </w:r>
      <w:r w:rsidRPr="00432869">
        <w:rPr>
          <w:rFonts w:ascii="Arial" w:hAnsi="Arial" w:cs="Arial"/>
          <w:b/>
          <w:szCs w:val="28"/>
        </w:rPr>
        <w:fldChar w:fldCharType="separate"/>
      </w:r>
      <w:hyperlink w:anchor="_Toc26453323" w:history="1">
        <w:r w:rsidR="00653B2D" w:rsidRPr="00661A84">
          <w:rPr>
            <w:rStyle w:val="Hyperlnk"/>
            <w:rFonts w:ascii="Arial" w:hAnsi="Arial" w:cs="Arial"/>
            <w:noProof/>
          </w:rPr>
          <w:t>1 Inledning</w:t>
        </w:r>
        <w:r w:rsidR="00653B2D">
          <w:rPr>
            <w:noProof/>
            <w:webHidden/>
          </w:rPr>
          <w:tab/>
        </w:r>
        <w:r w:rsidR="00653B2D">
          <w:rPr>
            <w:noProof/>
            <w:webHidden/>
          </w:rPr>
          <w:fldChar w:fldCharType="begin"/>
        </w:r>
        <w:r w:rsidR="00653B2D">
          <w:rPr>
            <w:noProof/>
            <w:webHidden/>
          </w:rPr>
          <w:instrText xml:space="preserve"> PAGEREF _Toc26453323 \h </w:instrText>
        </w:r>
        <w:r w:rsidR="00653B2D">
          <w:rPr>
            <w:noProof/>
            <w:webHidden/>
          </w:rPr>
        </w:r>
        <w:r w:rsidR="00653B2D">
          <w:rPr>
            <w:noProof/>
            <w:webHidden/>
          </w:rPr>
          <w:fldChar w:fldCharType="separate"/>
        </w:r>
        <w:r w:rsidR="00653B2D">
          <w:rPr>
            <w:noProof/>
            <w:webHidden/>
          </w:rPr>
          <w:t>2</w:t>
        </w:r>
        <w:r w:rsidR="00653B2D">
          <w:rPr>
            <w:noProof/>
            <w:webHidden/>
          </w:rPr>
          <w:fldChar w:fldCharType="end"/>
        </w:r>
      </w:hyperlink>
    </w:p>
    <w:p w14:paraId="2E4B1751" w14:textId="77777777" w:rsidR="00653B2D" w:rsidRDefault="00770B94">
      <w:pPr>
        <w:pStyle w:val="Innehll1"/>
        <w:tabs>
          <w:tab w:val="right" w:leader="dot" w:pos="7926"/>
        </w:tabs>
        <w:rPr>
          <w:rFonts w:asciiTheme="minorHAnsi" w:hAnsiTheme="minorHAnsi"/>
          <w:noProof/>
          <w:sz w:val="22"/>
          <w:szCs w:val="22"/>
          <w:lang w:eastAsia="sv-SE"/>
        </w:rPr>
      </w:pPr>
      <w:hyperlink w:anchor="_Toc26453324" w:history="1">
        <w:r w:rsidR="00653B2D" w:rsidRPr="00661A84">
          <w:rPr>
            <w:rStyle w:val="Hyperlnk"/>
            <w:rFonts w:ascii="Arial" w:hAnsi="Arial" w:cs="Arial"/>
            <w:noProof/>
          </w:rPr>
          <w:t>2 Kravkatalog</w:t>
        </w:r>
        <w:r w:rsidR="00653B2D">
          <w:rPr>
            <w:noProof/>
            <w:webHidden/>
          </w:rPr>
          <w:tab/>
        </w:r>
        <w:r w:rsidR="00653B2D">
          <w:rPr>
            <w:noProof/>
            <w:webHidden/>
          </w:rPr>
          <w:fldChar w:fldCharType="begin"/>
        </w:r>
        <w:r w:rsidR="00653B2D">
          <w:rPr>
            <w:noProof/>
            <w:webHidden/>
          </w:rPr>
          <w:instrText xml:space="preserve"> PAGEREF _Toc26453324 \h </w:instrText>
        </w:r>
        <w:r w:rsidR="00653B2D">
          <w:rPr>
            <w:noProof/>
            <w:webHidden/>
          </w:rPr>
        </w:r>
        <w:r w:rsidR="00653B2D">
          <w:rPr>
            <w:noProof/>
            <w:webHidden/>
          </w:rPr>
          <w:fldChar w:fldCharType="separate"/>
        </w:r>
        <w:r w:rsidR="00653B2D">
          <w:rPr>
            <w:noProof/>
            <w:webHidden/>
          </w:rPr>
          <w:t>3</w:t>
        </w:r>
        <w:r w:rsidR="00653B2D">
          <w:rPr>
            <w:noProof/>
            <w:webHidden/>
          </w:rPr>
          <w:fldChar w:fldCharType="end"/>
        </w:r>
      </w:hyperlink>
    </w:p>
    <w:p w14:paraId="11CA4D7A" w14:textId="77777777" w:rsidR="00653B2D" w:rsidRDefault="00770B94">
      <w:pPr>
        <w:pStyle w:val="Innehll2"/>
        <w:tabs>
          <w:tab w:val="right" w:leader="dot" w:pos="7926"/>
        </w:tabs>
        <w:rPr>
          <w:rFonts w:asciiTheme="minorHAnsi" w:hAnsiTheme="minorHAnsi"/>
          <w:noProof/>
          <w:szCs w:val="22"/>
          <w:lang w:eastAsia="sv-SE"/>
        </w:rPr>
      </w:pPr>
      <w:hyperlink w:anchor="_Toc26453325" w:history="1">
        <w:r w:rsidR="00653B2D" w:rsidRPr="00661A84">
          <w:rPr>
            <w:rStyle w:val="Hyperlnk"/>
            <w:rFonts w:ascii="Arial" w:hAnsi="Arial" w:cs="Arial"/>
            <w:noProof/>
          </w:rPr>
          <w:t>Följande krav kan ett avrop kompletteras med</w:t>
        </w:r>
        <w:r w:rsidR="00653B2D">
          <w:rPr>
            <w:noProof/>
            <w:webHidden/>
          </w:rPr>
          <w:tab/>
        </w:r>
        <w:r w:rsidR="00653B2D">
          <w:rPr>
            <w:noProof/>
            <w:webHidden/>
          </w:rPr>
          <w:fldChar w:fldCharType="begin"/>
        </w:r>
        <w:r w:rsidR="00653B2D">
          <w:rPr>
            <w:noProof/>
            <w:webHidden/>
          </w:rPr>
          <w:instrText xml:space="preserve"> PAGEREF _Toc26453325 \h </w:instrText>
        </w:r>
        <w:r w:rsidR="00653B2D">
          <w:rPr>
            <w:noProof/>
            <w:webHidden/>
          </w:rPr>
        </w:r>
        <w:r w:rsidR="00653B2D">
          <w:rPr>
            <w:noProof/>
            <w:webHidden/>
          </w:rPr>
          <w:fldChar w:fldCharType="separate"/>
        </w:r>
        <w:r w:rsidR="00653B2D">
          <w:rPr>
            <w:noProof/>
            <w:webHidden/>
          </w:rPr>
          <w:t>3</w:t>
        </w:r>
        <w:r w:rsidR="00653B2D">
          <w:rPr>
            <w:noProof/>
            <w:webHidden/>
          </w:rPr>
          <w:fldChar w:fldCharType="end"/>
        </w:r>
      </w:hyperlink>
    </w:p>
    <w:p w14:paraId="190B0D00" w14:textId="77777777" w:rsidR="00653B2D" w:rsidRDefault="00770B94">
      <w:pPr>
        <w:pStyle w:val="Innehll2"/>
        <w:tabs>
          <w:tab w:val="right" w:leader="dot" w:pos="7926"/>
        </w:tabs>
        <w:rPr>
          <w:rFonts w:asciiTheme="minorHAnsi" w:hAnsiTheme="minorHAnsi"/>
          <w:noProof/>
          <w:szCs w:val="22"/>
          <w:lang w:eastAsia="sv-SE"/>
        </w:rPr>
      </w:pPr>
      <w:hyperlink w:anchor="_Toc26453326" w:history="1">
        <w:r w:rsidR="00653B2D" w:rsidRPr="00661A84">
          <w:rPr>
            <w:rStyle w:val="Hyperlnk"/>
            <w:rFonts w:ascii="Arial" w:hAnsi="Arial" w:cs="Arial"/>
            <w:noProof/>
          </w:rPr>
          <w:t>Följande villkor för fullgörande av kontraktet kan preciseras</w:t>
        </w:r>
        <w:r w:rsidR="00653B2D">
          <w:rPr>
            <w:noProof/>
            <w:webHidden/>
          </w:rPr>
          <w:tab/>
        </w:r>
        <w:r w:rsidR="00653B2D">
          <w:rPr>
            <w:noProof/>
            <w:webHidden/>
          </w:rPr>
          <w:fldChar w:fldCharType="begin"/>
        </w:r>
        <w:r w:rsidR="00653B2D">
          <w:rPr>
            <w:noProof/>
            <w:webHidden/>
          </w:rPr>
          <w:instrText xml:space="preserve"> PAGEREF _Toc26453326 \h </w:instrText>
        </w:r>
        <w:r w:rsidR="00653B2D">
          <w:rPr>
            <w:noProof/>
            <w:webHidden/>
          </w:rPr>
        </w:r>
        <w:r w:rsidR="00653B2D">
          <w:rPr>
            <w:noProof/>
            <w:webHidden/>
          </w:rPr>
          <w:fldChar w:fldCharType="separate"/>
        </w:r>
        <w:r w:rsidR="00653B2D">
          <w:rPr>
            <w:noProof/>
            <w:webHidden/>
          </w:rPr>
          <w:t>3</w:t>
        </w:r>
        <w:r w:rsidR="00653B2D">
          <w:rPr>
            <w:noProof/>
            <w:webHidden/>
          </w:rPr>
          <w:fldChar w:fldCharType="end"/>
        </w:r>
      </w:hyperlink>
    </w:p>
    <w:p w14:paraId="57FE7E02" w14:textId="77777777" w:rsidR="00653B2D" w:rsidRDefault="00770B94">
      <w:pPr>
        <w:pStyle w:val="Innehll1"/>
        <w:tabs>
          <w:tab w:val="right" w:leader="dot" w:pos="7926"/>
        </w:tabs>
        <w:rPr>
          <w:rFonts w:asciiTheme="minorHAnsi" w:hAnsiTheme="minorHAnsi"/>
          <w:noProof/>
          <w:sz w:val="22"/>
          <w:szCs w:val="22"/>
          <w:lang w:eastAsia="sv-SE"/>
        </w:rPr>
      </w:pPr>
      <w:hyperlink w:anchor="_Toc26453327" w:history="1">
        <w:r w:rsidR="00653B2D" w:rsidRPr="00661A84">
          <w:rPr>
            <w:rStyle w:val="Hyperlnk"/>
            <w:rFonts w:ascii="Arial" w:hAnsi="Arial" w:cs="Arial"/>
            <w:noProof/>
          </w:rPr>
          <w:t>3 Kvalificeringskrav</w:t>
        </w:r>
        <w:r w:rsidR="00653B2D">
          <w:rPr>
            <w:noProof/>
            <w:webHidden/>
          </w:rPr>
          <w:tab/>
        </w:r>
        <w:r w:rsidR="00653B2D">
          <w:rPr>
            <w:noProof/>
            <w:webHidden/>
          </w:rPr>
          <w:fldChar w:fldCharType="begin"/>
        </w:r>
        <w:r w:rsidR="00653B2D">
          <w:rPr>
            <w:noProof/>
            <w:webHidden/>
          </w:rPr>
          <w:instrText xml:space="preserve"> PAGEREF _Toc26453327 \h </w:instrText>
        </w:r>
        <w:r w:rsidR="00653B2D">
          <w:rPr>
            <w:noProof/>
            <w:webHidden/>
          </w:rPr>
        </w:r>
        <w:r w:rsidR="00653B2D">
          <w:rPr>
            <w:noProof/>
            <w:webHidden/>
          </w:rPr>
          <w:fldChar w:fldCharType="separate"/>
        </w:r>
        <w:r w:rsidR="00653B2D">
          <w:rPr>
            <w:noProof/>
            <w:webHidden/>
          </w:rPr>
          <w:t>3</w:t>
        </w:r>
        <w:r w:rsidR="00653B2D">
          <w:rPr>
            <w:noProof/>
            <w:webHidden/>
          </w:rPr>
          <w:fldChar w:fldCharType="end"/>
        </w:r>
      </w:hyperlink>
    </w:p>
    <w:p w14:paraId="5934F7BB" w14:textId="77777777" w:rsidR="00653B2D" w:rsidRDefault="00770B94">
      <w:pPr>
        <w:pStyle w:val="Innehll2"/>
        <w:tabs>
          <w:tab w:val="right" w:leader="dot" w:pos="7926"/>
        </w:tabs>
        <w:rPr>
          <w:rFonts w:asciiTheme="minorHAnsi" w:hAnsiTheme="minorHAnsi"/>
          <w:noProof/>
          <w:szCs w:val="22"/>
          <w:lang w:eastAsia="sv-SE"/>
        </w:rPr>
      </w:pPr>
      <w:hyperlink w:anchor="_Toc26453328" w:history="1">
        <w:r w:rsidR="00653B2D" w:rsidRPr="00661A84">
          <w:rPr>
            <w:rStyle w:val="Hyperlnk"/>
            <w:rFonts w:ascii="Arial" w:hAnsi="Arial" w:cs="Arial"/>
            <w:noProof/>
          </w:rPr>
          <w:t>Krav på ramavtalsleverantörens miljöarbete</w:t>
        </w:r>
        <w:r w:rsidR="00653B2D">
          <w:rPr>
            <w:noProof/>
            <w:webHidden/>
          </w:rPr>
          <w:tab/>
        </w:r>
        <w:r w:rsidR="00653B2D">
          <w:rPr>
            <w:noProof/>
            <w:webHidden/>
          </w:rPr>
          <w:fldChar w:fldCharType="begin"/>
        </w:r>
        <w:r w:rsidR="00653B2D">
          <w:rPr>
            <w:noProof/>
            <w:webHidden/>
          </w:rPr>
          <w:instrText xml:space="preserve"> PAGEREF _Toc26453328 \h </w:instrText>
        </w:r>
        <w:r w:rsidR="00653B2D">
          <w:rPr>
            <w:noProof/>
            <w:webHidden/>
          </w:rPr>
        </w:r>
        <w:r w:rsidR="00653B2D">
          <w:rPr>
            <w:noProof/>
            <w:webHidden/>
          </w:rPr>
          <w:fldChar w:fldCharType="separate"/>
        </w:r>
        <w:r w:rsidR="00653B2D">
          <w:rPr>
            <w:noProof/>
            <w:webHidden/>
          </w:rPr>
          <w:t>3</w:t>
        </w:r>
        <w:r w:rsidR="00653B2D">
          <w:rPr>
            <w:noProof/>
            <w:webHidden/>
          </w:rPr>
          <w:fldChar w:fldCharType="end"/>
        </w:r>
      </w:hyperlink>
    </w:p>
    <w:p w14:paraId="60109514" w14:textId="77777777" w:rsidR="00653B2D" w:rsidRDefault="00770B94">
      <w:pPr>
        <w:pStyle w:val="Innehll2"/>
        <w:tabs>
          <w:tab w:val="right" w:leader="dot" w:pos="7926"/>
        </w:tabs>
        <w:rPr>
          <w:rFonts w:asciiTheme="minorHAnsi" w:hAnsiTheme="minorHAnsi"/>
          <w:noProof/>
          <w:szCs w:val="22"/>
          <w:lang w:eastAsia="sv-SE"/>
        </w:rPr>
      </w:pPr>
      <w:hyperlink w:anchor="_Toc26453329" w:history="1">
        <w:r w:rsidR="00653B2D" w:rsidRPr="00661A84">
          <w:rPr>
            <w:rStyle w:val="Hyperlnk"/>
            <w:rFonts w:ascii="Arial" w:hAnsi="Arial" w:cs="Arial"/>
            <w:noProof/>
          </w:rPr>
          <w:t>Krav på ramavtalsleverantörens sociala och etiska hänsynstaganden</w:t>
        </w:r>
        <w:r w:rsidR="00653B2D">
          <w:rPr>
            <w:noProof/>
            <w:webHidden/>
          </w:rPr>
          <w:tab/>
        </w:r>
        <w:r w:rsidR="00653B2D">
          <w:rPr>
            <w:noProof/>
            <w:webHidden/>
          </w:rPr>
          <w:fldChar w:fldCharType="begin"/>
        </w:r>
        <w:r w:rsidR="00653B2D">
          <w:rPr>
            <w:noProof/>
            <w:webHidden/>
          </w:rPr>
          <w:instrText xml:space="preserve"> PAGEREF _Toc26453329 \h </w:instrText>
        </w:r>
        <w:r w:rsidR="00653B2D">
          <w:rPr>
            <w:noProof/>
            <w:webHidden/>
          </w:rPr>
        </w:r>
        <w:r w:rsidR="00653B2D">
          <w:rPr>
            <w:noProof/>
            <w:webHidden/>
          </w:rPr>
          <w:fldChar w:fldCharType="separate"/>
        </w:r>
        <w:r w:rsidR="00653B2D">
          <w:rPr>
            <w:noProof/>
            <w:webHidden/>
          </w:rPr>
          <w:t>4</w:t>
        </w:r>
        <w:r w:rsidR="00653B2D">
          <w:rPr>
            <w:noProof/>
            <w:webHidden/>
          </w:rPr>
          <w:fldChar w:fldCharType="end"/>
        </w:r>
      </w:hyperlink>
    </w:p>
    <w:p w14:paraId="7733F96D" w14:textId="77777777" w:rsidR="00653B2D" w:rsidRDefault="00770B94">
      <w:pPr>
        <w:pStyle w:val="Innehll1"/>
        <w:tabs>
          <w:tab w:val="right" w:leader="dot" w:pos="7926"/>
        </w:tabs>
        <w:rPr>
          <w:rFonts w:asciiTheme="minorHAnsi" w:hAnsiTheme="minorHAnsi"/>
          <w:noProof/>
          <w:sz w:val="22"/>
          <w:szCs w:val="22"/>
          <w:lang w:eastAsia="sv-SE"/>
        </w:rPr>
      </w:pPr>
      <w:hyperlink w:anchor="_Toc26453330" w:history="1">
        <w:r w:rsidR="00653B2D" w:rsidRPr="00661A84">
          <w:rPr>
            <w:rStyle w:val="Hyperlnk"/>
            <w:rFonts w:ascii="Arial" w:hAnsi="Arial" w:cs="Arial"/>
            <w:noProof/>
          </w:rPr>
          <w:t>4 Tekniska krav</w:t>
        </w:r>
        <w:r w:rsidR="00653B2D">
          <w:rPr>
            <w:noProof/>
            <w:webHidden/>
          </w:rPr>
          <w:tab/>
        </w:r>
        <w:r w:rsidR="00653B2D">
          <w:rPr>
            <w:noProof/>
            <w:webHidden/>
          </w:rPr>
          <w:fldChar w:fldCharType="begin"/>
        </w:r>
        <w:r w:rsidR="00653B2D">
          <w:rPr>
            <w:noProof/>
            <w:webHidden/>
          </w:rPr>
          <w:instrText xml:space="preserve"> PAGEREF _Toc26453330 \h </w:instrText>
        </w:r>
        <w:r w:rsidR="00653B2D">
          <w:rPr>
            <w:noProof/>
            <w:webHidden/>
          </w:rPr>
        </w:r>
        <w:r w:rsidR="00653B2D">
          <w:rPr>
            <w:noProof/>
            <w:webHidden/>
          </w:rPr>
          <w:fldChar w:fldCharType="separate"/>
        </w:r>
        <w:r w:rsidR="00653B2D">
          <w:rPr>
            <w:noProof/>
            <w:webHidden/>
          </w:rPr>
          <w:t>4</w:t>
        </w:r>
        <w:r w:rsidR="00653B2D">
          <w:rPr>
            <w:noProof/>
            <w:webHidden/>
          </w:rPr>
          <w:fldChar w:fldCharType="end"/>
        </w:r>
      </w:hyperlink>
    </w:p>
    <w:p w14:paraId="1FF4D0A6" w14:textId="77777777" w:rsidR="00653B2D" w:rsidRDefault="00770B94">
      <w:pPr>
        <w:pStyle w:val="Innehll2"/>
        <w:tabs>
          <w:tab w:val="right" w:leader="dot" w:pos="7926"/>
        </w:tabs>
        <w:rPr>
          <w:rFonts w:asciiTheme="minorHAnsi" w:hAnsiTheme="minorHAnsi"/>
          <w:noProof/>
          <w:szCs w:val="22"/>
          <w:lang w:eastAsia="sv-SE"/>
        </w:rPr>
      </w:pPr>
      <w:hyperlink w:anchor="_Toc26453331" w:history="1">
        <w:r w:rsidR="00653B2D" w:rsidRPr="00661A84">
          <w:rPr>
            <w:rStyle w:val="Hyperlnk"/>
            <w:rFonts w:ascii="Arial" w:hAnsi="Arial" w:cs="Arial"/>
            <w:noProof/>
          </w:rPr>
          <w:t>Miljökrav på upphandlingsföremålet</w:t>
        </w:r>
        <w:r w:rsidR="00653B2D">
          <w:rPr>
            <w:noProof/>
            <w:webHidden/>
          </w:rPr>
          <w:tab/>
        </w:r>
        <w:r w:rsidR="00653B2D">
          <w:rPr>
            <w:noProof/>
            <w:webHidden/>
          </w:rPr>
          <w:fldChar w:fldCharType="begin"/>
        </w:r>
        <w:r w:rsidR="00653B2D">
          <w:rPr>
            <w:noProof/>
            <w:webHidden/>
          </w:rPr>
          <w:instrText xml:space="preserve"> PAGEREF _Toc26453331 \h </w:instrText>
        </w:r>
        <w:r w:rsidR="00653B2D">
          <w:rPr>
            <w:noProof/>
            <w:webHidden/>
          </w:rPr>
        </w:r>
        <w:r w:rsidR="00653B2D">
          <w:rPr>
            <w:noProof/>
            <w:webHidden/>
          </w:rPr>
          <w:fldChar w:fldCharType="separate"/>
        </w:r>
        <w:r w:rsidR="00653B2D">
          <w:rPr>
            <w:noProof/>
            <w:webHidden/>
          </w:rPr>
          <w:t>4</w:t>
        </w:r>
        <w:r w:rsidR="00653B2D">
          <w:rPr>
            <w:noProof/>
            <w:webHidden/>
          </w:rPr>
          <w:fldChar w:fldCharType="end"/>
        </w:r>
      </w:hyperlink>
    </w:p>
    <w:p w14:paraId="0DF52223" w14:textId="77777777" w:rsidR="00653B2D" w:rsidRDefault="00770B94">
      <w:pPr>
        <w:pStyle w:val="Innehll2"/>
        <w:tabs>
          <w:tab w:val="right" w:leader="dot" w:pos="7926"/>
        </w:tabs>
        <w:rPr>
          <w:rFonts w:asciiTheme="minorHAnsi" w:hAnsiTheme="minorHAnsi"/>
          <w:noProof/>
          <w:szCs w:val="22"/>
          <w:lang w:eastAsia="sv-SE"/>
        </w:rPr>
      </w:pPr>
      <w:hyperlink w:anchor="_Toc26453332" w:history="1">
        <w:r w:rsidR="00653B2D" w:rsidRPr="00661A84">
          <w:rPr>
            <w:rStyle w:val="Hyperlnk"/>
            <w:rFonts w:ascii="Arial" w:hAnsi="Arial" w:cs="Arial"/>
            <w:noProof/>
          </w:rPr>
          <w:t>Social och etiska krav på upphandlingsföremålet</w:t>
        </w:r>
        <w:r w:rsidR="00653B2D">
          <w:rPr>
            <w:noProof/>
            <w:webHidden/>
          </w:rPr>
          <w:tab/>
        </w:r>
        <w:r w:rsidR="00653B2D">
          <w:rPr>
            <w:noProof/>
            <w:webHidden/>
          </w:rPr>
          <w:fldChar w:fldCharType="begin"/>
        </w:r>
        <w:r w:rsidR="00653B2D">
          <w:rPr>
            <w:noProof/>
            <w:webHidden/>
          </w:rPr>
          <w:instrText xml:space="preserve"> PAGEREF _Toc26453332 \h </w:instrText>
        </w:r>
        <w:r w:rsidR="00653B2D">
          <w:rPr>
            <w:noProof/>
            <w:webHidden/>
          </w:rPr>
        </w:r>
        <w:r w:rsidR="00653B2D">
          <w:rPr>
            <w:noProof/>
            <w:webHidden/>
          </w:rPr>
          <w:fldChar w:fldCharType="separate"/>
        </w:r>
        <w:r w:rsidR="00653B2D">
          <w:rPr>
            <w:noProof/>
            <w:webHidden/>
          </w:rPr>
          <w:t>4</w:t>
        </w:r>
        <w:r w:rsidR="00653B2D">
          <w:rPr>
            <w:noProof/>
            <w:webHidden/>
          </w:rPr>
          <w:fldChar w:fldCharType="end"/>
        </w:r>
      </w:hyperlink>
    </w:p>
    <w:p w14:paraId="102B442D" w14:textId="77777777" w:rsidR="00653B2D" w:rsidRDefault="00770B94">
      <w:pPr>
        <w:pStyle w:val="Innehll1"/>
        <w:tabs>
          <w:tab w:val="right" w:leader="dot" w:pos="7926"/>
        </w:tabs>
        <w:rPr>
          <w:rFonts w:asciiTheme="minorHAnsi" w:hAnsiTheme="minorHAnsi"/>
          <w:noProof/>
          <w:sz w:val="22"/>
          <w:szCs w:val="22"/>
          <w:lang w:eastAsia="sv-SE"/>
        </w:rPr>
      </w:pPr>
      <w:hyperlink w:anchor="_Toc26453333" w:history="1">
        <w:r w:rsidR="00653B2D" w:rsidRPr="00661A84">
          <w:rPr>
            <w:rStyle w:val="Hyperlnk"/>
            <w:rFonts w:ascii="Arial" w:hAnsi="Arial" w:cs="Arial"/>
            <w:noProof/>
          </w:rPr>
          <w:t>5 Tilldelningskriterier</w:t>
        </w:r>
        <w:r w:rsidR="00653B2D">
          <w:rPr>
            <w:noProof/>
            <w:webHidden/>
          </w:rPr>
          <w:tab/>
        </w:r>
        <w:r w:rsidR="00653B2D">
          <w:rPr>
            <w:noProof/>
            <w:webHidden/>
          </w:rPr>
          <w:fldChar w:fldCharType="begin"/>
        </w:r>
        <w:r w:rsidR="00653B2D">
          <w:rPr>
            <w:noProof/>
            <w:webHidden/>
          </w:rPr>
          <w:instrText xml:space="preserve"> PAGEREF _Toc26453333 \h </w:instrText>
        </w:r>
        <w:r w:rsidR="00653B2D">
          <w:rPr>
            <w:noProof/>
            <w:webHidden/>
          </w:rPr>
        </w:r>
        <w:r w:rsidR="00653B2D">
          <w:rPr>
            <w:noProof/>
            <w:webHidden/>
          </w:rPr>
          <w:fldChar w:fldCharType="separate"/>
        </w:r>
        <w:r w:rsidR="00653B2D">
          <w:rPr>
            <w:noProof/>
            <w:webHidden/>
          </w:rPr>
          <w:t>4</w:t>
        </w:r>
        <w:r w:rsidR="00653B2D">
          <w:rPr>
            <w:noProof/>
            <w:webHidden/>
          </w:rPr>
          <w:fldChar w:fldCharType="end"/>
        </w:r>
      </w:hyperlink>
    </w:p>
    <w:p w14:paraId="66E3334F" w14:textId="77777777" w:rsidR="00653B2D" w:rsidRDefault="00770B94">
      <w:pPr>
        <w:pStyle w:val="Innehll2"/>
        <w:tabs>
          <w:tab w:val="right" w:leader="dot" w:pos="7926"/>
        </w:tabs>
        <w:rPr>
          <w:rFonts w:asciiTheme="minorHAnsi" w:hAnsiTheme="minorHAnsi"/>
          <w:noProof/>
          <w:szCs w:val="22"/>
          <w:lang w:eastAsia="sv-SE"/>
        </w:rPr>
      </w:pPr>
      <w:hyperlink w:anchor="_Toc26453334" w:history="1">
        <w:r w:rsidR="00653B2D" w:rsidRPr="00661A84">
          <w:rPr>
            <w:rStyle w:val="Hyperlnk"/>
            <w:rFonts w:ascii="Arial" w:hAnsi="Arial" w:cs="Arial"/>
            <w:noProof/>
          </w:rPr>
          <w:t>Tilldelningskriterier avseende miljöhänsyn</w:t>
        </w:r>
        <w:r w:rsidR="00653B2D">
          <w:rPr>
            <w:noProof/>
            <w:webHidden/>
          </w:rPr>
          <w:tab/>
        </w:r>
        <w:r w:rsidR="00653B2D">
          <w:rPr>
            <w:noProof/>
            <w:webHidden/>
          </w:rPr>
          <w:fldChar w:fldCharType="begin"/>
        </w:r>
        <w:r w:rsidR="00653B2D">
          <w:rPr>
            <w:noProof/>
            <w:webHidden/>
          </w:rPr>
          <w:instrText xml:space="preserve"> PAGEREF _Toc26453334 \h </w:instrText>
        </w:r>
        <w:r w:rsidR="00653B2D">
          <w:rPr>
            <w:noProof/>
            <w:webHidden/>
          </w:rPr>
        </w:r>
        <w:r w:rsidR="00653B2D">
          <w:rPr>
            <w:noProof/>
            <w:webHidden/>
          </w:rPr>
          <w:fldChar w:fldCharType="separate"/>
        </w:r>
        <w:r w:rsidR="00653B2D">
          <w:rPr>
            <w:noProof/>
            <w:webHidden/>
          </w:rPr>
          <w:t>4</w:t>
        </w:r>
        <w:r w:rsidR="00653B2D">
          <w:rPr>
            <w:noProof/>
            <w:webHidden/>
          </w:rPr>
          <w:fldChar w:fldCharType="end"/>
        </w:r>
      </w:hyperlink>
    </w:p>
    <w:p w14:paraId="35344A0C" w14:textId="77777777" w:rsidR="00653B2D" w:rsidRDefault="00770B94">
      <w:pPr>
        <w:pStyle w:val="Innehll2"/>
        <w:tabs>
          <w:tab w:val="right" w:leader="dot" w:pos="7926"/>
        </w:tabs>
        <w:rPr>
          <w:rFonts w:asciiTheme="minorHAnsi" w:hAnsiTheme="minorHAnsi"/>
          <w:noProof/>
          <w:szCs w:val="22"/>
          <w:lang w:eastAsia="sv-SE"/>
        </w:rPr>
      </w:pPr>
      <w:hyperlink w:anchor="_Toc26453335" w:history="1">
        <w:r w:rsidR="00653B2D" w:rsidRPr="00661A84">
          <w:rPr>
            <w:rStyle w:val="Hyperlnk"/>
            <w:rFonts w:ascii="Arial" w:hAnsi="Arial" w:cs="Arial"/>
            <w:noProof/>
          </w:rPr>
          <w:t>Tilldelningskriterier avseende sociala och etiska hänsyn</w:t>
        </w:r>
        <w:r w:rsidR="00653B2D">
          <w:rPr>
            <w:noProof/>
            <w:webHidden/>
          </w:rPr>
          <w:tab/>
        </w:r>
        <w:r w:rsidR="00653B2D">
          <w:rPr>
            <w:noProof/>
            <w:webHidden/>
          </w:rPr>
          <w:fldChar w:fldCharType="begin"/>
        </w:r>
        <w:r w:rsidR="00653B2D">
          <w:rPr>
            <w:noProof/>
            <w:webHidden/>
          </w:rPr>
          <w:instrText xml:space="preserve"> PAGEREF _Toc26453335 \h </w:instrText>
        </w:r>
        <w:r w:rsidR="00653B2D">
          <w:rPr>
            <w:noProof/>
            <w:webHidden/>
          </w:rPr>
        </w:r>
        <w:r w:rsidR="00653B2D">
          <w:rPr>
            <w:noProof/>
            <w:webHidden/>
          </w:rPr>
          <w:fldChar w:fldCharType="separate"/>
        </w:r>
        <w:r w:rsidR="00653B2D">
          <w:rPr>
            <w:noProof/>
            <w:webHidden/>
          </w:rPr>
          <w:t>5</w:t>
        </w:r>
        <w:r w:rsidR="00653B2D">
          <w:rPr>
            <w:noProof/>
            <w:webHidden/>
          </w:rPr>
          <w:fldChar w:fldCharType="end"/>
        </w:r>
      </w:hyperlink>
    </w:p>
    <w:p w14:paraId="32097ADD" w14:textId="77777777" w:rsidR="00653B2D" w:rsidRDefault="00770B94">
      <w:pPr>
        <w:pStyle w:val="Innehll2"/>
        <w:tabs>
          <w:tab w:val="right" w:leader="dot" w:pos="7926"/>
        </w:tabs>
        <w:rPr>
          <w:rFonts w:asciiTheme="minorHAnsi" w:hAnsiTheme="minorHAnsi"/>
          <w:noProof/>
          <w:szCs w:val="22"/>
          <w:lang w:eastAsia="sv-SE"/>
        </w:rPr>
      </w:pPr>
      <w:hyperlink w:anchor="_Toc26453336" w:history="1">
        <w:r w:rsidR="00653B2D" w:rsidRPr="00661A84">
          <w:rPr>
            <w:rStyle w:val="Hyperlnk"/>
            <w:rFonts w:ascii="Arial" w:hAnsi="Arial" w:cs="Arial"/>
            <w:noProof/>
          </w:rPr>
          <w:t>Tilldelningskriterier avseende arbetsrättsliga hänsyn</w:t>
        </w:r>
        <w:r w:rsidR="00653B2D">
          <w:rPr>
            <w:noProof/>
            <w:webHidden/>
          </w:rPr>
          <w:tab/>
        </w:r>
        <w:r w:rsidR="00653B2D">
          <w:rPr>
            <w:noProof/>
            <w:webHidden/>
          </w:rPr>
          <w:fldChar w:fldCharType="begin"/>
        </w:r>
        <w:r w:rsidR="00653B2D">
          <w:rPr>
            <w:noProof/>
            <w:webHidden/>
          </w:rPr>
          <w:instrText xml:space="preserve"> PAGEREF _Toc26453336 \h </w:instrText>
        </w:r>
        <w:r w:rsidR="00653B2D">
          <w:rPr>
            <w:noProof/>
            <w:webHidden/>
          </w:rPr>
        </w:r>
        <w:r w:rsidR="00653B2D">
          <w:rPr>
            <w:noProof/>
            <w:webHidden/>
          </w:rPr>
          <w:fldChar w:fldCharType="separate"/>
        </w:r>
        <w:r w:rsidR="00653B2D">
          <w:rPr>
            <w:noProof/>
            <w:webHidden/>
          </w:rPr>
          <w:t>5</w:t>
        </w:r>
        <w:r w:rsidR="00653B2D">
          <w:rPr>
            <w:noProof/>
            <w:webHidden/>
          </w:rPr>
          <w:fldChar w:fldCharType="end"/>
        </w:r>
      </w:hyperlink>
    </w:p>
    <w:p w14:paraId="30BB3538" w14:textId="77777777" w:rsidR="00653B2D" w:rsidRDefault="00770B94">
      <w:pPr>
        <w:pStyle w:val="Innehll1"/>
        <w:tabs>
          <w:tab w:val="right" w:leader="dot" w:pos="7926"/>
        </w:tabs>
        <w:rPr>
          <w:rFonts w:asciiTheme="minorHAnsi" w:hAnsiTheme="minorHAnsi"/>
          <w:noProof/>
          <w:sz w:val="22"/>
          <w:szCs w:val="22"/>
          <w:lang w:eastAsia="sv-SE"/>
        </w:rPr>
      </w:pPr>
      <w:hyperlink w:anchor="_Toc26453337" w:history="1">
        <w:r w:rsidR="00653B2D" w:rsidRPr="00661A84">
          <w:rPr>
            <w:rStyle w:val="Hyperlnk"/>
            <w:rFonts w:ascii="Arial" w:hAnsi="Arial" w:cs="Arial"/>
            <w:noProof/>
          </w:rPr>
          <w:t>6 Särskilda kontraktsvillkor</w:t>
        </w:r>
        <w:r w:rsidR="00653B2D">
          <w:rPr>
            <w:noProof/>
            <w:webHidden/>
          </w:rPr>
          <w:tab/>
        </w:r>
        <w:r w:rsidR="00653B2D">
          <w:rPr>
            <w:noProof/>
            <w:webHidden/>
          </w:rPr>
          <w:fldChar w:fldCharType="begin"/>
        </w:r>
        <w:r w:rsidR="00653B2D">
          <w:rPr>
            <w:noProof/>
            <w:webHidden/>
          </w:rPr>
          <w:instrText xml:space="preserve"> PAGEREF _Toc26453337 \h </w:instrText>
        </w:r>
        <w:r w:rsidR="00653B2D">
          <w:rPr>
            <w:noProof/>
            <w:webHidden/>
          </w:rPr>
        </w:r>
        <w:r w:rsidR="00653B2D">
          <w:rPr>
            <w:noProof/>
            <w:webHidden/>
          </w:rPr>
          <w:fldChar w:fldCharType="separate"/>
        </w:r>
        <w:r w:rsidR="00653B2D">
          <w:rPr>
            <w:noProof/>
            <w:webHidden/>
          </w:rPr>
          <w:t>5</w:t>
        </w:r>
        <w:r w:rsidR="00653B2D">
          <w:rPr>
            <w:noProof/>
            <w:webHidden/>
          </w:rPr>
          <w:fldChar w:fldCharType="end"/>
        </w:r>
      </w:hyperlink>
    </w:p>
    <w:p w14:paraId="18F58362" w14:textId="77777777" w:rsidR="00653B2D" w:rsidRDefault="00770B94">
      <w:pPr>
        <w:pStyle w:val="Innehll2"/>
        <w:tabs>
          <w:tab w:val="right" w:leader="dot" w:pos="7926"/>
        </w:tabs>
        <w:rPr>
          <w:rFonts w:asciiTheme="minorHAnsi" w:hAnsiTheme="minorHAnsi"/>
          <w:noProof/>
          <w:szCs w:val="22"/>
          <w:lang w:eastAsia="sv-SE"/>
        </w:rPr>
      </w:pPr>
      <w:hyperlink w:anchor="_Toc26453338" w:history="1">
        <w:r w:rsidR="00653B2D" w:rsidRPr="00661A84">
          <w:rPr>
            <w:rStyle w:val="Hyperlnk"/>
            <w:rFonts w:ascii="Arial" w:hAnsi="Arial" w:cs="Arial"/>
            <w:noProof/>
          </w:rPr>
          <w:t>Villkor för miljöhänsyn vid fullgörande av ramavtalet</w:t>
        </w:r>
        <w:r w:rsidR="00653B2D">
          <w:rPr>
            <w:noProof/>
            <w:webHidden/>
          </w:rPr>
          <w:tab/>
        </w:r>
        <w:r w:rsidR="00653B2D">
          <w:rPr>
            <w:noProof/>
            <w:webHidden/>
          </w:rPr>
          <w:fldChar w:fldCharType="begin"/>
        </w:r>
        <w:r w:rsidR="00653B2D">
          <w:rPr>
            <w:noProof/>
            <w:webHidden/>
          </w:rPr>
          <w:instrText xml:space="preserve"> PAGEREF _Toc26453338 \h </w:instrText>
        </w:r>
        <w:r w:rsidR="00653B2D">
          <w:rPr>
            <w:noProof/>
            <w:webHidden/>
          </w:rPr>
        </w:r>
        <w:r w:rsidR="00653B2D">
          <w:rPr>
            <w:noProof/>
            <w:webHidden/>
          </w:rPr>
          <w:fldChar w:fldCharType="separate"/>
        </w:r>
        <w:r w:rsidR="00653B2D">
          <w:rPr>
            <w:noProof/>
            <w:webHidden/>
          </w:rPr>
          <w:t>5</w:t>
        </w:r>
        <w:r w:rsidR="00653B2D">
          <w:rPr>
            <w:noProof/>
            <w:webHidden/>
          </w:rPr>
          <w:fldChar w:fldCharType="end"/>
        </w:r>
      </w:hyperlink>
    </w:p>
    <w:p w14:paraId="1DBDF882" w14:textId="77777777" w:rsidR="00653B2D" w:rsidRDefault="00770B94">
      <w:pPr>
        <w:pStyle w:val="Innehll2"/>
        <w:tabs>
          <w:tab w:val="right" w:leader="dot" w:pos="7926"/>
        </w:tabs>
        <w:rPr>
          <w:rFonts w:asciiTheme="minorHAnsi" w:hAnsiTheme="minorHAnsi"/>
          <w:noProof/>
          <w:szCs w:val="22"/>
          <w:lang w:eastAsia="sv-SE"/>
        </w:rPr>
      </w:pPr>
      <w:hyperlink w:anchor="_Toc26453339" w:history="1">
        <w:r w:rsidR="00653B2D" w:rsidRPr="00661A84">
          <w:rPr>
            <w:rStyle w:val="Hyperlnk"/>
            <w:rFonts w:ascii="Arial" w:hAnsi="Arial" w:cs="Arial"/>
            <w:noProof/>
          </w:rPr>
          <w:t>Villkor för sociala och etiska hänsyn vid fullgörandet av ramavtalet</w:t>
        </w:r>
        <w:r w:rsidR="00653B2D">
          <w:rPr>
            <w:noProof/>
            <w:webHidden/>
          </w:rPr>
          <w:tab/>
        </w:r>
        <w:r w:rsidR="00653B2D">
          <w:rPr>
            <w:noProof/>
            <w:webHidden/>
          </w:rPr>
          <w:fldChar w:fldCharType="begin"/>
        </w:r>
        <w:r w:rsidR="00653B2D">
          <w:rPr>
            <w:noProof/>
            <w:webHidden/>
          </w:rPr>
          <w:instrText xml:space="preserve"> PAGEREF _Toc26453339 \h </w:instrText>
        </w:r>
        <w:r w:rsidR="00653B2D">
          <w:rPr>
            <w:noProof/>
            <w:webHidden/>
          </w:rPr>
        </w:r>
        <w:r w:rsidR="00653B2D">
          <w:rPr>
            <w:noProof/>
            <w:webHidden/>
          </w:rPr>
          <w:fldChar w:fldCharType="separate"/>
        </w:r>
        <w:r w:rsidR="00653B2D">
          <w:rPr>
            <w:noProof/>
            <w:webHidden/>
          </w:rPr>
          <w:t>6</w:t>
        </w:r>
        <w:r w:rsidR="00653B2D">
          <w:rPr>
            <w:noProof/>
            <w:webHidden/>
          </w:rPr>
          <w:fldChar w:fldCharType="end"/>
        </w:r>
      </w:hyperlink>
    </w:p>
    <w:p w14:paraId="1BF345A8" w14:textId="77777777" w:rsidR="00653B2D" w:rsidRDefault="00770B94">
      <w:pPr>
        <w:pStyle w:val="Innehll2"/>
        <w:tabs>
          <w:tab w:val="right" w:leader="dot" w:pos="7926"/>
        </w:tabs>
        <w:rPr>
          <w:rFonts w:asciiTheme="minorHAnsi" w:hAnsiTheme="minorHAnsi"/>
          <w:noProof/>
          <w:szCs w:val="22"/>
          <w:lang w:eastAsia="sv-SE"/>
        </w:rPr>
      </w:pPr>
      <w:hyperlink w:anchor="_Toc26453340" w:history="1">
        <w:r w:rsidR="00653B2D" w:rsidRPr="00661A84">
          <w:rPr>
            <w:rStyle w:val="Hyperlnk"/>
            <w:rFonts w:ascii="Arial" w:hAnsi="Arial" w:cs="Arial"/>
            <w:noProof/>
          </w:rPr>
          <w:t>Arbetsrättsliga villkor</w:t>
        </w:r>
        <w:r w:rsidR="00653B2D">
          <w:rPr>
            <w:noProof/>
            <w:webHidden/>
          </w:rPr>
          <w:tab/>
        </w:r>
        <w:r w:rsidR="00653B2D">
          <w:rPr>
            <w:noProof/>
            <w:webHidden/>
          </w:rPr>
          <w:fldChar w:fldCharType="begin"/>
        </w:r>
        <w:r w:rsidR="00653B2D">
          <w:rPr>
            <w:noProof/>
            <w:webHidden/>
          </w:rPr>
          <w:instrText xml:space="preserve"> PAGEREF _Toc26453340 \h </w:instrText>
        </w:r>
        <w:r w:rsidR="00653B2D">
          <w:rPr>
            <w:noProof/>
            <w:webHidden/>
          </w:rPr>
        </w:r>
        <w:r w:rsidR="00653B2D">
          <w:rPr>
            <w:noProof/>
            <w:webHidden/>
          </w:rPr>
          <w:fldChar w:fldCharType="separate"/>
        </w:r>
        <w:r w:rsidR="00653B2D">
          <w:rPr>
            <w:noProof/>
            <w:webHidden/>
          </w:rPr>
          <w:t>6</w:t>
        </w:r>
        <w:r w:rsidR="00653B2D">
          <w:rPr>
            <w:noProof/>
            <w:webHidden/>
          </w:rPr>
          <w:fldChar w:fldCharType="end"/>
        </w:r>
      </w:hyperlink>
    </w:p>
    <w:p w14:paraId="5EC3FADF" w14:textId="77777777" w:rsidR="00B9133D" w:rsidRPr="00432869" w:rsidRDefault="00B731A4" w:rsidP="009A1EA3">
      <w:pPr>
        <w:rPr>
          <w:rFonts w:ascii="Arial" w:hAnsi="Arial" w:cs="Arial"/>
          <w:b/>
          <w:sz w:val="28"/>
          <w:szCs w:val="28"/>
        </w:rPr>
      </w:pPr>
      <w:r w:rsidRPr="00432869">
        <w:rPr>
          <w:rFonts w:ascii="Arial" w:hAnsi="Arial" w:cs="Arial"/>
          <w:b/>
          <w:sz w:val="28"/>
          <w:szCs w:val="28"/>
        </w:rPr>
        <w:fldChar w:fldCharType="end"/>
      </w:r>
    </w:p>
    <w:p w14:paraId="1F7C29BC" w14:textId="77777777" w:rsidR="00701F60" w:rsidRPr="00432869" w:rsidRDefault="00701F60" w:rsidP="009A1EA3">
      <w:pPr>
        <w:rPr>
          <w:rFonts w:ascii="Arial" w:hAnsi="Arial" w:cs="Arial"/>
          <w:b/>
          <w:sz w:val="28"/>
          <w:szCs w:val="28"/>
        </w:rPr>
      </w:pPr>
    </w:p>
    <w:p w14:paraId="7959DA46" w14:textId="77777777" w:rsidR="002871D9" w:rsidRPr="00432869" w:rsidRDefault="003D77EE" w:rsidP="002871D9">
      <w:pPr>
        <w:pStyle w:val="Rubrik1"/>
        <w:rPr>
          <w:rFonts w:ascii="Arial" w:hAnsi="Arial" w:cs="Arial"/>
        </w:rPr>
      </w:pPr>
      <w:bookmarkStart w:id="2" w:name="_Toc26453323"/>
      <w:r w:rsidRPr="00432869">
        <w:rPr>
          <w:rFonts w:ascii="Arial" w:hAnsi="Arial" w:cs="Arial"/>
        </w:rPr>
        <w:t xml:space="preserve">1 </w:t>
      </w:r>
      <w:r w:rsidR="002871D9" w:rsidRPr="00432869">
        <w:rPr>
          <w:rFonts w:ascii="Arial" w:hAnsi="Arial" w:cs="Arial"/>
        </w:rPr>
        <w:t>Inledning</w:t>
      </w:r>
      <w:bookmarkEnd w:id="2"/>
    </w:p>
    <w:p w14:paraId="0717AC7D" w14:textId="77777777" w:rsidR="00701F60" w:rsidRDefault="00701F60" w:rsidP="00433073">
      <w:pPr>
        <w:autoSpaceDE w:val="0"/>
        <w:autoSpaceDN w:val="0"/>
        <w:adjustRightInd w:val="0"/>
        <w:spacing w:after="0" w:line="240" w:lineRule="auto"/>
        <w:rPr>
          <w:rFonts w:ascii="ArialMT" w:hAnsi="ArialMT" w:cs="ArialMT"/>
        </w:rPr>
      </w:pPr>
      <w:r w:rsidRPr="00433073">
        <w:rPr>
          <w:rFonts w:ascii="ArialMT" w:hAnsi="ArialMT" w:cs="ArialMT"/>
        </w:rPr>
        <w:t>Detta dokument redovisar krav och villkor avseende hållbarhet som använt i ramavtalsupphandling av</w:t>
      </w:r>
      <w:r w:rsidR="008775C6" w:rsidRPr="00433073">
        <w:rPr>
          <w:rFonts w:ascii="ArialMT" w:hAnsi="ArialMT" w:cs="ArialMT"/>
        </w:rPr>
        <w:t xml:space="preserve"> </w:t>
      </w:r>
      <w:r w:rsidR="009E3474" w:rsidRPr="00433073">
        <w:rPr>
          <w:rFonts w:ascii="ArialMT" w:hAnsi="ArialMT" w:cs="ArialMT"/>
        </w:rPr>
        <w:t>Brev</w:t>
      </w:r>
      <w:r w:rsidR="000B3B19" w:rsidRPr="00433073">
        <w:rPr>
          <w:rFonts w:ascii="ArialMT" w:hAnsi="ArialMT" w:cs="ArialMT"/>
        </w:rPr>
        <w:t>förmedlingstjänster</w:t>
      </w:r>
      <w:r w:rsidR="008775C6" w:rsidRPr="00433073">
        <w:rPr>
          <w:rFonts w:ascii="ArialMT" w:hAnsi="ArialMT" w:cs="ArialMT"/>
        </w:rPr>
        <w:t>.</w:t>
      </w:r>
      <w:r w:rsidRPr="00433073">
        <w:rPr>
          <w:rFonts w:ascii="ArialMT" w:hAnsi="ArialMT" w:cs="ArialMT"/>
        </w:rPr>
        <w:t xml:space="preserve"> Det innehåller även krav som kan ställas vid avrop. Dokumentet är avsett att ge en bild av hur hållbarhetsfrågor hanterats i den a</w:t>
      </w:r>
      <w:r w:rsidR="000A7547" w:rsidRPr="00433073">
        <w:rPr>
          <w:rFonts w:ascii="ArialMT" w:hAnsi="ArialMT" w:cs="ArialMT"/>
        </w:rPr>
        <w:t>ktuella ramavtalsupphandlingen.</w:t>
      </w:r>
      <w:r w:rsidR="00B3416E" w:rsidRPr="00433073">
        <w:rPr>
          <w:rFonts w:ascii="ArialMT" w:hAnsi="ArialMT" w:cs="ArialMT"/>
        </w:rPr>
        <w:t xml:space="preserve"> Redovisningen kan även ge stöd vid avropsberättigades rapportering till Naturvårdsverket.</w:t>
      </w:r>
    </w:p>
    <w:p w14:paraId="3240F108" w14:textId="77777777" w:rsidR="00433073" w:rsidRPr="00433073" w:rsidRDefault="00433073" w:rsidP="00433073">
      <w:pPr>
        <w:autoSpaceDE w:val="0"/>
        <w:autoSpaceDN w:val="0"/>
        <w:adjustRightInd w:val="0"/>
        <w:spacing w:after="0" w:line="240" w:lineRule="auto"/>
        <w:rPr>
          <w:rFonts w:ascii="ArialMT" w:hAnsi="ArialMT" w:cs="ArialMT"/>
        </w:rPr>
      </w:pPr>
    </w:p>
    <w:p w14:paraId="006B8D89" w14:textId="77777777" w:rsidR="002871D9" w:rsidRPr="00433073" w:rsidRDefault="00AE1527" w:rsidP="00433073">
      <w:pPr>
        <w:autoSpaceDE w:val="0"/>
        <w:autoSpaceDN w:val="0"/>
        <w:adjustRightInd w:val="0"/>
        <w:spacing w:after="0" w:line="240" w:lineRule="auto"/>
        <w:rPr>
          <w:rFonts w:ascii="ArialMT" w:hAnsi="ArialMT" w:cs="ArialMT"/>
        </w:rPr>
      </w:pPr>
      <w:r w:rsidRPr="00433073">
        <w:rPr>
          <w:rFonts w:ascii="ArialMT" w:hAnsi="ArialMT" w:cs="ArialMT"/>
        </w:rPr>
        <w:t xml:space="preserve">Krav och villkor </w:t>
      </w:r>
      <w:r w:rsidR="00740ADF" w:rsidRPr="00433073">
        <w:rPr>
          <w:rFonts w:ascii="ArialMT" w:hAnsi="ArialMT" w:cs="ArialMT"/>
        </w:rPr>
        <w:t xml:space="preserve">är hämtade </w:t>
      </w:r>
      <w:r w:rsidR="002871D9" w:rsidRPr="00433073">
        <w:rPr>
          <w:rFonts w:ascii="ArialMT" w:hAnsi="ArialMT" w:cs="ArialMT"/>
        </w:rPr>
        <w:t>från upphandlingsunderlag</w:t>
      </w:r>
      <w:r w:rsidR="00740ADF" w:rsidRPr="00433073">
        <w:rPr>
          <w:rFonts w:ascii="ArialMT" w:hAnsi="ArialMT" w:cs="ArialMT"/>
        </w:rPr>
        <w:t xml:space="preserve"> och ramavtal</w:t>
      </w:r>
      <w:r w:rsidR="002871D9" w:rsidRPr="00433073">
        <w:rPr>
          <w:rFonts w:ascii="ArialMT" w:hAnsi="ArialMT" w:cs="ArialMT"/>
        </w:rPr>
        <w:t xml:space="preserve">. För </w:t>
      </w:r>
      <w:r w:rsidRPr="00433073">
        <w:rPr>
          <w:rFonts w:ascii="ArialMT" w:hAnsi="ArialMT" w:cs="ArialMT"/>
        </w:rPr>
        <w:t xml:space="preserve">de fullständiga dokumenten </w:t>
      </w:r>
      <w:r w:rsidR="002871D9" w:rsidRPr="00433073">
        <w:rPr>
          <w:rFonts w:ascii="ArialMT" w:hAnsi="ArialMT" w:cs="ArialMT"/>
        </w:rPr>
        <w:t xml:space="preserve">hänvisas till </w:t>
      </w:r>
      <w:r w:rsidRPr="00433073">
        <w:rPr>
          <w:rFonts w:ascii="ArialMT" w:hAnsi="ArialMT" w:cs="ArialMT"/>
        </w:rPr>
        <w:t xml:space="preserve">information om </w:t>
      </w:r>
      <w:r w:rsidR="002871D9" w:rsidRPr="00433073">
        <w:rPr>
          <w:rFonts w:ascii="ArialMT" w:hAnsi="ArialMT" w:cs="ArialMT"/>
        </w:rPr>
        <w:t>respektive ramavtalsområde</w:t>
      </w:r>
      <w:r w:rsidRPr="00433073">
        <w:rPr>
          <w:rFonts w:ascii="ArialMT" w:hAnsi="ArialMT" w:cs="ArialMT"/>
        </w:rPr>
        <w:t xml:space="preserve"> på </w:t>
      </w:r>
      <w:r w:rsidR="002871D9" w:rsidRPr="00433073">
        <w:rPr>
          <w:rFonts w:ascii="ArialMT" w:hAnsi="ArialMT" w:cs="ArialMT"/>
        </w:rPr>
        <w:t>avropa.se.</w:t>
      </w:r>
    </w:p>
    <w:p w14:paraId="39217B24" w14:textId="77777777" w:rsidR="00667848" w:rsidRDefault="00667848" w:rsidP="00433073">
      <w:pPr>
        <w:autoSpaceDE w:val="0"/>
        <w:autoSpaceDN w:val="0"/>
        <w:adjustRightInd w:val="0"/>
        <w:spacing w:after="0" w:line="240" w:lineRule="auto"/>
        <w:rPr>
          <w:rFonts w:ascii="ArialMT" w:hAnsi="ArialMT" w:cs="ArialMT"/>
        </w:rPr>
      </w:pPr>
      <w:r w:rsidRPr="00433073">
        <w:rPr>
          <w:rFonts w:ascii="ArialMT" w:hAnsi="ArialMT" w:cs="ArialMT"/>
        </w:rPr>
        <w:t>Kraven och villkoren är här indelade på följande sätt:</w:t>
      </w:r>
    </w:p>
    <w:p w14:paraId="547DDAA9" w14:textId="77777777" w:rsidR="00433073" w:rsidRPr="00433073" w:rsidRDefault="00433073" w:rsidP="00433073">
      <w:pPr>
        <w:autoSpaceDE w:val="0"/>
        <w:autoSpaceDN w:val="0"/>
        <w:adjustRightInd w:val="0"/>
        <w:spacing w:after="0" w:line="240" w:lineRule="auto"/>
        <w:rPr>
          <w:rFonts w:ascii="ArialMT" w:hAnsi="ArialMT" w:cs="ArialMT"/>
        </w:rPr>
      </w:pPr>
    </w:p>
    <w:p w14:paraId="7B3A6EBE" w14:textId="77777777" w:rsidR="00667848" w:rsidRPr="00432869" w:rsidRDefault="00667848" w:rsidP="00016D16">
      <w:pPr>
        <w:rPr>
          <w:rFonts w:ascii="Arial" w:hAnsi="Arial" w:cs="Arial"/>
          <w:b/>
        </w:rPr>
      </w:pPr>
      <w:r w:rsidRPr="00432869">
        <w:rPr>
          <w:rFonts w:ascii="Arial" w:hAnsi="Arial" w:cs="Arial"/>
          <w:b/>
        </w:rPr>
        <w:t>Kravkatalog</w:t>
      </w:r>
    </w:p>
    <w:p w14:paraId="0BB757B4" w14:textId="77777777" w:rsidR="00667848" w:rsidRDefault="00AD16A5" w:rsidP="00433073">
      <w:pPr>
        <w:autoSpaceDE w:val="0"/>
        <w:autoSpaceDN w:val="0"/>
        <w:adjustRightInd w:val="0"/>
        <w:spacing w:after="0" w:line="240" w:lineRule="auto"/>
        <w:rPr>
          <w:rFonts w:ascii="ArialMT" w:hAnsi="ArialMT" w:cs="ArialMT"/>
        </w:rPr>
      </w:pPr>
      <w:r w:rsidRPr="00433073">
        <w:rPr>
          <w:rFonts w:ascii="ArialMT" w:hAnsi="ArialMT" w:cs="ArialMT"/>
        </w:rPr>
        <w:t>Kravkatalogen innehåller h</w:t>
      </w:r>
      <w:r w:rsidR="00667848" w:rsidRPr="00433073">
        <w:rPr>
          <w:rFonts w:ascii="ArialMT" w:hAnsi="ArialMT" w:cs="ArialMT"/>
        </w:rPr>
        <w:t>ållbarhetskrav och villkor</w:t>
      </w:r>
      <w:r w:rsidR="00F312CF" w:rsidRPr="00433073">
        <w:rPr>
          <w:rFonts w:ascii="ArialMT" w:hAnsi="ArialMT" w:cs="ArialMT"/>
        </w:rPr>
        <w:t xml:space="preserve"> som kan ligga till grund för </w:t>
      </w:r>
      <w:r w:rsidR="002B57F2" w:rsidRPr="00433073">
        <w:rPr>
          <w:rFonts w:ascii="ArialMT" w:hAnsi="ArialMT" w:cs="ArialMT"/>
        </w:rPr>
        <w:t xml:space="preserve">kompletteringar och </w:t>
      </w:r>
      <w:r w:rsidR="00F312CF" w:rsidRPr="00433073">
        <w:rPr>
          <w:rFonts w:ascii="ArialMT" w:hAnsi="ArialMT" w:cs="ArialMT"/>
        </w:rPr>
        <w:t>preciseringar vid avrop</w:t>
      </w:r>
      <w:r w:rsidR="00667848" w:rsidRPr="00433073">
        <w:rPr>
          <w:rFonts w:ascii="ArialMT" w:hAnsi="ArialMT" w:cs="ArialMT"/>
        </w:rPr>
        <w:t xml:space="preserve">. </w:t>
      </w:r>
      <w:r w:rsidR="00F312CF" w:rsidRPr="00433073">
        <w:rPr>
          <w:rFonts w:ascii="ArialMT" w:hAnsi="ArialMT" w:cs="ArialMT"/>
        </w:rPr>
        <w:t xml:space="preserve">Den </w:t>
      </w:r>
      <w:r w:rsidR="00667848" w:rsidRPr="00433073">
        <w:rPr>
          <w:rFonts w:ascii="ArialMT" w:hAnsi="ArialMT" w:cs="ArialMT"/>
        </w:rPr>
        <w:t xml:space="preserve">avropsberättigade </w:t>
      </w:r>
      <w:r w:rsidR="00F312CF" w:rsidRPr="00433073">
        <w:rPr>
          <w:rFonts w:ascii="ArialMT" w:hAnsi="ArialMT" w:cs="ArialMT"/>
        </w:rPr>
        <w:t xml:space="preserve">kan </w:t>
      </w:r>
      <w:r w:rsidR="00667848" w:rsidRPr="00433073">
        <w:rPr>
          <w:rFonts w:ascii="ArialMT" w:hAnsi="ArialMT" w:cs="ArialMT"/>
        </w:rPr>
        <w:t>välja ut och formulera lämpliga krav.</w:t>
      </w:r>
      <w:r w:rsidR="00F312CF" w:rsidRPr="00433073">
        <w:rPr>
          <w:rFonts w:ascii="ArialMT" w:hAnsi="ArialMT" w:cs="ArialMT"/>
        </w:rPr>
        <w:t xml:space="preserve"> </w:t>
      </w:r>
    </w:p>
    <w:p w14:paraId="13AC3E6E" w14:textId="77777777" w:rsidR="00433073" w:rsidRPr="00433073" w:rsidRDefault="00433073" w:rsidP="00433073">
      <w:pPr>
        <w:autoSpaceDE w:val="0"/>
        <w:autoSpaceDN w:val="0"/>
        <w:adjustRightInd w:val="0"/>
        <w:spacing w:after="0" w:line="240" w:lineRule="auto"/>
        <w:rPr>
          <w:rFonts w:ascii="ArialMT" w:hAnsi="ArialMT" w:cs="ArialMT"/>
        </w:rPr>
      </w:pPr>
    </w:p>
    <w:p w14:paraId="51E3B19D" w14:textId="77777777" w:rsidR="00AD16A5" w:rsidRPr="00432869" w:rsidRDefault="002871D9" w:rsidP="00016D16">
      <w:pPr>
        <w:rPr>
          <w:rFonts w:ascii="Arial" w:hAnsi="Arial" w:cs="Arial"/>
          <w:b/>
        </w:rPr>
      </w:pPr>
      <w:r w:rsidRPr="00432869">
        <w:rPr>
          <w:rFonts w:ascii="Arial" w:hAnsi="Arial" w:cs="Arial"/>
          <w:b/>
        </w:rPr>
        <w:t>Kvalificeringskrav</w:t>
      </w:r>
    </w:p>
    <w:p w14:paraId="2721C1F5" w14:textId="77777777" w:rsidR="002871D9" w:rsidRDefault="00AD16A5" w:rsidP="00433073">
      <w:pPr>
        <w:autoSpaceDE w:val="0"/>
        <w:autoSpaceDN w:val="0"/>
        <w:adjustRightInd w:val="0"/>
        <w:spacing w:after="0" w:line="240" w:lineRule="auto"/>
        <w:rPr>
          <w:rFonts w:ascii="ArialMT" w:hAnsi="ArialMT" w:cs="ArialMT"/>
        </w:rPr>
      </w:pPr>
      <w:r w:rsidRPr="00433073">
        <w:rPr>
          <w:rFonts w:ascii="ArialMT" w:hAnsi="ArialMT" w:cs="ArialMT"/>
        </w:rPr>
        <w:t>Kvalificeringskrav är obligatoriska krav på leverantören som ska vara uppfyllda redan när anbud lämna</w:t>
      </w:r>
      <w:r w:rsidR="0099648B" w:rsidRPr="00433073">
        <w:rPr>
          <w:rFonts w:ascii="ArialMT" w:hAnsi="ArialMT" w:cs="ArialMT"/>
        </w:rPr>
        <w:t>s</w:t>
      </w:r>
      <w:r w:rsidRPr="00433073">
        <w:rPr>
          <w:rFonts w:ascii="ArialMT" w:hAnsi="ArialMT" w:cs="ArialMT"/>
        </w:rPr>
        <w:t xml:space="preserve"> in.</w:t>
      </w:r>
    </w:p>
    <w:p w14:paraId="551A9963" w14:textId="77777777" w:rsidR="00433073" w:rsidRPr="00433073" w:rsidRDefault="00433073" w:rsidP="00433073">
      <w:pPr>
        <w:autoSpaceDE w:val="0"/>
        <w:autoSpaceDN w:val="0"/>
        <w:adjustRightInd w:val="0"/>
        <w:spacing w:after="0" w:line="240" w:lineRule="auto"/>
        <w:rPr>
          <w:rFonts w:ascii="ArialMT" w:hAnsi="ArialMT" w:cs="ArialMT"/>
        </w:rPr>
      </w:pPr>
    </w:p>
    <w:p w14:paraId="787B4C72" w14:textId="77777777" w:rsidR="00F312CF" w:rsidRPr="00432869" w:rsidRDefault="002871D9" w:rsidP="00016D16">
      <w:pPr>
        <w:rPr>
          <w:rFonts w:ascii="Arial" w:hAnsi="Arial" w:cs="Arial"/>
          <w:b/>
        </w:rPr>
      </w:pPr>
      <w:r w:rsidRPr="00432869">
        <w:rPr>
          <w:rFonts w:ascii="Arial" w:hAnsi="Arial" w:cs="Arial"/>
          <w:b/>
        </w:rPr>
        <w:t>Tekniska krav</w:t>
      </w:r>
    </w:p>
    <w:p w14:paraId="2D309751" w14:textId="77777777" w:rsidR="002871D9" w:rsidRDefault="00F312CF" w:rsidP="00433073">
      <w:pPr>
        <w:autoSpaceDE w:val="0"/>
        <w:autoSpaceDN w:val="0"/>
        <w:adjustRightInd w:val="0"/>
        <w:spacing w:after="0" w:line="240" w:lineRule="auto"/>
        <w:rPr>
          <w:rFonts w:ascii="ArialMT" w:hAnsi="ArialMT" w:cs="ArialMT"/>
        </w:rPr>
      </w:pPr>
      <w:r w:rsidRPr="00433073">
        <w:rPr>
          <w:rFonts w:ascii="ArialMT" w:hAnsi="ArialMT" w:cs="ArialMT"/>
        </w:rPr>
        <w:t xml:space="preserve">Tekniska krav </w:t>
      </w:r>
      <w:r w:rsidR="002871D9" w:rsidRPr="00433073">
        <w:rPr>
          <w:rFonts w:ascii="ArialMT" w:hAnsi="ArialMT" w:cs="ArialMT"/>
        </w:rPr>
        <w:t xml:space="preserve">avser </w:t>
      </w:r>
      <w:r w:rsidRPr="00433073">
        <w:rPr>
          <w:rFonts w:ascii="ArialMT" w:hAnsi="ArialMT" w:cs="ArialMT"/>
        </w:rPr>
        <w:t xml:space="preserve">obligatoriska </w:t>
      </w:r>
      <w:r w:rsidR="002871D9" w:rsidRPr="00433073">
        <w:rPr>
          <w:rFonts w:ascii="ArialMT" w:hAnsi="ArialMT" w:cs="ArialMT"/>
        </w:rPr>
        <w:t>krav på upphandlingsföremålet</w:t>
      </w:r>
      <w:r w:rsidRPr="00433073">
        <w:rPr>
          <w:rFonts w:ascii="ArialMT" w:hAnsi="ArialMT" w:cs="ArialMT"/>
        </w:rPr>
        <w:t xml:space="preserve">, </w:t>
      </w:r>
      <w:r w:rsidR="002871D9" w:rsidRPr="00433073">
        <w:rPr>
          <w:rFonts w:ascii="ArialMT" w:hAnsi="ArialMT" w:cs="ArialMT"/>
        </w:rPr>
        <w:t xml:space="preserve">produkten </w:t>
      </w:r>
      <w:r w:rsidRPr="00433073">
        <w:rPr>
          <w:rFonts w:ascii="ArialMT" w:hAnsi="ArialMT" w:cs="ArialMT"/>
        </w:rPr>
        <w:t xml:space="preserve">och eller </w:t>
      </w:r>
      <w:r w:rsidR="002871D9" w:rsidRPr="00433073">
        <w:rPr>
          <w:rFonts w:ascii="ArialMT" w:hAnsi="ArialMT" w:cs="ArialMT"/>
        </w:rPr>
        <w:t>tjänsten</w:t>
      </w:r>
      <w:r w:rsidR="00CC3050" w:rsidRPr="00433073">
        <w:rPr>
          <w:rFonts w:ascii="ArialMT" w:hAnsi="ArialMT" w:cs="ArialMT"/>
        </w:rPr>
        <w:t xml:space="preserve"> ställda i ramavtalsupphandlingen</w:t>
      </w:r>
      <w:r w:rsidR="002871D9" w:rsidRPr="00433073">
        <w:rPr>
          <w:rFonts w:ascii="ArialMT" w:hAnsi="ArialMT" w:cs="ArialMT"/>
        </w:rPr>
        <w:t xml:space="preserve">. </w:t>
      </w:r>
      <w:r w:rsidR="00CC3050" w:rsidRPr="00433073">
        <w:rPr>
          <w:rFonts w:ascii="ArialMT" w:hAnsi="ArialMT" w:cs="ArialMT"/>
        </w:rPr>
        <w:t>Dessa krav kan vara uttryckta som ”ska-krav”.</w:t>
      </w:r>
    </w:p>
    <w:p w14:paraId="3C29D977" w14:textId="77777777" w:rsidR="00433073" w:rsidRPr="00433073" w:rsidRDefault="00433073" w:rsidP="00433073">
      <w:pPr>
        <w:autoSpaceDE w:val="0"/>
        <w:autoSpaceDN w:val="0"/>
        <w:adjustRightInd w:val="0"/>
        <w:spacing w:after="0" w:line="240" w:lineRule="auto"/>
        <w:rPr>
          <w:rFonts w:ascii="ArialMT" w:hAnsi="ArialMT" w:cs="ArialMT"/>
        </w:rPr>
      </w:pPr>
    </w:p>
    <w:p w14:paraId="2C88784F" w14:textId="77777777" w:rsidR="00F312CF" w:rsidRPr="00432869" w:rsidRDefault="00F312CF" w:rsidP="00016D16">
      <w:pPr>
        <w:rPr>
          <w:rFonts w:ascii="Arial" w:hAnsi="Arial" w:cs="Arial"/>
          <w:b/>
        </w:rPr>
      </w:pPr>
      <w:r w:rsidRPr="00432869">
        <w:rPr>
          <w:rFonts w:ascii="Arial" w:hAnsi="Arial" w:cs="Arial"/>
          <w:b/>
        </w:rPr>
        <w:t>Tilldelningskriterier</w:t>
      </w:r>
    </w:p>
    <w:p w14:paraId="0A7C2C85" w14:textId="77777777" w:rsidR="002871D9" w:rsidRDefault="002871D9" w:rsidP="00433073">
      <w:pPr>
        <w:autoSpaceDE w:val="0"/>
        <w:autoSpaceDN w:val="0"/>
        <w:adjustRightInd w:val="0"/>
        <w:spacing w:after="0" w:line="240" w:lineRule="auto"/>
        <w:rPr>
          <w:rFonts w:ascii="ArialMT" w:hAnsi="ArialMT" w:cs="ArialMT"/>
        </w:rPr>
      </w:pPr>
      <w:r w:rsidRPr="00433073">
        <w:rPr>
          <w:rFonts w:ascii="ArialMT" w:hAnsi="ArialMT" w:cs="ArialMT"/>
        </w:rPr>
        <w:t>Tilldelningskriterier avser krav på egenskaper hos upphandlingsförmålet</w:t>
      </w:r>
      <w:r w:rsidR="00F312CF" w:rsidRPr="00433073">
        <w:rPr>
          <w:rFonts w:ascii="ArialMT" w:hAnsi="ArialMT" w:cs="ArialMT"/>
        </w:rPr>
        <w:t xml:space="preserve">, </w:t>
      </w:r>
      <w:r w:rsidRPr="00433073">
        <w:rPr>
          <w:rFonts w:ascii="ArialMT" w:hAnsi="ArialMT" w:cs="ArialMT"/>
        </w:rPr>
        <w:t>produkten och</w:t>
      </w:r>
      <w:r w:rsidR="00F312CF" w:rsidRPr="00433073">
        <w:rPr>
          <w:rFonts w:ascii="ArialMT" w:hAnsi="ArialMT" w:cs="ArialMT"/>
        </w:rPr>
        <w:t xml:space="preserve"> </w:t>
      </w:r>
      <w:r w:rsidRPr="00433073">
        <w:rPr>
          <w:rFonts w:ascii="ArialMT" w:hAnsi="ArialMT" w:cs="ArialMT"/>
        </w:rPr>
        <w:t>eller tjänsten</w:t>
      </w:r>
      <w:r w:rsidR="00F312CF" w:rsidRPr="00433073">
        <w:rPr>
          <w:rFonts w:ascii="ArialMT" w:hAnsi="ArialMT" w:cs="ArialMT"/>
        </w:rPr>
        <w:t xml:space="preserve">, </w:t>
      </w:r>
      <w:r w:rsidRPr="00433073">
        <w:rPr>
          <w:rFonts w:ascii="ArialMT" w:hAnsi="ArialMT" w:cs="ArialMT"/>
        </w:rPr>
        <w:t>som gett ett mervärde</w:t>
      </w:r>
      <w:r w:rsidR="00CC3050" w:rsidRPr="00433073">
        <w:rPr>
          <w:rFonts w:ascii="ArialMT" w:hAnsi="ArialMT" w:cs="ArialMT"/>
        </w:rPr>
        <w:t xml:space="preserve"> i ramavtalsupphandlingen</w:t>
      </w:r>
      <w:r w:rsidRPr="00433073">
        <w:rPr>
          <w:rFonts w:ascii="ArialMT" w:hAnsi="ArialMT" w:cs="ArialMT"/>
        </w:rPr>
        <w:t>, exempelvis poäng, påslag eller avdrag</w:t>
      </w:r>
      <w:r w:rsidR="00F312CF" w:rsidRPr="00433073">
        <w:rPr>
          <w:rFonts w:ascii="ArialMT" w:hAnsi="ArialMT" w:cs="ArialMT"/>
        </w:rPr>
        <w:t>. D</w:t>
      </w:r>
      <w:r w:rsidRPr="00433073">
        <w:rPr>
          <w:rFonts w:ascii="ArialMT" w:hAnsi="ArialMT" w:cs="ArialMT"/>
        </w:rPr>
        <w:t xml:space="preserve">essa krav kan vara uttryckta som ”bör-krav”. </w:t>
      </w:r>
    </w:p>
    <w:p w14:paraId="58C4982C" w14:textId="77777777" w:rsidR="00433073" w:rsidRPr="00433073" w:rsidRDefault="00433073" w:rsidP="00433073">
      <w:pPr>
        <w:autoSpaceDE w:val="0"/>
        <w:autoSpaceDN w:val="0"/>
        <w:adjustRightInd w:val="0"/>
        <w:spacing w:after="0" w:line="240" w:lineRule="auto"/>
        <w:rPr>
          <w:rFonts w:ascii="ArialMT" w:hAnsi="ArialMT" w:cs="ArialMT"/>
        </w:rPr>
      </w:pPr>
    </w:p>
    <w:p w14:paraId="090EB01F" w14:textId="77777777" w:rsidR="00F312CF" w:rsidRPr="00432869" w:rsidRDefault="00F312CF" w:rsidP="00016D16">
      <w:pPr>
        <w:rPr>
          <w:rFonts w:ascii="Arial" w:hAnsi="Arial" w:cs="Arial"/>
        </w:rPr>
      </w:pPr>
      <w:r w:rsidRPr="00432869">
        <w:rPr>
          <w:rFonts w:ascii="Arial" w:hAnsi="Arial" w:cs="Arial"/>
          <w:b/>
        </w:rPr>
        <w:t>Särskilda kontraktsvillkor</w:t>
      </w:r>
    </w:p>
    <w:p w14:paraId="13874A77" w14:textId="77777777" w:rsidR="002871D9" w:rsidRPr="00433073" w:rsidRDefault="00667848" w:rsidP="00433073">
      <w:pPr>
        <w:autoSpaceDE w:val="0"/>
        <w:autoSpaceDN w:val="0"/>
        <w:adjustRightInd w:val="0"/>
        <w:spacing w:after="0" w:line="240" w:lineRule="auto"/>
        <w:rPr>
          <w:rFonts w:ascii="ArialMT" w:hAnsi="ArialMT" w:cs="ArialMT"/>
        </w:rPr>
      </w:pPr>
      <w:r w:rsidRPr="00433073">
        <w:rPr>
          <w:rFonts w:ascii="ArialMT" w:hAnsi="ArialMT" w:cs="ArialMT"/>
        </w:rPr>
        <w:t>S</w:t>
      </w:r>
      <w:r w:rsidR="002871D9" w:rsidRPr="00433073">
        <w:rPr>
          <w:rFonts w:ascii="ArialMT" w:hAnsi="ArialMT" w:cs="ArialMT"/>
        </w:rPr>
        <w:t>ärskilda kontraktsvillkor</w:t>
      </w:r>
      <w:r w:rsidR="00F312CF" w:rsidRPr="00433073">
        <w:rPr>
          <w:rFonts w:ascii="ArialMT" w:hAnsi="ArialMT" w:cs="ArialMT"/>
        </w:rPr>
        <w:t xml:space="preserve"> är </w:t>
      </w:r>
      <w:r w:rsidR="00CC3050" w:rsidRPr="00433073">
        <w:rPr>
          <w:rFonts w:ascii="ArialMT" w:hAnsi="ArialMT" w:cs="ArialMT"/>
        </w:rPr>
        <w:t xml:space="preserve">krav och </w:t>
      </w:r>
      <w:r w:rsidR="00CA5124" w:rsidRPr="00433073">
        <w:rPr>
          <w:rFonts w:ascii="ArialMT" w:hAnsi="ArialMT" w:cs="ArialMT"/>
        </w:rPr>
        <w:t xml:space="preserve">villkor </w:t>
      </w:r>
      <w:r w:rsidR="00F312CF" w:rsidRPr="00433073">
        <w:rPr>
          <w:rFonts w:ascii="ArialMT" w:hAnsi="ArialMT" w:cs="ArialMT"/>
        </w:rPr>
        <w:t xml:space="preserve">som leverantör och upphandlingsförmål ska uppfylla vid ramavtalets </w:t>
      </w:r>
      <w:r w:rsidR="00CA5124" w:rsidRPr="00433073">
        <w:rPr>
          <w:rFonts w:ascii="ArialMT" w:hAnsi="ArialMT" w:cs="ArialMT"/>
        </w:rPr>
        <w:t>fullgörande</w:t>
      </w:r>
      <w:r w:rsidR="00F312CF" w:rsidRPr="00433073">
        <w:rPr>
          <w:rFonts w:ascii="ArialMT" w:hAnsi="ArialMT" w:cs="ArialMT"/>
        </w:rPr>
        <w:t>. Dessa villkor finns i r</w:t>
      </w:r>
      <w:r w:rsidR="00CA5124" w:rsidRPr="00433073">
        <w:rPr>
          <w:rFonts w:ascii="ArialMT" w:hAnsi="ArialMT" w:cs="ArialMT"/>
        </w:rPr>
        <w:t xml:space="preserve">amavtalets </w:t>
      </w:r>
      <w:r w:rsidR="00F312CF" w:rsidRPr="00433073">
        <w:rPr>
          <w:rFonts w:ascii="ArialMT" w:hAnsi="ArialMT" w:cs="ArialMT"/>
        </w:rPr>
        <w:t>H</w:t>
      </w:r>
      <w:r w:rsidR="00CA5124" w:rsidRPr="00433073">
        <w:rPr>
          <w:rFonts w:ascii="ArialMT" w:hAnsi="ArialMT" w:cs="ArialMT"/>
        </w:rPr>
        <w:t>uvuddokument och</w:t>
      </w:r>
      <w:r w:rsidR="002871D9" w:rsidRPr="00433073">
        <w:rPr>
          <w:rFonts w:ascii="ArialMT" w:hAnsi="ArialMT" w:cs="ArialMT"/>
        </w:rPr>
        <w:t xml:space="preserve"> </w:t>
      </w:r>
      <w:r w:rsidR="00F312CF" w:rsidRPr="00433073">
        <w:rPr>
          <w:rFonts w:ascii="ArialMT" w:hAnsi="ArialMT" w:cs="ArialMT"/>
        </w:rPr>
        <w:t xml:space="preserve">i </w:t>
      </w:r>
      <w:r w:rsidR="002871D9" w:rsidRPr="00433073">
        <w:rPr>
          <w:rFonts w:ascii="ArialMT" w:hAnsi="ArialMT" w:cs="ArialMT"/>
        </w:rPr>
        <w:t xml:space="preserve">Allmänna villkor </w:t>
      </w:r>
      <w:r w:rsidR="00CA5124" w:rsidRPr="00433073">
        <w:rPr>
          <w:rFonts w:ascii="ArialMT" w:hAnsi="ArialMT" w:cs="ArialMT"/>
        </w:rPr>
        <w:t>samt</w:t>
      </w:r>
      <w:r w:rsidR="002871D9" w:rsidRPr="00433073">
        <w:rPr>
          <w:rFonts w:ascii="ArialMT" w:hAnsi="ArialMT" w:cs="ArialMT"/>
        </w:rPr>
        <w:t xml:space="preserve"> </w:t>
      </w:r>
      <w:r w:rsidR="00CC3050" w:rsidRPr="00433073">
        <w:rPr>
          <w:rFonts w:ascii="ArialMT" w:hAnsi="ArialMT" w:cs="ArialMT"/>
        </w:rPr>
        <w:t xml:space="preserve">i </w:t>
      </w:r>
      <w:r w:rsidR="002871D9" w:rsidRPr="00433073">
        <w:rPr>
          <w:rFonts w:ascii="ArialMT" w:hAnsi="ArialMT" w:cs="ArialMT"/>
        </w:rPr>
        <w:t>Kravkatalog</w:t>
      </w:r>
      <w:r w:rsidR="00F312CF" w:rsidRPr="00433073">
        <w:rPr>
          <w:rFonts w:ascii="ArialMT" w:hAnsi="ArialMT" w:cs="ArialMT"/>
        </w:rPr>
        <w:t>. Ä</w:t>
      </w:r>
      <w:r w:rsidR="007B462F" w:rsidRPr="00433073">
        <w:rPr>
          <w:rFonts w:ascii="ArialMT" w:hAnsi="ArialMT" w:cs="ArialMT"/>
        </w:rPr>
        <w:t xml:space="preserve">ven andra benämningar </w:t>
      </w:r>
      <w:r w:rsidR="00F312CF" w:rsidRPr="00433073">
        <w:rPr>
          <w:rFonts w:ascii="ArialMT" w:hAnsi="ArialMT" w:cs="ArialMT"/>
        </w:rPr>
        <w:t>förekommer</w:t>
      </w:r>
      <w:r w:rsidR="002871D9" w:rsidRPr="00433073">
        <w:rPr>
          <w:rFonts w:ascii="ArialMT" w:hAnsi="ArialMT" w:cs="ArialMT"/>
        </w:rPr>
        <w:t xml:space="preserve">. </w:t>
      </w:r>
    </w:p>
    <w:p w14:paraId="4840695B" w14:textId="77777777" w:rsidR="00B20B2C" w:rsidRPr="00432869" w:rsidRDefault="00B20B2C">
      <w:pPr>
        <w:rPr>
          <w:rFonts w:ascii="Arial" w:hAnsi="Arial" w:cs="Arial"/>
          <w:sz w:val="24"/>
          <w:szCs w:val="24"/>
        </w:rPr>
      </w:pPr>
      <w:r w:rsidRPr="00432869">
        <w:rPr>
          <w:rFonts w:ascii="Arial" w:hAnsi="Arial" w:cs="Arial"/>
          <w:sz w:val="24"/>
          <w:szCs w:val="24"/>
        </w:rPr>
        <w:br w:type="page"/>
      </w:r>
    </w:p>
    <w:p w14:paraId="6A16B5C0" w14:textId="77777777" w:rsidR="00A82612" w:rsidRPr="00432869" w:rsidRDefault="003D77EE" w:rsidP="00A82612">
      <w:pPr>
        <w:pStyle w:val="Rubrik1"/>
        <w:rPr>
          <w:rFonts w:ascii="Arial" w:hAnsi="Arial" w:cs="Arial"/>
          <w:b w:val="0"/>
        </w:rPr>
      </w:pPr>
      <w:bookmarkStart w:id="3" w:name="_Toc26453324"/>
      <w:r w:rsidRPr="00432869">
        <w:rPr>
          <w:rFonts w:ascii="Arial" w:hAnsi="Arial" w:cs="Arial"/>
        </w:rPr>
        <w:t xml:space="preserve">2 </w:t>
      </w:r>
      <w:r w:rsidR="007B0DD1" w:rsidRPr="00432869">
        <w:rPr>
          <w:rFonts w:ascii="Arial" w:hAnsi="Arial" w:cs="Arial"/>
        </w:rPr>
        <w:t>Kravkatalog</w:t>
      </w:r>
      <w:bookmarkEnd w:id="3"/>
    </w:p>
    <w:p w14:paraId="044783F6" w14:textId="77777777" w:rsidR="006D47D9" w:rsidRPr="00432869" w:rsidRDefault="006D47D9" w:rsidP="00016D16">
      <w:pPr>
        <w:pStyle w:val="Rubrik2"/>
        <w:rPr>
          <w:rFonts w:ascii="Arial" w:hAnsi="Arial" w:cs="Arial"/>
        </w:rPr>
      </w:pPr>
      <w:bookmarkStart w:id="4" w:name="_Toc26453325"/>
      <w:r w:rsidRPr="00432869">
        <w:rPr>
          <w:rFonts w:ascii="Arial" w:hAnsi="Arial" w:cs="Arial"/>
        </w:rPr>
        <w:t>Följande krav kan ett avrop kompletteras med</w:t>
      </w:r>
      <w:bookmarkEnd w:id="4"/>
    </w:p>
    <w:p w14:paraId="469E157C" w14:textId="77777777" w:rsidR="00B47F80" w:rsidRPr="00432869" w:rsidRDefault="00B47F80" w:rsidP="00B47F80">
      <w:pPr>
        <w:pStyle w:val="Rubrik3"/>
        <w:rPr>
          <w:rFonts w:ascii="Arial" w:hAnsi="Arial" w:cs="Arial"/>
        </w:rPr>
      </w:pPr>
      <w:r w:rsidRPr="00432869">
        <w:rPr>
          <w:rFonts w:ascii="Arial" w:hAnsi="Arial" w:cs="Arial"/>
        </w:rPr>
        <w:t>Miljökrav på upphandlingsföremålet</w:t>
      </w:r>
    </w:p>
    <w:p w14:paraId="39AB1AD3" w14:textId="77777777" w:rsidR="000C0C67" w:rsidRPr="00432869" w:rsidRDefault="000C0C67" w:rsidP="008546EE">
      <w:pPr>
        <w:pStyle w:val="Liststycke"/>
        <w:numPr>
          <w:ilvl w:val="0"/>
          <w:numId w:val="20"/>
        </w:numPr>
        <w:autoSpaceDE w:val="0"/>
        <w:autoSpaceDN w:val="0"/>
        <w:adjustRightInd w:val="0"/>
        <w:spacing w:after="0" w:line="240" w:lineRule="auto"/>
        <w:rPr>
          <w:rFonts w:ascii="Arial" w:hAnsi="Arial" w:cs="Arial"/>
        </w:rPr>
      </w:pPr>
      <w:r w:rsidRPr="00432869">
        <w:rPr>
          <w:rFonts w:ascii="Arial" w:hAnsi="Arial" w:cs="Arial"/>
        </w:rPr>
        <w:t xml:space="preserve">Inga villkor eller krav avseende hållbarhet finns i kravkatalogen. Då upphandlingen är rangordnad och ingen kravkatalog finns. </w:t>
      </w:r>
    </w:p>
    <w:p w14:paraId="7430F641" w14:textId="77777777" w:rsidR="00B47F80" w:rsidRPr="00432869" w:rsidRDefault="00B47F80" w:rsidP="00B47F80">
      <w:pPr>
        <w:pStyle w:val="Rubrik3"/>
        <w:rPr>
          <w:rFonts w:ascii="Arial" w:hAnsi="Arial" w:cs="Arial"/>
        </w:rPr>
      </w:pPr>
      <w:r w:rsidRPr="00432869">
        <w:rPr>
          <w:rFonts w:ascii="Arial" w:hAnsi="Arial" w:cs="Arial"/>
        </w:rPr>
        <w:t>Social och etiska krav på upphandlingsföremålet</w:t>
      </w:r>
    </w:p>
    <w:p w14:paraId="15640125" w14:textId="77777777" w:rsidR="000C0C67" w:rsidRPr="00432869" w:rsidRDefault="000C0C67" w:rsidP="008546EE">
      <w:pPr>
        <w:pStyle w:val="Liststycke"/>
        <w:numPr>
          <w:ilvl w:val="0"/>
          <w:numId w:val="20"/>
        </w:numPr>
        <w:autoSpaceDE w:val="0"/>
        <w:autoSpaceDN w:val="0"/>
        <w:adjustRightInd w:val="0"/>
        <w:spacing w:after="0" w:line="240" w:lineRule="auto"/>
        <w:rPr>
          <w:rFonts w:ascii="Arial" w:hAnsi="Arial" w:cs="Arial"/>
        </w:rPr>
      </w:pPr>
      <w:r w:rsidRPr="00432869">
        <w:rPr>
          <w:rFonts w:ascii="Arial" w:hAnsi="Arial" w:cs="Arial"/>
        </w:rPr>
        <w:t xml:space="preserve">Inga villkor eller krav avseende </w:t>
      </w:r>
      <w:r w:rsidR="008546EE" w:rsidRPr="00432869">
        <w:rPr>
          <w:rFonts w:ascii="Arial" w:hAnsi="Arial" w:cs="Arial"/>
        </w:rPr>
        <w:t>social och etiska krav</w:t>
      </w:r>
      <w:r w:rsidRPr="00432869">
        <w:rPr>
          <w:rFonts w:ascii="Arial" w:hAnsi="Arial" w:cs="Arial"/>
        </w:rPr>
        <w:t xml:space="preserve"> finns i kravkatalogen. Då upphandlingen är rangordnad och ingen kravkatalog finns. </w:t>
      </w:r>
    </w:p>
    <w:p w14:paraId="388CA0B7" w14:textId="77777777" w:rsidR="006D47D9" w:rsidRPr="00432869" w:rsidRDefault="006D47D9" w:rsidP="00016D16">
      <w:pPr>
        <w:pStyle w:val="Rubrik2"/>
        <w:rPr>
          <w:rFonts w:ascii="Arial" w:hAnsi="Arial" w:cs="Arial"/>
        </w:rPr>
      </w:pPr>
      <w:bookmarkStart w:id="5" w:name="_Toc26453326"/>
      <w:r w:rsidRPr="00432869">
        <w:rPr>
          <w:rFonts w:ascii="Arial" w:hAnsi="Arial" w:cs="Arial"/>
        </w:rPr>
        <w:t>Följande villkor för fullgörande av kontraktet kan preciseras</w:t>
      </w:r>
      <w:bookmarkEnd w:id="5"/>
    </w:p>
    <w:p w14:paraId="05FE4FC5" w14:textId="77777777" w:rsidR="008546EE" w:rsidRPr="00432869" w:rsidRDefault="008546EE" w:rsidP="008546EE">
      <w:pPr>
        <w:pStyle w:val="Liststycke"/>
        <w:numPr>
          <w:ilvl w:val="0"/>
          <w:numId w:val="20"/>
        </w:numPr>
        <w:autoSpaceDE w:val="0"/>
        <w:autoSpaceDN w:val="0"/>
        <w:adjustRightInd w:val="0"/>
        <w:spacing w:after="0" w:line="240" w:lineRule="auto"/>
        <w:rPr>
          <w:rFonts w:ascii="Arial" w:hAnsi="Arial" w:cs="Arial"/>
        </w:rPr>
      </w:pPr>
      <w:r w:rsidRPr="00432869">
        <w:rPr>
          <w:rFonts w:ascii="Arial" w:hAnsi="Arial" w:cs="Arial"/>
        </w:rPr>
        <w:t xml:space="preserve">Inga villkor eller krav avseende hållbarhet finns i kravkatalogen. Då upphandlingen är rangordnad och ingen kravkatalog finns. </w:t>
      </w:r>
    </w:p>
    <w:p w14:paraId="0846F064" w14:textId="77777777" w:rsidR="00B47F80" w:rsidRPr="00432869" w:rsidRDefault="00B47F80" w:rsidP="00B47F80">
      <w:pPr>
        <w:pStyle w:val="Rubrik3"/>
        <w:rPr>
          <w:rFonts w:ascii="Arial" w:hAnsi="Arial" w:cs="Arial"/>
        </w:rPr>
      </w:pPr>
      <w:r w:rsidRPr="00432869">
        <w:rPr>
          <w:rFonts w:ascii="Arial" w:hAnsi="Arial" w:cs="Arial"/>
        </w:rPr>
        <w:t>Social och etiska krav på upphandlingsföremålet</w:t>
      </w:r>
    </w:p>
    <w:p w14:paraId="2480EC2B" w14:textId="77777777" w:rsidR="008546EE" w:rsidRPr="00432869" w:rsidRDefault="008546EE" w:rsidP="008546EE">
      <w:pPr>
        <w:pStyle w:val="Liststycke"/>
        <w:numPr>
          <w:ilvl w:val="0"/>
          <w:numId w:val="20"/>
        </w:numPr>
        <w:autoSpaceDE w:val="0"/>
        <w:autoSpaceDN w:val="0"/>
        <w:adjustRightInd w:val="0"/>
        <w:spacing w:after="0" w:line="240" w:lineRule="auto"/>
        <w:rPr>
          <w:rFonts w:ascii="Arial" w:hAnsi="Arial" w:cs="Arial"/>
        </w:rPr>
      </w:pPr>
      <w:r w:rsidRPr="00432869">
        <w:rPr>
          <w:rFonts w:ascii="Arial" w:hAnsi="Arial" w:cs="Arial"/>
        </w:rPr>
        <w:t xml:space="preserve">Inga villkor eller krav avseende social och etiska krav finns i kravkatalogen. Då upphandlingen är rangordnad och ingen kravkatalog finns. </w:t>
      </w:r>
    </w:p>
    <w:p w14:paraId="00F0FE2C" w14:textId="77777777" w:rsidR="00D871B2" w:rsidRPr="00432869" w:rsidRDefault="00D871B2" w:rsidP="00D871B2">
      <w:pPr>
        <w:pStyle w:val="Liststycke"/>
        <w:numPr>
          <w:ilvl w:val="0"/>
          <w:numId w:val="20"/>
        </w:numPr>
        <w:autoSpaceDE w:val="0"/>
        <w:autoSpaceDN w:val="0"/>
        <w:adjustRightInd w:val="0"/>
        <w:spacing w:after="0" w:line="240" w:lineRule="auto"/>
        <w:rPr>
          <w:rFonts w:ascii="Arial" w:hAnsi="Arial" w:cs="Arial"/>
        </w:rPr>
      </w:pPr>
      <w:r w:rsidRPr="00432869">
        <w:rPr>
          <w:rFonts w:ascii="Arial" w:hAnsi="Arial" w:cs="Arial"/>
        </w:rPr>
        <w:t>Inga särskilda kontraktsvillkor avseende miljöhänsyn ställdes i upphandlingen. Detta ställdes som avtalsvillkor.</w:t>
      </w:r>
    </w:p>
    <w:p w14:paraId="38539B94" w14:textId="77777777" w:rsidR="00B9133D" w:rsidRPr="00432869" w:rsidRDefault="003D77EE" w:rsidP="007B0DD1">
      <w:pPr>
        <w:pStyle w:val="Rubrik1"/>
        <w:rPr>
          <w:rFonts w:ascii="Arial" w:hAnsi="Arial" w:cs="Arial"/>
          <w:b w:val="0"/>
        </w:rPr>
      </w:pPr>
      <w:bookmarkStart w:id="6" w:name="_Toc26453327"/>
      <w:r w:rsidRPr="00432869">
        <w:rPr>
          <w:rFonts w:ascii="Arial" w:hAnsi="Arial" w:cs="Arial"/>
        </w:rPr>
        <w:t xml:space="preserve">3 </w:t>
      </w:r>
      <w:r w:rsidR="007B0DD1" w:rsidRPr="00432869">
        <w:rPr>
          <w:rFonts w:ascii="Arial" w:hAnsi="Arial" w:cs="Arial"/>
        </w:rPr>
        <w:t>Kvalificeringskrav</w:t>
      </w:r>
      <w:bookmarkEnd w:id="6"/>
    </w:p>
    <w:p w14:paraId="7A843C14" w14:textId="77777777" w:rsidR="00B731A4" w:rsidRPr="00432869" w:rsidRDefault="00B731A4" w:rsidP="00016D16">
      <w:pPr>
        <w:pStyle w:val="Rubrik2"/>
        <w:rPr>
          <w:rFonts w:ascii="Arial" w:hAnsi="Arial" w:cs="Arial"/>
        </w:rPr>
      </w:pPr>
      <w:bookmarkStart w:id="7" w:name="_Toc26453328"/>
      <w:r w:rsidRPr="00432869">
        <w:rPr>
          <w:rFonts w:ascii="Arial" w:hAnsi="Arial" w:cs="Arial"/>
        </w:rPr>
        <w:t>Krav på ramavtalsleverantörens miljöarbete</w:t>
      </w:r>
      <w:bookmarkEnd w:id="7"/>
    </w:p>
    <w:p w14:paraId="3E01C33A" w14:textId="77777777" w:rsidR="006D2DEB" w:rsidRPr="00433073" w:rsidRDefault="000E7711" w:rsidP="006D2DEB">
      <w:pPr>
        <w:rPr>
          <w:rFonts w:ascii="Arial" w:hAnsi="Arial" w:cs="Arial"/>
          <w:color w:val="000000"/>
        </w:rPr>
      </w:pPr>
      <w:r w:rsidRPr="00433073">
        <w:rPr>
          <w:rFonts w:ascii="Arial" w:hAnsi="Arial" w:cs="Arial"/>
          <w:color w:val="000000"/>
        </w:rPr>
        <w:t>Krav ställdes på miljöledningssystem:</w:t>
      </w:r>
    </w:p>
    <w:p w14:paraId="64AB5A90" w14:textId="77777777" w:rsidR="000E7711" w:rsidRPr="00432869" w:rsidRDefault="000E7711" w:rsidP="000E7711">
      <w:pPr>
        <w:autoSpaceDE w:val="0"/>
        <w:autoSpaceDN w:val="0"/>
        <w:adjustRightInd w:val="0"/>
        <w:spacing w:after="0" w:line="240" w:lineRule="auto"/>
        <w:rPr>
          <w:rFonts w:ascii="Arial" w:hAnsi="Arial" w:cs="Arial"/>
          <w:b/>
          <w:bCs/>
          <w:sz w:val="24"/>
          <w:szCs w:val="24"/>
        </w:rPr>
      </w:pPr>
      <w:r w:rsidRPr="00432869">
        <w:rPr>
          <w:rFonts w:ascii="Arial" w:hAnsi="Arial" w:cs="Arial"/>
          <w:b/>
          <w:bCs/>
          <w:sz w:val="24"/>
          <w:szCs w:val="24"/>
        </w:rPr>
        <w:t>5.9.4 Teknisk kapacitet i form av miljöledningssystem</w:t>
      </w:r>
    </w:p>
    <w:p w14:paraId="1CBE45FE" w14:textId="77777777" w:rsidR="000E7711" w:rsidRPr="00433073" w:rsidRDefault="000E7711" w:rsidP="000E7711">
      <w:pPr>
        <w:autoSpaceDE w:val="0"/>
        <w:autoSpaceDN w:val="0"/>
        <w:adjustRightInd w:val="0"/>
        <w:spacing w:after="0" w:line="240" w:lineRule="auto"/>
        <w:rPr>
          <w:rFonts w:ascii="ArialMT" w:hAnsi="ArialMT" w:cs="ArialMT"/>
        </w:rPr>
      </w:pPr>
      <w:r w:rsidRPr="00433073">
        <w:rPr>
          <w:rFonts w:ascii="ArialMT" w:hAnsi="ArialMT" w:cs="ArialMT"/>
        </w:rPr>
        <w:t xml:space="preserve">Anbudsgivaren ska ha ett strukturerat och dokumenterat miljöledningssystem i enlighet med gällande utgåva av ISO 14001, Eco Management and </w:t>
      </w:r>
      <w:proofErr w:type="spellStart"/>
      <w:r w:rsidRPr="00433073">
        <w:rPr>
          <w:rFonts w:ascii="ArialMT" w:hAnsi="ArialMT" w:cs="ArialMT"/>
        </w:rPr>
        <w:t>Audit</w:t>
      </w:r>
      <w:proofErr w:type="spellEnd"/>
      <w:r w:rsidRPr="00433073">
        <w:rPr>
          <w:rFonts w:ascii="ArialMT" w:hAnsi="ArialMT" w:cs="ArialMT"/>
        </w:rPr>
        <w:t xml:space="preserve"> </w:t>
      </w:r>
      <w:proofErr w:type="spellStart"/>
      <w:r w:rsidRPr="00433073">
        <w:rPr>
          <w:rFonts w:ascii="ArialMT" w:hAnsi="ArialMT" w:cs="ArialMT"/>
        </w:rPr>
        <w:t>Scheme</w:t>
      </w:r>
      <w:proofErr w:type="spellEnd"/>
      <w:r w:rsidRPr="00433073">
        <w:rPr>
          <w:rFonts w:ascii="ArialMT" w:hAnsi="ArialMT" w:cs="ArialMT"/>
        </w:rPr>
        <w:t xml:space="preserve"> (EMAS). Miljöledningssystemet ska omfatta samtliga delar av anbudsgivarens verksamhet som medverkar i fullgörandet av Ramavtalet. Miljöarbetet ska vara aktivt under hela ramavtalsperioden samt så länge avropade kontrakt löper. Det ackrediterade certifieringsorganet ska vara medlem eller ansluten till någon av de internationella</w:t>
      </w:r>
      <w:r w:rsidR="00433073">
        <w:rPr>
          <w:rFonts w:ascii="ArialMT" w:hAnsi="ArialMT" w:cs="ArialMT"/>
        </w:rPr>
        <w:t xml:space="preserve"> </w:t>
      </w:r>
      <w:r w:rsidRPr="00433073">
        <w:rPr>
          <w:rFonts w:ascii="ArialMT" w:hAnsi="ArialMT" w:cs="ArialMT"/>
        </w:rPr>
        <w:t>organisationerna för ackrediteringsorgan, exempelvis:</w:t>
      </w:r>
    </w:p>
    <w:p w14:paraId="4A8FE888" w14:textId="77777777" w:rsidR="008546EE" w:rsidRPr="00432869" w:rsidRDefault="008546EE" w:rsidP="000E7711">
      <w:pPr>
        <w:autoSpaceDE w:val="0"/>
        <w:autoSpaceDN w:val="0"/>
        <w:adjustRightInd w:val="0"/>
        <w:spacing w:after="0" w:line="240" w:lineRule="auto"/>
        <w:rPr>
          <w:rFonts w:ascii="Arial" w:hAnsi="Arial" w:cs="Arial"/>
        </w:rPr>
      </w:pPr>
    </w:p>
    <w:p w14:paraId="0DD87948" w14:textId="77777777" w:rsidR="000E7711" w:rsidRPr="00432869" w:rsidRDefault="000E7711" w:rsidP="000E7711">
      <w:pPr>
        <w:pStyle w:val="Liststycke"/>
        <w:numPr>
          <w:ilvl w:val="0"/>
          <w:numId w:val="17"/>
        </w:numPr>
        <w:autoSpaceDE w:val="0"/>
        <w:autoSpaceDN w:val="0"/>
        <w:adjustRightInd w:val="0"/>
        <w:spacing w:after="0" w:line="240" w:lineRule="auto"/>
        <w:rPr>
          <w:rFonts w:ascii="Arial" w:hAnsi="Arial" w:cs="Arial"/>
          <w:lang w:val="en-US"/>
        </w:rPr>
      </w:pPr>
      <w:r w:rsidRPr="00432869">
        <w:rPr>
          <w:rFonts w:ascii="Arial" w:hAnsi="Arial" w:cs="Arial"/>
          <w:lang w:val="en-US"/>
        </w:rPr>
        <w:t>EA (European co-operation for Accreditation),</w:t>
      </w:r>
    </w:p>
    <w:p w14:paraId="44B18AC2" w14:textId="77777777" w:rsidR="000E7711" w:rsidRPr="00432869" w:rsidRDefault="000E7711" w:rsidP="000E7711">
      <w:pPr>
        <w:pStyle w:val="Liststycke"/>
        <w:numPr>
          <w:ilvl w:val="0"/>
          <w:numId w:val="17"/>
        </w:numPr>
        <w:autoSpaceDE w:val="0"/>
        <w:autoSpaceDN w:val="0"/>
        <w:adjustRightInd w:val="0"/>
        <w:spacing w:after="0" w:line="240" w:lineRule="auto"/>
        <w:rPr>
          <w:rFonts w:ascii="Arial" w:hAnsi="Arial" w:cs="Arial"/>
        </w:rPr>
      </w:pPr>
      <w:r w:rsidRPr="00432869">
        <w:rPr>
          <w:rFonts w:ascii="Arial" w:hAnsi="Arial" w:cs="Arial"/>
        </w:rPr>
        <w:t xml:space="preserve">IAF (International </w:t>
      </w:r>
      <w:proofErr w:type="spellStart"/>
      <w:r w:rsidRPr="00432869">
        <w:rPr>
          <w:rFonts w:ascii="Arial" w:hAnsi="Arial" w:cs="Arial"/>
        </w:rPr>
        <w:t>Accreditation</w:t>
      </w:r>
      <w:proofErr w:type="spellEnd"/>
      <w:r w:rsidRPr="00432869">
        <w:rPr>
          <w:rFonts w:ascii="Arial" w:hAnsi="Arial" w:cs="Arial"/>
        </w:rPr>
        <w:t xml:space="preserve"> Forum), eller</w:t>
      </w:r>
    </w:p>
    <w:p w14:paraId="6A2518E1" w14:textId="77777777" w:rsidR="000E7711" w:rsidRPr="00432869" w:rsidRDefault="000E7711" w:rsidP="000E7711">
      <w:pPr>
        <w:pStyle w:val="Liststycke"/>
        <w:numPr>
          <w:ilvl w:val="0"/>
          <w:numId w:val="17"/>
        </w:numPr>
        <w:autoSpaceDE w:val="0"/>
        <w:autoSpaceDN w:val="0"/>
        <w:adjustRightInd w:val="0"/>
        <w:spacing w:after="0" w:line="240" w:lineRule="auto"/>
        <w:rPr>
          <w:rFonts w:ascii="Arial" w:hAnsi="Arial" w:cs="Arial"/>
          <w:lang w:val="en-US"/>
        </w:rPr>
      </w:pPr>
      <w:r w:rsidRPr="00432869">
        <w:rPr>
          <w:rFonts w:ascii="Arial" w:hAnsi="Arial" w:cs="Arial"/>
          <w:lang w:val="en-US"/>
        </w:rPr>
        <w:t>ILAC (International Laboratory Accreditation Cooperation).</w:t>
      </w:r>
    </w:p>
    <w:p w14:paraId="2C3858DD" w14:textId="77777777" w:rsidR="008546EE" w:rsidRPr="00432869" w:rsidRDefault="008546EE" w:rsidP="000E7711">
      <w:pPr>
        <w:autoSpaceDE w:val="0"/>
        <w:autoSpaceDN w:val="0"/>
        <w:adjustRightInd w:val="0"/>
        <w:spacing w:after="0" w:line="240" w:lineRule="auto"/>
        <w:rPr>
          <w:rFonts w:ascii="Arial" w:hAnsi="Arial" w:cs="Arial"/>
          <w:lang w:val="en-US"/>
        </w:rPr>
      </w:pPr>
    </w:p>
    <w:p w14:paraId="08B5EA0F" w14:textId="77777777" w:rsidR="000E7711" w:rsidRDefault="000E7711" w:rsidP="000E7711">
      <w:pPr>
        <w:autoSpaceDE w:val="0"/>
        <w:autoSpaceDN w:val="0"/>
        <w:adjustRightInd w:val="0"/>
        <w:spacing w:after="0" w:line="240" w:lineRule="auto"/>
        <w:rPr>
          <w:rFonts w:ascii="ArialMT" w:hAnsi="ArialMT" w:cs="ArialMT"/>
        </w:rPr>
      </w:pPr>
      <w:r w:rsidRPr="00433073">
        <w:rPr>
          <w:rFonts w:ascii="ArialMT" w:hAnsi="ArialMT" w:cs="ArialMT"/>
        </w:rPr>
        <w:t>För att styrka ovanstående krav ska anbudsgivaren som kompletterande dokument bifoga gällande certifikat för ISO 14001 (inklusive eventuella bilagor), utställt av ett ackrediterat certifieringsorgan, alternativt en gällande EMAS-registrering, eller likvärdigt miljöledningssystem.</w:t>
      </w:r>
      <w:r w:rsidR="00820842" w:rsidRPr="00433073">
        <w:rPr>
          <w:rFonts w:ascii="ArialMT" w:hAnsi="ArialMT" w:cs="ArialMT"/>
        </w:rPr>
        <w:t xml:space="preserve"> </w:t>
      </w:r>
      <w:r w:rsidRPr="00433073">
        <w:rPr>
          <w:rFonts w:ascii="ArialMT" w:hAnsi="ArialMT" w:cs="ArialMT"/>
        </w:rPr>
        <w:t>Om anbudsgivaren inte är certifierad enligt ISO 14001 eller innehar en EMAS-registrering, ska</w:t>
      </w:r>
      <w:r w:rsidR="00820842" w:rsidRPr="00433073">
        <w:rPr>
          <w:rFonts w:ascii="ArialMT" w:hAnsi="ArialMT" w:cs="ArialMT"/>
        </w:rPr>
        <w:t xml:space="preserve"> </w:t>
      </w:r>
      <w:r w:rsidRPr="00433073">
        <w:rPr>
          <w:rFonts w:ascii="ArialMT" w:hAnsi="ArialMT" w:cs="ArialMT"/>
        </w:rPr>
        <w:t>anbudsgivaren ha ett likvärdigt miljöledningssystem som ska uppfylla punkterna i bilaga</w:t>
      </w:r>
      <w:r w:rsidR="00820842" w:rsidRPr="00433073">
        <w:rPr>
          <w:rFonts w:ascii="ArialMT" w:hAnsi="ArialMT" w:cs="ArialMT"/>
        </w:rPr>
        <w:t xml:space="preserve"> </w:t>
      </w:r>
      <w:r w:rsidRPr="00433073">
        <w:rPr>
          <w:rFonts w:ascii="ArialMT" w:hAnsi="ArialMT" w:cs="ArialMT"/>
        </w:rPr>
        <w:t>Miljöledningssystem.</w:t>
      </w:r>
    </w:p>
    <w:p w14:paraId="45E0F7C6" w14:textId="77777777" w:rsidR="00433073" w:rsidRPr="00433073" w:rsidRDefault="00433073" w:rsidP="000E7711">
      <w:pPr>
        <w:autoSpaceDE w:val="0"/>
        <w:autoSpaceDN w:val="0"/>
        <w:adjustRightInd w:val="0"/>
        <w:spacing w:after="0" w:line="240" w:lineRule="auto"/>
        <w:rPr>
          <w:rFonts w:ascii="ArialMT" w:hAnsi="ArialMT" w:cs="ArialMT"/>
        </w:rPr>
      </w:pPr>
    </w:p>
    <w:p w14:paraId="628E34DA" w14:textId="77777777" w:rsidR="00275A10" w:rsidRPr="00433073" w:rsidRDefault="000E7711" w:rsidP="00820842">
      <w:pPr>
        <w:autoSpaceDE w:val="0"/>
        <w:autoSpaceDN w:val="0"/>
        <w:adjustRightInd w:val="0"/>
        <w:spacing w:after="0" w:line="240" w:lineRule="auto"/>
        <w:rPr>
          <w:rFonts w:ascii="ArialMT" w:hAnsi="ArialMT" w:cs="ArialMT"/>
        </w:rPr>
      </w:pPr>
      <w:r w:rsidRPr="00433073">
        <w:rPr>
          <w:rFonts w:ascii="ArialMT" w:hAnsi="ArialMT" w:cs="ArialMT"/>
        </w:rPr>
        <w:t>Handlingen ska vara översatt till svenska, engelska, danska eller norska om originalhandlingen är</w:t>
      </w:r>
      <w:r w:rsidR="00820842" w:rsidRPr="00433073">
        <w:rPr>
          <w:rFonts w:ascii="ArialMT" w:hAnsi="ArialMT" w:cs="ArialMT"/>
        </w:rPr>
        <w:t xml:space="preserve"> </w:t>
      </w:r>
      <w:r w:rsidRPr="00433073">
        <w:rPr>
          <w:rFonts w:ascii="ArialMT" w:hAnsi="ArialMT" w:cs="ArialMT"/>
        </w:rPr>
        <w:t>upprättad på ett annat språk.</w:t>
      </w:r>
    </w:p>
    <w:p w14:paraId="048E8BCE" w14:textId="77777777" w:rsidR="00B12827" w:rsidRPr="00432869" w:rsidRDefault="00B731A4" w:rsidP="006D2DEB">
      <w:pPr>
        <w:pStyle w:val="Rubrik2"/>
        <w:rPr>
          <w:rFonts w:ascii="Arial" w:hAnsi="Arial" w:cs="Arial"/>
        </w:rPr>
      </w:pPr>
      <w:bookmarkStart w:id="8" w:name="_Toc26453329"/>
      <w:r w:rsidRPr="00432869">
        <w:rPr>
          <w:rFonts w:ascii="Arial" w:hAnsi="Arial" w:cs="Arial"/>
        </w:rPr>
        <w:t>Krav på ramavtalsleverantörens sociala och etiska hänsynstaganden</w:t>
      </w:r>
      <w:bookmarkEnd w:id="8"/>
    </w:p>
    <w:p w14:paraId="6B9613EF" w14:textId="77777777" w:rsidR="00D871B2" w:rsidRPr="00432869" w:rsidRDefault="00D871B2" w:rsidP="00D871B2">
      <w:pPr>
        <w:rPr>
          <w:rFonts w:ascii="Arial" w:hAnsi="Arial" w:cs="Arial"/>
        </w:rPr>
      </w:pPr>
    </w:p>
    <w:p w14:paraId="77879734" w14:textId="77777777" w:rsidR="00D871B2" w:rsidRPr="00432869" w:rsidRDefault="00D871B2" w:rsidP="00D871B2">
      <w:pPr>
        <w:pStyle w:val="Liststycke"/>
        <w:numPr>
          <w:ilvl w:val="0"/>
          <w:numId w:val="20"/>
        </w:numPr>
        <w:autoSpaceDE w:val="0"/>
        <w:autoSpaceDN w:val="0"/>
        <w:adjustRightInd w:val="0"/>
        <w:spacing w:after="0" w:line="240" w:lineRule="auto"/>
        <w:rPr>
          <w:rFonts w:ascii="Arial" w:hAnsi="Arial" w:cs="Arial"/>
        </w:rPr>
      </w:pPr>
      <w:r w:rsidRPr="00432869">
        <w:rPr>
          <w:rFonts w:ascii="Arial" w:hAnsi="Arial" w:cs="Arial"/>
        </w:rPr>
        <w:t xml:space="preserve">Inga kvalificeringskrav har ställts avseende sociala och etiska hänsyn ställdes i upphandlingen. </w:t>
      </w:r>
    </w:p>
    <w:p w14:paraId="27C0AEF0" w14:textId="77777777" w:rsidR="00B9133D" w:rsidRPr="00432869" w:rsidRDefault="003D77EE" w:rsidP="007B0DD1">
      <w:pPr>
        <w:pStyle w:val="Rubrik1"/>
        <w:rPr>
          <w:rFonts w:ascii="Arial" w:hAnsi="Arial" w:cs="Arial"/>
          <w:b w:val="0"/>
        </w:rPr>
      </w:pPr>
      <w:bookmarkStart w:id="9" w:name="_Toc26453330"/>
      <w:r w:rsidRPr="00432869">
        <w:rPr>
          <w:rFonts w:ascii="Arial" w:hAnsi="Arial" w:cs="Arial"/>
        </w:rPr>
        <w:t xml:space="preserve">4 </w:t>
      </w:r>
      <w:r w:rsidR="007B0DD1" w:rsidRPr="00432869">
        <w:rPr>
          <w:rFonts w:ascii="Arial" w:hAnsi="Arial" w:cs="Arial"/>
        </w:rPr>
        <w:t>Tekniska krav</w:t>
      </w:r>
      <w:bookmarkEnd w:id="9"/>
    </w:p>
    <w:p w14:paraId="2603E935" w14:textId="77777777" w:rsidR="006D47D9" w:rsidRPr="00432869" w:rsidRDefault="006D47D9" w:rsidP="00016D16">
      <w:pPr>
        <w:pStyle w:val="Rubrik2"/>
        <w:rPr>
          <w:rFonts w:ascii="Arial" w:hAnsi="Arial" w:cs="Arial"/>
        </w:rPr>
      </w:pPr>
      <w:bookmarkStart w:id="10" w:name="_Toc26453331"/>
      <w:bookmarkStart w:id="11" w:name="_Hlk531179855"/>
      <w:r w:rsidRPr="00432869">
        <w:rPr>
          <w:rFonts w:ascii="Arial" w:hAnsi="Arial" w:cs="Arial"/>
        </w:rPr>
        <w:t>Miljökrav på upphandlin</w:t>
      </w:r>
      <w:r w:rsidR="00B731A4" w:rsidRPr="00432869">
        <w:rPr>
          <w:rFonts w:ascii="Arial" w:hAnsi="Arial" w:cs="Arial"/>
        </w:rPr>
        <w:t>g</w:t>
      </w:r>
      <w:r w:rsidRPr="00432869">
        <w:rPr>
          <w:rFonts w:ascii="Arial" w:hAnsi="Arial" w:cs="Arial"/>
        </w:rPr>
        <w:t>sföremålet</w:t>
      </w:r>
      <w:bookmarkEnd w:id="10"/>
    </w:p>
    <w:p w14:paraId="7F165CAF" w14:textId="77777777" w:rsidR="00F05EA4" w:rsidRDefault="000A65D5" w:rsidP="00A7060E">
      <w:pPr>
        <w:autoSpaceDE w:val="0"/>
        <w:autoSpaceDN w:val="0"/>
        <w:adjustRightInd w:val="0"/>
        <w:spacing w:after="0" w:line="240" w:lineRule="auto"/>
        <w:rPr>
          <w:rFonts w:ascii="ArialMT" w:hAnsi="ArialMT" w:cs="ArialMT"/>
        </w:rPr>
      </w:pPr>
      <w:r w:rsidRPr="00A7060E">
        <w:rPr>
          <w:rFonts w:ascii="ArialMT" w:hAnsi="ArialMT" w:cs="ArialMT"/>
        </w:rPr>
        <w:t xml:space="preserve">Miljökrav ställdes </w:t>
      </w:r>
      <w:r w:rsidR="00A7060E">
        <w:rPr>
          <w:rFonts w:ascii="ArialMT" w:hAnsi="ArialMT" w:cs="ArialMT"/>
        </w:rPr>
        <w:t>enligt nedan</w:t>
      </w:r>
      <w:r w:rsidRPr="00A7060E">
        <w:rPr>
          <w:rFonts w:ascii="ArialMT" w:hAnsi="ArialMT" w:cs="ArialMT"/>
        </w:rPr>
        <w:t xml:space="preserve">. </w:t>
      </w:r>
    </w:p>
    <w:p w14:paraId="17EE9BE4" w14:textId="77777777" w:rsidR="00A7060E" w:rsidRPr="00A7060E" w:rsidRDefault="00A7060E" w:rsidP="00A7060E">
      <w:pPr>
        <w:autoSpaceDE w:val="0"/>
        <w:autoSpaceDN w:val="0"/>
        <w:adjustRightInd w:val="0"/>
        <w:spacing w:after="0" w:line="240" w:lineRule="auto"/>
        <w:rPr>
          <w:rFonts w:ascii="ArialMT" w:hAnsi="ArialMT" w:cs="ArialMT"/>
        </w:rPr>
      </w:pPr>
    </w:p>
    <w:p w14:paraId="37DF261D" w14:textId="77777777" w:rsidR="00F05EA4" w:rsidRPr="00432869" w:rsidRDefault="00C0534B" w:rsidP="00F05EA4">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4.4</w:t>
      </w:r>
      <w:r w:rsidR="00F05EA4" w:rsidRPr="00432869">
        <w:rPr>
          <w:rFonts w:ascii="Arial" w:hAnsi="Arial" w:cs="Arial"/>
          <w:b/>
          <w:bCs/>
          <w:sz w:val="24"/>
          <w:szCs w:val="24"/>
        </w:rPr>
        <w:t xml:space="preserve"> Miljözoner</w:t>
      </w:r>
    </w:p>
    <w:p w14:paraId="06C5E76D" w14:textId="77777777" w:rsidR="00FE5EC9" w:rsidRDefault="00FE5EC9" w:rsidP="00FE5EC9">
      <w:pPr>
        <w:autoSpaceDE w:val="0"/>
        <w:autoSpaceDN w:val="0"/>
        <w:adjustRightInd w:val="0"/>
        <w:spacing w:after="0" w:line="240" w:lineRule="auto"/>
        <w:rPr>
          <w:rFonts w:ascii="ArialMT" w:hAnsi="ArialMT" w:cs="ArialMT"/>
        </w:rPr>
      </w:pPr>
      <w:r>
        <w:rPr>
          <w:rFonts w:ascii="ArialMT" w:hAnsi="ArialMT" w:cs="ArialMT"/>
        </w:rPr>
        <w:t>Anbudsgivaren ansvarar för att fordon uppfyller kraven för att få framföras inom miljözoner om uppdragen kräver att transport ska utföras inom dessa miljözoner.</w:t>
      </w:r>
    </w:p>
    <w:p w14:paraId="714BFF9C" w14:textId="77777777" w:rsidR="00C0534B" w:rsidRDefault="00C0534B" w:rsidP="00FE5EC9">
      <w:pPr>
        <w:autoSpaceDE w:val="0"/>
        <w:autoSpaceDN w:val="0"/>
        <w:adjustRightInd w:val="0"/>
        <w:spacing w:after="0" w:line="240" w:lineRule="auto"/>
        <w:rPr>
          <w:rFonts w:ascii="ArialMT" w:hAnsi="ArialMT" w:cs="ArialMT"/>
        </w:rPr>
      </w:pPr>
    </w:p>
    <w:p w14:paraId="0B99FAA9" w14:textId="77777777" w:rsidR="00B12827" w:rsidRPr="00432869" w:rsidRDefault="00FE5EC9" w:rsidP="00C0534B">
      <w:pPr>
        <w:autoSpaceDE w:val="0"/>
        <w:autoSpaceDN w:val="0"/>
        <w:adjustRightInd w:val="0"/>
        <w:spacing w:after="0" w:line="240" w:lineRule="auto"/>
        <w:rPr>
          <w:rFonts w:ascii="Arial" w:hAnsi="Arial" w:cs="Arial"/>
        </w:rPr>
      </w:pPr>
      <w:r>
        <w:rPr>
          <w:rFonts w:ascii="ArialMT" w:hAnsi="ArialMT" w:cs="ArialMT"/>
        </w:rPr>
        <w:t>Observera att kravet även gäller för tillkommande miljözoner. Det är anbudsgivaren som äger ansvaret</w:t>
      </w:r>
      <w:r w:rsidR="00C0534B">
        <w:rPr>
          <w:rFonts w:ascii="ArialMT" w:hAnsi="ArialMT" w:cs="ArialMT"/>
        </w:rPr>
        <w:t xml:space="preserve"> </w:t>
      </w:r>
      <w:r>
        <w:rPr>
          <w:rFonts w:ascii="ArialMT" w:hAnsi="ArialMT" w:cs="ArialMT"/>
        </w:rPr>
        <w:t>för att hålla sig uppdaterad.</w:t>
      </w:r>
    </w:p>
    <w:p w14:paraId="2D31E9F5" w14:textId="77777777" w:rsidR="006D47D9" w:rsidRPr="00432869" w:rsidRDefault="006D47D9" w:rsidP="00016D16">
      <w:pPr>
        <w:pStyle w:val="Rubrik2"/>
        <w:rPr>
          <w:rFonts w:ascii="Arial" w:hAnsi="Arial" w:cs="Arial"/>
        </w:rPr>
      </w:pPr>
      <w:bookmarkStart w:id="12" w:name="_Toc26453332"/>
      <w:r w:rsidRPr="00432869">
        <w:rPr>
          <w:rFonts w:ascii="Arial" w:hAnsi="Arial" w:cs="Arial"/>
        </w:rPr>
        <w:t>Social och etiska krav på upphandlingsföremålet</w:t>
      </w:r>
      <w:bookmarkEnd w:id="12"/>
    </w:p>
    <w:bookmarkEnd w:id="11"/>
    <w:p w14:paraId="6EE91732" w14:textId="77777777" w:rsidR="00B12827" w:rsidRPr="00432869" w:rsidRDefault="00B12827" w:rsidP="008546EE">
      <w:pPr>
        <w:pStyle w:val="Liststycke"/>
        <w:numPr>
          <w:ilvl w:val="0"/>
          <w:numId w:val="20"/>
        </w:numPr>
        <w:autoSpaceDE w:val="0"/>
        <w:autoSpaceDN w:val="0"/>
        <w:adjustRightInd w:val="0"/>
        <w:spacing w:after="0" w:line="240" w:lineRule="auto"/>
        <w:rPr>
          <w:rFonts w:ascii="Arial" w:hAnsi="Arial" w:cs="Arial"/>
        </w:rPr>
      </w:pPr>
      <w:r w:rsidRPr="00432869">
        <w:rPr>
          <w:rFonts w:ascii="Arial" w:hAnsi="Arial" w:cs="Arial"/>
        </w:rPr>
        <w:t>Inga sociala och etiska kravs har ställts avseende upphandlingsföremålet.</w:t>
      </w:r>
    </w:p>
    <w:p w14:paraId="7F2BC608" w14:textId="77777777" w:rsidR="006D47D9" w:rsidRPr="00432869" w:rsidRDefault="003D77EE" w:rsidP="006D47D9">
      <w:pPr>
        <w:pStyle w:val="Rubrik1"/>
        <w:rPr>
          <w:rFonts w:ascii="Arial" w:hAnsi="Arial" w:cs="Arial"/>
        </w:rPr>
      </w:pPr>
      <w:bookmarkStart w:id="13" w:name="_Toc26453333"/>
      <w:r w:rsidRPr="00432869">
        <w:rPr>
          <w:rFonts w:ascii="Arial" w:hAnsi="Arial" w:cs="Arial"/>
        </w:rPr>
        <w:t xml:space="preserve">5 </w:t>
      </w:r>
      <w:r w:rsidR="006D47D9" w:rsidRPr="00432869">
        <w:rPr>
          <w:rFonts w:ascii="Arial" w:hAnsi="Arial" w:cs="Arial"/>
        </w:rPr>
        <w:t>Tilldelningskriterier</w:t>
      </w:r>
      <w:bookmarkEnd w:id="13"/>
    </w:p>
    <w:p w14:paraId="4D591E43" w14:textId="77777777" w:rsidR="00732577" w:rsidRPr="00432869" w:rsidRDefault="006D47D9" w:rsidP="00732577">
      <w:pPr>
        <w:pStyle w:val="Rubrik2"/>
        <w:rPr>
          <w:rFonts w:ascii="Arial" w:hAnsi="Arial" w:cs="Arial"/>
        </w:rPr>
      </w:pPr>
      <w:bookmarkStart w:id="14" w:name="_Toc26453334"/>
      <w:r w:rsidRPr="00432869">
        <w:rPr>
          <w:rFonts w:ascii="Arial" w:hAnsi="Arial" w:cs="Arial"/>
        </w:rPr>
        <w:t>Tilldelningskriterier avseende miljöhänsyn</w:t>
      </w:r>
      <w:bookmarkEnd w:id="14"/>
    </w:p>
    <w:p w14:paraId="6EEAC5D5" w14:textId="77777777" w:rsidR="002A7981" w:rsidRPr="00432869" w:rsidRDefault="002A7981" w:rsidP="008546EE">
      <w:pPr>
        <w:pStyle w:val="Liststycke"/>
        <w:numPr>
          <w:ilvl w:val="0"/>
          <w:numId w:val="20"/>
        </w:numPr>
        <w:autoSpaceDE w:val="0"/>
        <w:autoSpaceDN w:val="0"/>
        <w:adjustRightInd w:val="0"/>
        <w:spacing w:after="0" w:line="240" w:lineRule="auto"/>
        <w:rPr>
          <w:rFonts w:ascii="Arial" w:hAnsi="Arial" w:cs="Arial"/>
        </w:rPr>
      </w:pPr>
      <w:r w:rsidRPr="00432869">
        <w:rPr>
          <w:rFonts w:ascii="Arial" w:hAnsi="Arial" w:cs="Arial"/>
        </w:rPr>
        <w:t xml:space="preserve">Inga tilldelningskriterier </w:t>
      </w:r>
      <w:r w:rsidR="004F4772" w:rsidRPr="00432869">
        <w:rPr>
          <w:rFonts w:ascii="Arial" w:hAnsi="Arial" w:cs="Arial"/>
        </w:rPr>
        <w:t>avseende miljöhänsyn</w:t>
      </w:r>
      <w:r w:rsidRPr="00432869">
        <w:rPr>
          <w:rFonts w:ascii="Arial" w:hAnsi="Arial" w:cs="Arial"/>
        </w:rPr>
        <w:t xml:space="preserve"> användes vid utvärderingen i ramavtalsupphandlingen.</w:t>
      </w:r>
    </w:p>
    <w:p w14:paraId="3FB45FE2" w14:textId="77777777" w:rsidR="006D47D9" w:rsidRPr="00432869" w:rsidRDefault="006D47D9" w:rsidP="00016D16">
      <w:pPr>
        <w:pStyle w:val="Rubrik2"/>
        <w:rPr>
          <w:rFonts w:ascii="Arial" w:hAnsi="Arial" w:cs="Arial"/>
        </w:rPr>
      </w:pPr>
      <w:bookmarkStart w:id="15" w:name="_Toc26453335"/>
      <w:r w:rsidRPr="00432869">
        <w:rPr>
          <w:rFonts w:ascii="Arial" w:hAnsi="Arial" w:cs="Arial"/>
        </w:rPr>
        <w:t>Tilldelningskriterier avseende sociala och etiska hänsyn</w:t>
      </w:r>
      <w:bookmarkEnd w:id="15"/>
    </w:p>
    <w:p w14:paraId="05CF4356" w14:textId="77777777" w:rsidR="006D47D9" w:rsidRPr="00432869" w:rsidRDefault="002A7981" w:rsidP="008546EE">
      <w:pPr>
        <w:pStyle w:val="Liststycke"/>
        <w:numPr>
          <w:ilvl w:val="0"/>
          <w:numId w:val="20"/>
        </w:numPr>
        <w:autoSpaceDE w:val="0"/>
        <w:autoSpaceDN w:val="0"/>
        <w:adjustRightInd w:val="0"/>
        <w:spacing w:after="0" w:line="240" w:lineRule="auto"/>
        <w:rPr>
          <w:rFonts w:ascii="Arial" w:hAnsi="Arial" w:cs="Arial"/>
        </w:rPr>
      </w:pPr>
      <w:r w:rsidRPr="00432869">
        <w:rPr>
          <w:rFonts w:ascii="Arial" w:hAnsi="Arial" w:cs="Arial"/>
        </w:rPr>
        <w:t xml:space="preserve">Inga tilldelningskriterier avseende </w:t>
      </w:r>
      <w:r w:rsidR="004F4772" w:rsidRPr="00432869">
        <w:rPr>
          <w:rFonts w:ascii="Arial" w:hAnsi="Arial" w:cs="Arial"/>
        </w:rPr>
        <w:t>s</w:t>
      </w:r>
      <w:r w:rsidRPr="00432869">
        <w:rPr>
          <w:rFonts w:ascii="Arial" w:hAnsi="Arial" w:cs="Arial"/>
        </w:rPr>
        <w:t>ociala och etiska hänsyn användes vid utvärderingen i ramavt</w:t>
      </w:r>
      <w:r w:rsidR="005310B2" w:rsidRPr="00432869">
        <w:rPr>
          <w:rFonts w:ascii="Arial" w:hAnsi="Arial" w:cs="Arial"/>
        </w:rPr>
        <w:t>alsupphandlingen.</w:t>
      </w:r>
      <w:r w:rsidR="00732577" w:rsidRPr="00432869">
        <w:rPr>
          <w:rFonts w:ascii="Arial" w:hAnsi="Arial" w:cs="Arial"/>
        </w:rPr>
        <w:tab/>
      </w:r>
    </w:p>
    <w:p w14:paraId="7B56F2BC" w14:textId="77777777" w:rsidR="006D47D9" w:rsidRPr="00432869" w:rsidRDefault="006D47D9" w:rsidP="00016D16">
      <w:pPr>
        <w:pStyle w:val="Rubrik2"/>
        <w:rPr>
          <w:rFonts w:ascii="Arial" w:hAnsi="Arial" w:cs="Arial"/>
        </w:rPr>
      </w:pPr>
      <w:bookmarkStart w:id="16" w:name="_Toc26453336"/>
      <w:r w:rsidRPr="00432869">
        <w:rPr>
          <w:rFonts w:ascii="Arial" w:hAnsi="Arial" w:cs="Arial"/>
        </w:rPr>
        <w:t>Tilldelningskriterier avseende arbetsrättsliga hänsyn</w:t>
      </w:r>
      <w:bookmarkEnd w:id="16"/>
    </w:p>
    <w:p w14:paraId="51AB14DA" w14:textId="77777777" w:rsidR="002A7981" w:rsidRPr="00432869" w:rsidRDefault="002A7981" w:rsidP="008546EE">
      <w:pPr>
        <w:pStyle w:val="Liststycke"/>
        <w:numPr>
          <w:ilvl w:val="0"/>
          <w:numId w:val="20"/>
        </w:numPr>
        <w:autoSpaceDE w:val="0"/>
        <w:autoSpaceDN w:val="0"/>
        <w:adjustRightInd w:val="0"/>
        <w:spacing w:after="0" w:line="240" w:lineRule="auto"/>
        <w:rPr>
          <w:rFonts w:ascii="Arial" w:hAnsi="Arial" w:cs="Arial"/>
        </w:rPr>
      </w:pPr>
      <w:r w:rsidRPr="00432869">
        <w:rPr>
          <w:rFonts w:ascii="Arial" w:hAnsi="Arial" w:cs="Arial"/>
        </w:rPr>
        <w:t xml:space="preserve">Inga tilldelningskriterier avseende arbetsrättsliga hänsyn användes vid utvärderingen i ramavtalsupphandlingen. </w:t>
      </w:r>
    </w:p>
    <w:p w14:paraId="2B4BC118" w14:textId="77777777" w:rsidR="007B0DD1" w:rsidRPr="00432869" w:rsidRDefault="003D77EE" w:rsidP="007B0DD1">
      <w:pPr>
        <w:pStyle w:val="Rubrik1"/>
        <w:rPr>
          <w:rFonts w:ascii="Arial" w:hAnsi="Arial" w:cs="Arial"/>
        </w:rPr>
      </w:pPr>
      <w:bookmarkStart w:id="17" w:name="_Toc26453337"/>
      <w:r w:rsidRPr="00432869">
        <w:rPr>
          <w:rFonts w:ascii="Arial" w:hAnsi="Arial" w:cs="Arial"/>
        </w:rPr>
        <w:t xml:space="preserve">6 </w:t>
      </w:r>
      <w:r w:rsidR="007B0DD1" w:rsidRPr="00432869">
        <w:rPr>
          <w:rFonts w:ascii="Arial" w:hAnsi="Arial" w:cs="Arial"/>
        </w:rPr>
        <w:t>Särskilda kontraktsvillkor</w:t>
      </w:r>
      <w:bookmarkEnd w:id="17"/>
    </w:p>
    <w:p w14:paraId="143B7DA7" w14:textId="77777777" w:rsidR="006D47D9" w:rsidRPr="00432869" w:rsidRDefault="006D47D9" w:rsidP="00F05EA4">
      <w:pPr>
        <w:pStyle w:val="Rubrik2"/>
        <w:ind w:left="0"/>
        <w:rPr>
          <w:rFonts w:ascii="Arial" w:hAnsi="Arial" w:cs="Arial"/>
        </w:rPr>
      </w:pPr>
      <w:bookmarkStart w:id="18" w:name="_Toc26453338"/>
      <w:r w:rsidRPr="00432869">
        <w:rPr>
          <w:rFonts w:ascii="Arial" w:hAnsi="Arial" w:cs="Arial"/>
        </w:rPr>
        <w:t>Villkor för miljöhänsyn vid fullgörande av ramavtalet</w:t>
      </w:r>
      <w:bookmarkEnd w:id="18"/>
    </w:p>
    <w:p w14:paraId="49503188" w14:textId="77777777" w:rsidR="000A65D5" w:rsidRPr="00432869" w:rsidRDefault="000A65D5" w:rsidP="000A65D5">
      <w:pPr>
        <w:rPr>
          <w:rFonts w:ascii="Arial" w:hAnsi="Arial" w:cs="Arial"/>
        </w:rPr>
      </w:pPr>
    </w:p>
    <w:p w14:paraId="2488FB49" w14:textId="77777777" w:rsidR="000A65D5" w:rsidRPr="00432869" w:rsidRDefault="00C0534B" w:rsidP="000A65D5">
      <w:pPr>
        <w:autoSpaceDE w:val="0"/>
        <w:autoSpaceDN w:val="0"/>
        <w:adjustRightInd w:val="0"/>
        <w:spacing w:after="0" w:line="240" w:lineRule="auto"/>
        <w:ind w:left="360"/>
        <w:rPr>
          <w:rFonts w:ascii="Arial" w:hAnsi="Arial" w:cs="Arial"/>
          <w:b/>
          <w:bCs/>
          <w:sz w:val="24"/>
          <w:szCs w:val="24"/>
        </w:rPr>
      </w:pPr>
      <w:r>
        <w:rPr>
          <w:rFonts w:ascii="Arial" w:hAnsi="Arial" w:cs="Arial"/>
          <w:b/>
          <w:bCs/>
          <w:sz w:val="24"/>
          <w:szCs w:val="24"/>
        </w:rPr>
        <w:t>19.9.3.1</w:t>
      </w:r>
      <w:r w:rsidR="000A65D5" w:rsidRPr="00432869">
        <w:rPr>
          <w:rFonts w:ascii="Arial" w:hAnsi="Arial" w:cs="Arial"/>
          <w:b/>
          <w:bCs/>
          <w:sz w:val="24"/>
          <w:szCs w:val="24"/>
        </w:rPr>
        <w:t xml:space="preserve"> Miljökrav</w:t>
      </w:r>
    </w:p>
    <w:p w14:paraId="361CE0EF" w14:textId="77777777" w:rsidR="000A65D5" w:rsidRPr="00432869" w:rsidRDefault="00C0534B" w:rsidP="00C0534B">
      <w:pPr>
        <w:autoSpaceDE w:val="0"/>
        <w:autoSpaceDN w:val="0"/>
        <w:adjustRightInd w:val="0"/>
        <w:spacing w:after="0" w:line="240" w:lineRule="auto"/>
        <w:rPr>
          <w:rFonts w:ascii="Arial" w:hAnsi="Arial" w:cs="Arial"/>
        </w:rPr>
      </w:pPr>
      <w:r>
        <w:rPr>
          <w:rFonts w:ascii="ArialMT" w:hAnsi="ArialMT" w:cs="ArialMT"/>
        </w:rPr>
        <w:t>Ramavtalsleverantören ska vid tillhandahållande av Tjänster kontinuerligt arbeta med att förbättra och ta hänsyn till miljöaspekter för att förebygga och undvika negativ miljöpåverkan. Det handlar om åtgärder för att minska konsumtion och slöseri av negativt miljöpåverkande resurser som elektricitet, resor, papper etc. Detta gäller även för Ramavtalsleverantörens Underleverantörer.</w:t>
      </w:r>
    </w:p>
    <w:p w14:paraId="0CEDFA42" w14:textId="77777777" w:rsidR="000A65D5" w:rsidRPr="00432869" w:rsidRDefault="000A65D5" w:rsidP="000A65D5">
      <w:pPr>
        <w:autoSpaceDE w:val="0"/>
        <w:autoSpaceDN w:val="0"/>
        <w:adjustRightInd w:val="0"/>
        <w:spacing w:after="0" w:line="240" w:lineRule="auto"/>
        <w:rPr>
          <w:rFonts w:ascii="Arial" w:hAnsi="Arial" w:cs="Arial"/>
        </w:rPr>
      </w:pPr>
    </w:p>
    <w:p w14:paraId="20A669C1" w14:textId="77777777" w:rsidR="00F05EA4" w:rsidRPr="00432869" w:rsidRDefault="00C0534B" w:rsidP="00F05EA4">
      <w:pPr>
        <w:autoSpaceDE w:val="0"/>
        <w:autoSpaceDN w:val="0"/>
        <w:adjustRightInd w:val="0"/>
        <w:spacing w:after="0" w:line="240" w:lineRule="auto"/>
        <w:ind w:left="360"/>
        <w:rPr>
          <w:rFonts w:ascii="Arial" w:hAnsi="Arial" w:cs="Arial"/>
          <w:b/>
          <w:bCs/>
          <w:sz w:val="24"/>
          <w:szCs w:val="24"/>
        </w:rPr>
      </w:pPr>
      <w:r>
        <w:rPr>
          <w:rFonts w:ascii="Arial" w:hAnsi="Arial" w:cs="Arial"/>
          <w:b/>
          <w:bCs/>
          <w:sz w:val="24"/>
          <w:szCs w:val="24"/>
        </w:rPr>
        <w:t>19.9.3.1</w:t>
      </w:r>
      <w:r w:rsidR="00F05EA4" w:rsidRPr="00432869">
        <w:rPr>
          <w:rFonts w:ascii="Arial" w:hAnsi="Arial" w:cs="Arial"/>
          <w:b/>
          <w:bCs/>
          <w:sz w:val="24"/>
          <w:szCs w:val="24"/>
        </w:rPr>
        <w:t xml:space="preserve"> Miljözoner</w:t>
      </w:r>
    </w:p>
    <w:p w14:paraId="2B33D84C" w14:textId="77777777" w:rsidR="00C0534B" w:rsidRDefault="00C0534B" w:rsidP="00C0534B">
      <w:pPr>
        <w:autoSpaceDE w:val="0"/>
        <w:autoSpaceDN w:val="0"/>
        <w:adjustRightInd w:val="0"/>
        <w:spacing w:after="0" w:line="240" w:lineRule="auto"/>
        <w:rPr>
          <w:rFonts w:ascii="ArialMT" w:hAnsi="ArialMT" w:cs="ArialMT"/>
        </w:rPr>
      </w:pPr>
      <w:r>
        <w:rPr>
          <w:rFonts w:ascii="ArialMT" w:hAnsi="ArialMT" w:cs="ArialMT"/>
        </w:rPr>
        <w:t>Ramavtalsleverantören ansvarar för att fordon uppfyller kraven för att få framföras inom miljözoner i Sverige om uppdragen kräver att transport ska utföras inom dessa miljözoner.</w:t>
      </w:r>
    </w:p>
    <w:p w14:paraId="7EFDA483" w14:textId="77777777" w:rsidR="00C0534B" w:rsidRDefault="00C0534B" w:rsidP="00C0534B">
      <w:pPr>
        <w:autoSpaceDE w:val="0"/>
        <w:autoSpaceDN w:val="0"/>
        <w:adjustRightInd w:val="0"/>
        <w:spacing w:after="0" w:line="240" w:lineRule="auto"/>
        <w:rPr>
          <w:rFonts w:ascii="ArialMT" w:hAnsi="ArialMT" w:cs="ArialMT"/>
        </w:rPr>
      </w:pPr>
      <w:r>
        <w:rPr>
          <w:rFonts w:ascii="ArialMT" w:hAnsi="ArialMT" w:cs="ArialMT"/>
        </w:rPr>
        <w:t>Observera att kravet även gäller för tillkommande miljözoner, det är Ramavtalsleverantören som äger ansvaret för att hålla sig uppdaterad.</w:t>
      </w:r>
    </w:p>
    <w:p w14:paraId="639D2BAD" w14:textId="77777777" w:rsidR="00C0534B" w:rsidRDefault="00C0534B" w:rsidP="00C0534B">
      <w:pPr>
        <w:autoSpaceDE w:val="0"/>
        <w:autoSpaceDN w:val="0"/>
        <w:adjustRightInd w:val="0"/>
        <w:spacing w:after="0" w:line="240" w:lineRule="auto"/>
        <w:rPr>
          <w:rFonts w:ascii="ArialMT" w:hAnsi="ArialMT" w:cs="ArialMT"/>
        </w:rPr>
      </w:pPr>
    </w:p>
    <w:p w14:paraId="1FA16FE1" w14:textId="77777777" w:rsidR="00F05EA4" w:rsidRDefault="00C0534B" w:rsidP="00C0534B">
      <w:pPr>
        <w:autoSpaceDE w:val="0"/>
        <w:autoSpaceDN w:val="0"/>
        <w:adjustRightInd w:val="0"/>
        <w:spacing w:after="0" w:line="240" w:lineRule="auto"/>
        <w:rPr>
          <w:rFonts w:ascii="ArialMT" w:hAnsi="ArialMT" w:cs="ArialMT"/>
        </w:rPr>
      </w:pPr>
      <w:r>
        <w:rPr>
          <w:rFonts w:ascii="ArialMT" w:hAnsi="ArialMT" w:cs="ArialMT"/>
        </w:rPr>
        <w:t>Kammarkollegiet och Avropsberättigad har rätt att följa upp ställda krav samt utföra kvalitetsrevisioner eller stickprovskontroller under Ramavtalsperioden.</w:t>
      </w:r>
    </w:p>
    <w:p w14:paraId="0F4DD106" w14:textId="77777777" w:rsidR="00C0534B" w:rsidRPr="00432869" w:rsidRDefault="00C0534B" w:rsidP="00C0534B">
      <w:pPr>
        <w:autoSpaceDE w:val="0"/>
        <w:autoSpaceDN w:val="0"/>
        <w:adjustRightInd w:val="0"/>
        <w:spacing w:after="0" w:line="240" w:lineRule="auto"/>
        <w:rPr>
          <w:rFonts w:ascii="Arial" w:hAnsi="Arial" w:cs="Arial"/>
        </w:rPr>
      </w:pPr>
    </w:p>
    <w:p w14:paraId="37589531" w14:textId="77777777" w:rsidR="00F05EA4" w:rsidRPr="00432869" w:rsidRDefault="00C0534B" w:rsidP="00F05EA4">
      <w:pPr>
        <w:autoSpaceDE w:val="0"/>
        <w:autoSpaceDN w:val="0"/>
        <w:adjustRightInd w:val="0"/>
        <w:spacing w:after="0" w:line="240" w:lineRule="auto"/>
        <w:ind w:left="360"/>
        <w:rPr>
          <w:rFonts w:ascii="Arial" w:hAnsi="Arial" w:cs="Arial"/>
          <w:b/>
          <w:bCs/>
          <w:sz w:val="24"/>
          <w:szCs w:val="24"/>
        </w:rPr>
      </w:pPr>
      <w:r>
        <w:rPr>
          <w:rFonts w:ascii="Arial" w:hAnsi="Arial" w:cs="Arial"/>
          <w:b/>
          <w:bCs/>
          <w:sz w:val="24"/>
          <w:szCs w:val="24"/>
        </w:rPr>
        <w:t>19.9.4.2</w:t>
      </w:r>
      <w:r w:rsidR="00F05EA4" w:rsidRPr="00432869">
        <w:rPr>
          <w:rFonts w:ascii="Arial" w:hAnsi="Arial" w:cs="Arial"/>
          <w:b/>
          <w:bCs/>
          <w:sz w:val="24"/>
          <w:szCs w:val="24"/>
        </w:rPr>
        <w:t xml:space="preserve"> Anskaffning av nya fordon</w:t>
      </w:r>
    </w:p>
    <w:p w14:paraId="5C60539D" w14:textId="77777777" w:rsidR="00C0534B" w:rsidRDefault="00C0534B" w:rsidP="00C0534B">
      <w:pPr>
        <w:autoSpaceDE w:val="0"/>
        <w:autoSpaceDN w:val="0"/>
        <w:adjustRightInd w:val="0"/>
        <w:spacing w:after="0" w:line="240" w:lineRule="auto"/>
        <w:rPr>
          <w:rFonts w:ascii="ArialMT" w:hAnsi="ArialMT" w:cs="ArialMT"/>
        </w:rPr>
      </w:pPr>
      <w:r>
        <w:rPr>
          <w:rFonts w:ascii="ArialMT" w:hAnsi="ArialMT" w:cs="ArialMT"/>
        </w:rPr>
        <w:t>Vid anskaffning av nya fordon under ramavtalsperioden, som kommer att användas i uppdraget inom Sverige, ska dessa fordon lägst uppfylla kraven för senaste Euro-klass i följande kategorier:</w:t>
      </w:r>
    </w:p>
    <w:p w14:paraId="76748D91" w14:textId="77777777" w:rsidR="00C0534B" w:rsidRDefault="00C0534B" w:rsidP="00C0534B">
      <w:pPr>
        <w:autoSpaceDE w:val="0"/>
        <w:autoSpaceDN w:val="0"/>
        <w:adjustRightInd w:val="0"/>
        <w:spacing w:after="0" w:line="240" w:lineRule="auto"/>
        <w:rPr>
          <w:rFonts w:ascii="Arial-BoldMT" w:hAnsi="Arial-BoldMT" w:cs="Arial-BoldMT"/>
          <w:b/>
          <w:bCs/>
        </w:rPr>
      </w:pPr>
    </w:p>
    <w:p w14:paraId="7067E437" w14:textId="77777777" w:rsidR="00C0534B" w:rsidRPr="00C0534B" w:rsidRDefault="00C0534B" w:rsidP="00C0534B">
      <w:pPr>
        <w:pStyle w:val="Liststycke"/>
        <w:numPr>
          <w:ilvl w:val="0"/>
          <w:numId w:val="22"/>
        </w:numPr>
        <w:autoSpaceDE w:val="0"/>
        <w:autoSpaceDN w:val="0"/>
        <w:adjustRightInd w:val="0"/>
        <w:spacing w:after="0" w:line="240" w:lineRule="auto"/>
        <w:rPr>
          <w:rFonts w:ascii="Arial-BoldMT" w:hAnsi="Arial-BoldMT" w:cs="Arial-BoldMT"/>
          <w:b/>
          <w:bCs/>
        </w:rPr>
      </w:pPr>
      <w:r w:rsidRPr="00C0534B">
        <w:rPr>
          <w:rFonts w:ascii="Arial-BoldMT" w:hAnsi="Arial-BoldMT" w:cs="Arial-BoldMT"/>
          <w:b/>
          <w:bCs/>
        </w:rPr>
        <w:t>Personbilar och lätta lastbilar (totalvikt högst 3,5 ton)</w:t>
      </w:r>
    </w:p>
    <w:p w14:paraId="5CAB0B96" w14:textId="77777777" w:rsidR="00C0534B" w:rsidRPr="00C0534B" w:rsidRDefault="00C0534B" w:rsidP="00C0534B">
      <w:pPr>
        <w:pStyle w:val="Liststycke"/>
        <w:numPr>
          <w:ilvl w:val="0"/>
          <w:numId w:val="22"/>
        </w:numPr>
        <w:autoSpaceDE w:val="0"/>
        <w:autoSpaceDN w:val="0"/>
        <w:adjustRightInd w:val="0"/>
        <w:spacing w:after="0" w:line="240" w:lineRule="auto"/>
        <w:rPr>
          <w:rFonts w:ascii="Arial-BoldMT" w:hAnsi="Arial-BoldMT" w:cs="Arial-BoldMT"/>
          <w:b/>
          <w:bCs/>
        </w:rPr>
      </w:pPr>
      <w:r w:rsidRPr="00C0534B">
        <w:rPr>
          <w:rFonts w:ascii="Arial-BoldMT" w:hAnsi="Arial-BoldMT" w:cs="Arial-BoldMT"/>
          <w:b/>
          <w:bCs/>
        </w:rPr>
        <w:t>Tunga fordon (totalvikt över 3,5 ton)</w:t>
      </w:r>
    </w:p>
    <w:p w14:paraId="28E87234" w14:textId="77777777" w:rsidR="00C0534B" w:rsidRDefault="00C0534B" w:rsidP="00C0534B">
      <w:pPr>
        <w:autoSpaceDE w:val="0"/>
        <w:autoSpaceDN w:val="0"/>
        <w:adjustRightInd w:val="0"/>
        <w:spacing w:after="0" w:line="240" w:lineRule="auto"/>
        <w:rPr>
          <w:rFonts w:ascii="ArialMT" w:hAnsi="ArialMT" w:cs="ArialMT"/>
        </w:rPr>
      </w:pPr>
    </w:p>
    <w:p w14:paraId="78720044" w14:textId="77777777" w:rsidR="00C0534B" w:rsidRDefault="00C0534B" w:rsidP="00C0534B">
      <w:pPr>
        <w:autoSpaceDE w:val="0"/>
        <w:autoSpaceDN w:val="0"/>
        <w:adjustRightInd w:val="0"/>
        <w:spacing w:after="0" w:line="240" w:lineRule="auto"/>
        <w:rPr>
          <w:rFonts w:ascii="ArialMT" w:hAnsi="ArialMT" w:cs="ArialMT"/>
        </w:rPr>
      </w:pPr>
      <w:r>
        <w:rPr>
          <w:rFonts w:ascii="ArialMT" w:hAnsi="ArialMT" w:cs="ArialMT"/>
        </w:rPr>
        <w:t>Det är Ramavtalsleverantören som äger ansvaret för att hålla sig uppdaterad avseende de senaste europeiska miljöklasserna. Kammarkollegiet och Avropsberättigad har rätt att följa upp ställda krav samt utföra kvalitetsrevisioner eller stickprovskontroller under Ramavtalsperioden.</w:t>
      </w:r>
    </w:p>
    <w:p w14:paraId="48812691" w14:textId="77777777" w:rsidR="00C0534B" w:rsidRDefault="00C0534B" w:rsidP="00C0534B">
      <w:pPr>
        <w:autoSpaceDE w:val="0"/>
        <w:autoSpaceDN w:val="0"/>
        <w:adjustRightInd w:val="0"/>
        <w:spacing w:after="0" w:line="240" w:lineRule="auto"/>
        <w:rPr>
          <w:rFonts w:ascii="ArialMT" w:hAnsi="ArialMT" w:cs="ArialMT"/>
        </w:rPr>
      </w:pPr>
    </w:p>
    <w:p w14:paraId="1DB157E1" w14:textId="77777777" w:rsidR="00F05EA4" w:rsidRDefault="00C0534B" w:rsidP="00C0534B">
      <w:pPr>
        <w:autoSpaceDE w:val="0"/>
        <w:autoSpaceDN w:val="0"/>
        <w:adjustRightInd w:val="0"/>
        <w:spacing w:after="0" w:line="240" w:lineRule="auto"/>
        <w:rPr>
          <w:rFonts w:ascii="ArialMT" w:hAnsi="ArialMT" w:cs="ArialMT"/>
        </w:rPr>
      </w:pPr>
      <w:r>
        <w:rPr>
          <w:rFonts w:ascii="ArialMT" w:hAnsi="ArialMT" w:cs="ArialMT"/>
        </w:rPr>
        <w:t>Ramavtalsleverantören ska på Kammarkollegiet eller Avropsberättigads begäran även kunna uppvisa en fordonsförteckning omfattande nyanskaffade fordon som denne nyttjar för utförande av Tjänster enligt Ramavtalet.</w:t>
      </w:r>
    </w:p>
    <w:p w14:paraId="378505FD" w14:textId="77777777" w:rsidR="00C0534B" w:rsidRPr="00C0534B" w:rsidRDefault="00C0534B" w:rsidP="00C0534B">
      <w:pPr>
        <w:autoSpaceDE w:val="0"/>
        <w:autoSpaceDN w:val="0"/>
        <w:adjustRightInd w:val="0"/>
        <w:spacing w:after="0" w:line="240" w:lineRule="auto"/>
        <w:rPr>
          <w:rFonts w:ascii="ArialMT" w:hAnsi="ArialMT" w:cs="ArialMT"/>
        </w:rPr>
      </w:pPr>
    </w:p>
    <w:p w14:paraId="05439E0B" w14:textId="77777777" w:rsidR="00F05EA4" w:rsidRPr="00432869" w:rsidRDefault="00C0534B" w:rsidP="00F05EA4">
      <w:pPr>
        <w:autoSpaceDE w:val="0"/>
        <w:autoSpaceDN w:val="0"/>
        <w:adjustRightInd w:val="0"/>
        <w:spacing w:after="0" w:line="240" w:lineRule="auto"/>
        <w:ind w:left="360"/>
        <w:rPr>
          <w:rFonts w:ascii="Arial" w:hAnsi="Arial" w:cs="Arial"/>
          <w:b/>
          <w:bCs/>
          <w:sz w:val="24"/>
          <w:szCs w:val="24"/>
        </w:rPr>
      </w:pPr>
      <w:r>
        <w:rPr>
          <w:rFonts w:ascii="Arial" w:hAnsi="Arial" w:cs="Arial"/>
          <w:b/>
          <w:bCs/>
          <w:sz w:val="24"/>
          <w:szCs w:val="24"/>
        </w:rPr>
        <w:t>19.9.4.3</w:t>
      </w:r>
      <w:r w:rsidR="00F05EA4" w:rsidRPr="00432869">
        <w:rPr>
          <w:rFonts w:ascii="Arial" w:hAnsi="Arial" w:cs="Arial"/>
          <w:b/>
          <w:bCs/>
          <w:sz w:val="24"/>
          <w:szCs w:val="24"/>
        </w:rPr>
        <w:t xml:space="preserve"> Drivmedel</w:t>
      </w:r>
    </w:p>
    <w:p w14:paraId="0E12CB64" w14:textId="77777777" w:rsidR="00C0534B" w:rsidRDefault="00C0534B" w:rsidP="00C0534B">
      <w:pPr>
        <w:autoSpaceDE w:val="0"/>
        <w:autoSpaceDN w:val="0"/>
        <w:adjustRightInd w:val="0"/>
        <w:spacing w:after="0" w:line="240" w:lineRule="auto"/>
        <w:rPr>
          <w:rFonts w:ascii="ArialMT" w:hAnsi="ArialMT" w:cs="ArialMT"/>
        </w:rPr>
      </w:pPr>
      <w:r>
        <w:rPr>
          <w:rFonts w:ascii="ArialMT" w:hAnsi="ArialMT" w:cs="ArialMT"/>
        </w:rPr>
        <w:t>Ramavtalsleverantören ska verka för att fordon som används i uppdraget inom Sverige ska drivas med RME 100, HVO 100, helt eller delvis på biogas eller el (under förutsättning att det finns tillgång till drivmedlet inom rimligt tankningsavstånd), eller genom annat miljöanpassat drivmedel som bidrar till ett fossilfritt samhälle.</w:t>
      </w:r>
    </w:p>
    <w:p w14:paraId="02116212" w14:textId="77777777" w:rsidR="00C0534B" w:rsidRDefault="00C0534B" w:rsidP="00C0534B">
      <w:pPr>
        <w:autoSpaceDE w:val="0"/>
        <w:autoSpaceDN w:val="0"/>
        <w:adjustRightInd w:val="0"/>
        <w:spacing w:after="0" w:line="240" w:lineRule="auto"/>
        <w:rPr>
          <w:rFonts w:ascii="ArialMT" w:hAnsi="ArialMT" w:cs="ArialMT"/>
        </w:rPr>
      </w:pPr>
    </w:p>
    <w:p w14:paraId="6FEBFC7E" w14:textId="77777777" w:rsidR="00C0534B" w:rsidRDefault="00C0534B" w:rsidP="00C0534B">
      <w:pPr>
        <w:autoSpaceDE w:val="0"/>
        <w:autoSpaceDN w:val="0"/>
        <w:adjustRightInd w:val="0"/>
        <w:spacing w:after="0" w:line="240" w:lineRule="auto"/>
        <w:rPr>
          <w:rFonts w:ascii="ArialMT" w:hAnsi="ArialMT" w:cs="ArialMT"/>
        </w:rPr>
      </w:pPr>
      <w:r>
        <w:rPr>
          <w:rFonts w:ascii="ArialMT" w:hAnsi="ArialMT" w:cs="ArialMT"/>
        </w:rPr>
        <w:t>Kravet omfattar inte högerstyrda brevbärarfordon.</w:t>
      </w:r>
    </w:p>
    <w:p w14:paraId="4B425135" w14:textId="77777777" w:rsidR="00C0534B" w:rsidRDefault="00C0534B" w:rsidP="00C0534B">
      <w:pPr>
        <w:autoSpaceDE w:val="0"/>
        <w:autoSpaceDN w:val="0"/>
        <w:adjustRightInd w:val="0"/>
        <w:spacing w:after="0" w:line="240" w:lineRule="auto"/>
        <w:rPr>
          <w:rFonts w:ascii="ArialMT" w:hAnsi="ArialMT" w:cs="ArialMT"/>
        </w:rPr>
      </w:pPr>
    </w:p>
    <w:p w14:paraId="4A322A28" w14:textId="77777777" w:rsidR="00C0534B" w:rsidRDefault="00C0534B" w:rsidP="00C0534B">
      <w:pPr>
        <w:autoSpaceDE w:val="0"/>
        <w:autoSpaceDN w:val="0"/>
        <w:adjustRightInd w:val="0"/>
        <w:spacing w:after="0" w:line="240" w:lineRule="auto"/>
        <w:rPr>
          <w:rFonts w:ascii="ArialMT" w:hAnsi="ArialMT" w:cs="ArialMT"/>
        </w:rPr>
      </w:pPr>
      <w:r>
        <w:rPr>
          <w:rFonts w:ascii="ArialMT" w:hAnsi="ArialMT" w:cs="ArialMT"/>
        </w:rPr>
        <w:t>Kammarkollegiet och Avropsberättigad har rätt att följa upp samt utföra kvalitetsrevisioner eller stickprovskontroller under Ramavtalsperioden.</w:t>
      </w:r>
    </w:p>
    <w:p w14:paraId="01881A73" w14:textId="77777777" w:rsidR="00C0534B" w:rsidRDefault="00C0534B" w:rsidP="00C0534B">
      <w:pPr>
        <w:autoSpaceDE w:val="0"/>
        <w:autoSpaceDN w:val="0"/>
        <w:adjustRightInd w:val="0"/>
        <w:spacing w:after="0" w:line="240" w:lineRule="auto"/>
        <w:rPr>
          <w:rFonts w:ascii="ArialMT" w:hAnsi="ArialMT" w:cs="ArialMT"/>
        </w:rPr>
      </w:pPr>
    </w:p>
    <w:p w14:paraId="5D6B600E" w14:textId="77777777" w:rsidR="00F05EA4" w:rsidRPr="00432869" w:rsidRDefault="00C0534B" w:rsidP="00C0534B">
      <w:pPr>
        <w:autoSpaceDE w:val="0"/>
        <w:autoSpaceDN w:val="0"/>
        <w:adjustRightInd w:val="0"/>
        <w:spacing w:after="0" w:line="240" w:lineRule="auto"/>
        <w:ind w:left="360"/>
        <w:rPr>
          <w:rFonts w:ascii="Arial" w:hAnsi="Arial" w:cs="Arial"/>
          <w:b/>
          <w:bCs/>
          <w:sz w:val="24"/>
          <w:szCs w:val="24"/>
        </w:rPr>
      </w:pPr>
      <w:r>
        <w:rPr>
          <w:rFonts w:ascii="Arial" w:hAnsi="Arial" w:cs="Arial"/>
          <w:b/>
          <w:bCs/>
          <w:sz w:val="24"/>
          <w:szCs w:val="24"/>
        </w:rPr>
        <w:t>19.9.4.4</w:t>
      </w:r>
      <w:r w:rsidR="00F05EA4" w:rsidRPr="00432869">
        <w:rPr>
          <w:rFonts w:ascii="Arial" w:hAnsi="Arial" w:cs="Arial"/>
          <w:b/>
          <w:bCs/>
          <w:sz w:val="24"/>
          <w:szCs w:val="24"/>
        </w:rPr>
        <w:t xml:space="preserve"> Däcktryck</w:t>
      </w:r>
    </w:p>
    <w:p w14:paraId="7B50CE5A" w14:textId="77777777" w:rsidR="00C0534B" w:rsidRDefault="00C0534B" w:rsidP="00C0534B">
      <w:pPr>
        <w:autoSpaceDE w:val="0"/>
        <w:autoSpaceDN w:val="0"/>
        <w:adjustRightInd w:val="0"/>
        <w:spacing w:after="0" w:line="240" w:lineRule="auto"/>
        <w:rPr>
          <w:rFonts w:ascii="ArialMT" w:hAnsi="ArialMT" w:cs="ArialMT"/>
        </w:rPr>
      </w:pPr>
      <w:r>
        <w:rPr>
          <w:rFonts w:ascii="ArialMT" w:hAnsi="ArialMT" w:cs="ArialMT"/>
        </w:rPr>
        <w:t>Ramavtalsleverantören ska ha fastställda rutiner för kontroll av däcktryck avseende fordon som används inom Sverige. Däcktrycket får ej varaktigt understiga fordonstillverkarens rekommendationer.</w:t>
      </w:r>
    </w:p>
    <w:p w14:paraId="6609531F" w14:textId="77777777" w:rsidR="00C0534B" w:rsidRDefault="00C0534B" w:rsidP="00C0534B">
      <w:pPr>
        <w:autoSpaceDE w:val="0"/>
        <w:autoSpaceDN w:val="0"/>
        <w:adjustRightInd w:val="0"/>
        <w:spacing w:after="0" w:line="240" w:lineRule="auto"/>
        <w:rPr>
          <w:rFonts w:ascii="ArialMT" w:hAnsi="ArialMT" w:cs="ArialMT"/>
        </w:rPr>
      </w:pPr>
    </w:p>
    <w:p w14:paraId="0EC6B2FE" w14:textId="77777777" w:rsidR="00C0534B" w:rsidRDefault="00C0534B" w:rsidP="00C0534B">
      <w:pPr>
        <w:autoSpaceDE w:val="0"/>
        <w:autoSpaceDN w:val="0"/>
        <w:adjustRightInd w:val="0"/>
        <w:spacing w:after="0" w:line="240" w:lineRule="auto"/>
        <w:rPr>
          <w:rFonts w:ascii="ArialMT" w:hAnsi="ArialMT" w:cs="ArialMT"/>
        </w:rPr>
      </w:pPr>
      <w:r>
        <w:rPr>
          <w:rFonts w:ascii="ArialMT" w:hAnsi="ArialMT" w:cs="ArialMT"/>
        </w:rPr>
        <w:t>Kammarkollegiet och Avropsberättigad har rätt att följa upp samt utföra kvalitetsrevisioner eller stickprovskontroller under Ramavtalsperioden.</w:t>
      </w:r>
    </w:p>
    <w:p w14:paraId="77CD6EDF" w14:textId="77777777" w:rsidR="00F05EA4" w:rsidRDefault="00F05EA4" w:rsidP="00C0534B">
      <w:pPr>
        <w:pStyle w:val="Rubrik2"/>
        <w:rPr>
          <w:rFonts w:ascii="Arial" w:hAnsi="Arial" w:cs="Arial"/>
        </w:rPr>
      </w:pPr>
      <w:bookmarkStart w:id="19" w:name="_Toc26453339"/>
      <w:r w:rsidRPr="00432869">
        <w:rPr>
          <w:rFonts w:ascii="Arial" w:hAnsi="Arial" w:cs="Arial"/>
        </w:rPr>
        <w:t>Villkor för sociala och etiska hänsyn vid fullgörandet av ramavtalet</w:t>
      </w:r>
      <w:bookmarkEnd w:id="19"/>
    </w:p>
    <w:p w14:paraId="1F234E7C" w14:textId="77777777" w:rsidR="00C0534B" w:rsidRPr="00C0534B" w:rsidRDefault="00C0534B" w:rsidP="00C0534B"/>
    <w:p w14:paraId="2886AD0F" w14:textId="77777777" w:rsidR="00F05EA4" w:rsidRPr="00432869" w:rsidRDefault="009E1FE1" w:rsidP="00F05EA4">
      <w:pPr>
        <w:autoSpaceDE w:val="0"/>
        <w:autoSpaceDN w:val="0"/>
        <w:adjustRightInd w:val="0"/>
        <w:spacing w:after="0" w:line="240" w:lineRule="auto"/>
        <w:ind w:left="360"/>
        <w:rPr>
          <w:rFonts w:ascii="Arial" w:hAnsi="Arial" w:cs="Arial"/>
          <w:b/>
          <w:bCs/>
          <w:sz w:val="24"/>
          <w:szCs w:val="24"/>
        </w:rPr>
      </w:pPr>
      <w:r>
        <w:rPr>
          <w:rFonts w:ascii="Arial" w:hAnsi="Arial" w:cs="Arial"/>
          <w:b/>
          <w:bCs/>
          <w:sz w:val="24"/>
          <w:szCs w:val="24"/>
        </w:rPr>
        <w:t>19.9.6</w:t>
      </w:r>
      <w:r w:rsidR="00F05EA4" w:rsidRPr="00432869">
        <w:rPr>
          <w:rFonts w:ascii="Arial" w:hAnsi="Arial" w:cs="Arial"/>
          <w:b/>
          <w:bCs/>
          <w:sz w:val="24"/>
          <w:szCs w:val="24"/>
        </w:rPr>
        <w:t xml:space="preserve"> Sociala och etiska krav</w:t>
      </w:r>
    </w:p>
    <w:p w14:paraId="51A9F343" w14:textId="77777777" w:rsidR="009E1FE1" w:rsidRDefault="009E1FE1" w:rsidP="009E1FE1">
      <w:pPr>
        <w:autoSpaceDE w:val="0"/>
        <w:autoSpaceDN w:val="0"/>
        <w:adjustRightInd w:val="0"/>
        <w:spacing w:after="0" w:line="240" w:lineRule="auto"/>
        <w:rPr>
          <w:rFonts w:ascii="ArialMT" w:hAnsi="ArialMT" w:cs="ArialMT"/>
        </w:rPr>
      </w:pPr>
      <w:r>
        <w:rPr>
          <w:rFonts w:ascii="ArialMT" w:hAnsi="ArialMT" w:cs="ArialMT"/>
        </w:rPr>
        <w:t>Ramavtalsleverantören ska vid tillhandahållande av Tjänster kontinuerligt arbeta med att förbättra och ta hänsyn till sociala och etiska aspekter. Detta gäller även för Ramavtalsleverantörens Underleverantörer.</w:t>
      </w:r>
    </w:p>
    <w:p w14:paraId="7FE630DF" w14:textId="77777777" w:rsidR="009E1FE1" w:rsidRDefault="009E1FE1" w:rsidP="009E1FE1">
      <w:pPr>
        <w:autoSpaceDE w:val="0"/>
        <w:autoSpaceDN w:val="0"/>
        <w:adjustRightInd w:val="0"/>
        <w:spacing w:after="0" w:line="240" w:lineRule="auto"/>
        <w:rPr>
          <w:rFonts w:ascii="ArialMT" w:hAnsi="ArialMT" w:cs="ArialMT"/>
        </w:rPr>
      </w:pPr>
    </w:p>
    <w:p w14:paraId="3CEDCB8E" w14:textId="77777777" w:rsidR="009E1FE1" w:rsidRDefault="009E1FE1" w:rsidP="009E1FE1">
      <w:pPr>
        <w:autoSpaceDE w:val="0"/>
        <w:autoSpaceDN w:val="0"/>
        <w:adjustRightInd w:val="0"/>
        <w:spacing w:after="0" w:line="240" w:lineRule="auto"/>
        <w:rPr>
          <w:rFonts w:ascii="ArialMT" w:hAnsi="ArialMT" w:cs="ArialMT"/>
        </w:rPr>
      </w:pPr>
      <w:r>
        <w:rPr>
          <w:rFonts w:ascii="ArialMT" w:hAnsi="ArialMT" w:cs="ArialMT"/>
        </w:rPr>
        <w:t>Ramavtalsleverantören svarar för att lagstadgade skyldigheter vad gäller anställnings- och arbetsmiljövillkor tillämpas för berörd personal, samt motverkande av arbetsrättsliga och skattemässiga oegentligheter.</w:t>
      </w:r>
    </w:p>
    <w:p w14:paraId="09A6D9D6" w14:textId="77777777" w:rsidR="00F05EA4" w:rsidRPr="00432869" w:rsidRDefault="009E1FE1" w:rsidP="009E1FE1">
      <w:pPr>
        <w:autoSpaceDE w:val="0"/>
        <w:autoSpaceDN w:val="0"/>
        <w:adjustRightInd w:val="0"/>
        <w:spacing w:after="0" w:line="240" w:lineRule="auto"/>
        <w:rPr>
          <w:rFonts w:ascii="Arial" w:hAnsi="Arial" w:cs="Arial"/>
        </w:rPr>
      </w:pPr>
      <w:r>
        <w:rPr>
          <w:rFonts w:ascii="ArialMT" w:hAnsi="ArialMT" w:cs="ArialMT"/>
        </w:rPr>
        <w:t>Ramavtalsleverantören ska därmed bl.a. försäkra sig om att ingen så kallad svart arbetskraft anlitas för utförande av uppdraget samt förbinder sig att ha rutiner för att följa upp detta genom regelbundna kontroller.</w:t>
      </w:r>
    </w:p>
    <w:p w14:paraId="60FF92A6" w14:textId="77777777" w:rsidR="00F05EA4" w:rsidRPr="00432869" w:rsidRDefault="000A65D5" w:rsidP="00F05EA4">
      <w:pPr>
        <w:pStyle w:val="Rubrik2"/>
        <w:rPr>
          <w:rFonts w:ascii="Arial" w:hAnsi="Arial" w:cs="Arial"/>
        </w:rPr>
      </w:pPr>
      <w:bookmarkStart w:id="20" w:name="_Toc26453340"/>
      <w:r w:rsidRPr="00432869">
        <w:rPr>
          <w:rFonts w:ascii="Arial" w:hAnsi="Arial" w:cs="Arial"/>
        </w:rPr>
        <w:t>A</w:t>
      </w:r>
      <w:r w:rsidR="00F05EA4" w:rsidRPr="00432869">
        <w:rPr>
          <w:rFonts w:ascii="Arial" w:hAnsi="Arial" w:cs="Arial"/>
        </w:rPr>
        <w:t>rbetsrättsliga villkor</w:t>
      </w:r>
      <w:bookmarkEnd w:id="20"/>
    </w:p>
    <w:p w14:paraId="47A9D514" w14:textId="77777777" w:rsidR="00D871B2" w:rsidRPr="00432869" w:rsidRDefault="00D871B2" w:rsidP="000572E8">
      <w:pPr>
        <w:autoSpaceDE w:val="0"/>
        <w:autoSpaceDN w:val="0"/>
        <w:adjustRightInd w:val="0"/>
        <w:spacing w:after="0" w:line="240" w:lineRule="auto"/>
        <w:ind w:left="360"/>
        <w:rPr>
          <w:rFonts w:ascii="Arial" w:hAnsi="Arial" w:cs="Arial"/>
        </w:rPr>
      </w:pPr>
    </w:p>
    <w:p w14:paraId="596033E2" w14:textId="77777777" w:rsidR="00D871B2" w:rsidRPr="00432869" w:rsidRDefault="00756837" w:rsidP="000572E8">
      <w:pPr>
        <w:autoSpaceDE w:val="0"/>
        <w:autoSpaceDN w:val="0"/>
        <w:adjustRightInd w:val="0"/>
        <w:spacing w:after="0" w:line="240" w:lineRule="auto"/>
        <w:ind w:left="360"/>
        <w:rPr>
          <w:rFonts w:ascii="Arial" w:hAnsi="Arial" w:cs="Arial"/>
          <w:b/>
          <w:bCs/>
          <w:sz w:val="24"/>
          <w:szCs w:val="24"/>
        </w:rPr>
      </w:pPr>
      <w:r>
        <w:rPr>
          <w:rFonts w:ascii="Arial" w:hAnsi="Arial" w:cs="Arial"/>
          <w:b/>
          <w:bCs/>
          <w:sz w:val="24"/>
          <w:szCs w:val="24"/>
        </w:rPr>
        <w:t>19.9.6.1</w:t>
      </w:r>
      <w:r w:rsidR="00D871B2" w:rsidRPr="00432869">
        <w:rPr>
          <w:rFonts w:ascii="Arial" w:hAnsi="Arial" w:cs="Arial"/>
          <w:b/>
          <w:bCs/>
          <w:sz w:val="24"/>
          <w:szCs w:val="24"/>
        </w:rPr>
        <w:t xml:space="preserve"> Arbetstagare som utför transporttjänster</w:t>
      </w:r>
    </w:p>
    <w:p w14:paraId="5AB35A37" w14:textId="77777777" w:rsidR="00D871B2" w:rsidRDefault="00756837" w:rsidP="00756837">
      <w:pPr>
        <w:autoSpaceDE w:val="0"/>
        <w:autoSpaceDN w:val="0"/>
        <w:adjustRightInd w:val="0"/>
        <w:spacing w:after="0" w:line="240" w:lineRule="auto"/>
        <w:rPr>
          <w:rFonts w:ascii="ArialMT" w:hAnsi="ArialMT" w:cs="ArialMT"/>
        </w:rPr>
      </w:pPr>
      <w:r>
        <w:rPr>
          <w:rFonts w:ascii="ArialMT" w:hAnsi="ArialMT" w:cs="ArialMT"/>
        </w:rPr>
        <w:t>Ramavtalsleverantören ska säkerställa att de arbetstagare som utför transporttjänsterna inom Ramavtalet (nedan Arbetstagarna) i Sverige, tillförsäkras villkoren i avsnitt Arbetsrättsliga villkor. Sådant säkerställande ska ske även om Arbetstagarna är anställda av Ramavtalsleverantörens underleverantörer i något led (säkerställandet kan ske genom samarbetsavtal eller dylikt). I säkerställandet ska ingå att eventuell underleverantör i skälig omfattning medverkar till Kammarkollegiets uppföljning avseende dessa villkor, enligt avsnitt Uppföljningsrätt.</w:t>
      </w:r>
    </w:p>
    <w:p w14:paraId="2D98C626" w14:textId="77777777" w:rsidR="00756837" w:rsidRPr="00936D62" w:rsidRDefault="00756837" w:rsidP="00756837">
      <w:pPr>
        <w:autoSpaceDE w:val="0"/>
        <w:autoSpaceDN w:val="0"/>
        <w:adjustRightInd w:val="0"/>
        <w:spacing w:after="0" w:line="240" w:lineRule="auto"/>
        <w:rPr>
          <w:rFonts w:ascii="ArialMT" w:hAnsi="ArialMT" w:cs="ArialMT"/>
        </w:rPr>
      </w:pPr>
    </w:p>
    <w:p w14:paraId="58F6754C" w14:textId="77777777" w:rsidR="00D871B2" w:rsidRPr="00432869" w:rsidRDefault="00756837" w:rsidP="000572E8">
      <w:pPr>
        <w:autoSpaceDE w:val="0"/>
        <w:autoSpaceDN w:val="0"/>
        <w:adjustRightInd w:val="0"/>
        <w:spacing w:after="0" w:line="240" w:lineRule="auto"/>
        <w:ind w:left="360"/>
        <w:rPr>
          <w:rFonts w:ascii="Arial" w:hAnsi="Arial" w:cs="Arial"/>
          <w:b/>
          <w:bCs/>
          <w:sz w:val="24"/>
          <w:szCs w:val="24"/>
        </w:rPr>
      </w:pPr>
      <w:r>
        <w:rPr>
          <w:rFonts w:ascii="Arial" w:hAnsi="Arial" w:cs="Arial"/>
          <w:b/>
          <w:bCs/>
          <w:sz w:val="24"/>
          <w:szCs w:val="24"/>
        </w:rPr>
        <w:t>19.9.6.1.1</w:t>
      </w:r>
      <w:r w:rsidR="00D871B2" w:rsidRPr="00432869">
        <w:rPr>
          <w:rFonts w:ascii="Arial" w:hAnsi="Arial" w:cs="Arial"/>
          <w:b/>
          <w:bCs/>
          <w:sz w:val="24"/>
          <w:szCs w:val="24"/>
        </w:rPr>
        <w:t xml:space="preserve"> Arbetsrättsliga villkor</w:t>
      </w:r>
    </w:p>
    <w:p w14:paraId="01FEC81E" w14:textId="77777777" w:rsidR="00756837" w:rsidRDefault="00756837" w:rsidP="00756837">
      <w:pPr>
        <w:autoSpaceDE w:val="0"/>
        <w:autoSpaceDN w:val="0"/>
        <w:adjustRightInd w:val="0"/>
        <w:spacing w:after="0" w:line="240" w:lineRule="auto"/>
        <w:rPr>
          <w:rFonts w:ascii="ArialMT" w:hAnsi="ArialMT" w:cs="ArialMT"/>
        </w:rPr>
      </w:pPr>
      <w:r>
        <w:rPr>
          <w:rFonts w:ascii="ArialMT" w:hAnsi="ArialMT" w:cs="ArialMT"/>
        </w:rPr>
        <w:t xml:space="preserve">Arbetstagare som utför transporttjänster inom Ramavtalet i Sverige ska minst tillförsäkras villkor om lön, semester och arbetstid. Villkoren utgår från delar av det centrala kollektivavtalet mellan Transportarbetareförbundet och Biltrafikens Arbetsgivareförbund – Transportavtalet, eller det kollektivavtal som ersätter detta. Kraven uppfylls </w:t>
      </w:r>
      <w:r>
        <w:rPr>
          <w:rFonts w:ascii="Arial-ItalicMT" w:hAnsi="Arial-ItalicMT" w:cs="Arial-ItalicMT"/>
          <w:i/>
          <w:iCs/>
        </w:rPr>
        <w:t xml:space="preserve">antingen </w:t>
      </w:r>
      <w:r>
        <w:rPr>
          <w:rFonts w:ascii="ArialMT" w:hAnsi="ArialMT" w:cs="ArialMT"/>
        </w:rPr>
        <w:t xml:space="preserve">genom </w:t>
      </w:r>
      <w:proofErr w:type="gramStart"/>
      <w:r>
        <w:rPr>
          <w:rFonts w:ascii="ArialMT" w:hAnsi="ArialMT" w:cs="ArialMT"/>
        </w:rPr>
        <w:t>att</w:t>
      </w:r>
      <w:r>
        <w:rPr>
          <w:rFonts w:ascii="ArialMT" w:hAnsi="ArialMT" w:cs="ArialMT"/>
          <w:sz w:val="21"/>
          <w:szCs w:val="21"/>
        </w:rPr>
        <w:t>[</w:t>
      </w:r>
      <w:proofErr w:type="gramEnd"/>
      <w:r>
        <w:rPr>
          <w:rFonts w:ascii="ArialMT" w:hAnsi="ArialMT" w:cs="ArialMT"/>
          <w:sz w:val="21"/>
          <w:szCs w:val="21"/>
        </w:rPr>
        <w:t>1]</w:t>
      </w:r>
      <w:r>
        <w:rPr>
          <w:rFonts w:ascii="ArialMT" w:hAnsi="ArialMT" w:cs="ArialMT"/>
        </w:rPr>
        <w:t>:</w:t>
      </w:r>
    </w:p>
    <w:p w14:paraId="264FE2C5" w14:textId="77777777" w:rsidR="00756837" w:rsidRDefault="00756837" w:rsidP="00756837">
      <w:pPr>
        <w:autoSpaceDE w:val="0"/>
        <w:autoSpaceDN w:val="0"/>
        <w:adjustRightInd w:val="0"/>
        <w:spacing w:after="0" w:line="240" w:lineRule="auto"/>
        <w:rPr>
          <w:rFonts w:ascii="ArialMT" w:hAnsi="ArialMT" w:cs="ArialMT"/>
        </w:rPr>
      </w:pPr>
    </w:p>
    <w:p w14:paraId="61BB5810" w14:textId="77777777" w:rsidR="00756837" w:rsidRDefault="00756837" w:rsidP="00756837">
      <w:pPr>
        <w:autoSpaceDE w:val="0"/>
        <w:autoSpaceDN w:val="0"/>
        <w:adjustRightInd w:val="0"/>
        <w:spacing w:after="0" w:line="240" w:lineRule="auto"/>
        <w:rPr>
          <w:rFonts w:ascii="ArialMT" w:hAnsi="ArialMT" w:cs="ArialMT"/>
        </w:rPr>
      </w:pPr>
      <w:r w:rsidRPr="00756837">
        <w:rPr>
          <w:rFonts w:ascii="Arial-ItalicMT" w:hAnsi="Arial-ItalicMT" w:cs="Arial-ItalicMT"/>
          <w:i/>
          <w:iCs/>
        </w:rPr>
        <w:t>(i</w:t>
      </w:r>
      <w:r>
        <w:rPr>
          <w:rFonts w:ascii="ArialMT" w:hAnsi="ArialMT" w:cs="ArialMT"/>
        </w:rPr>
        <w:t xml:space="preserve">) </w:t>
      </w:r>
      <w:r w:rsidRPr="00756837">
        <w:rPr>
          <w:rFonts w:ascii="ArialMT" w:hAnsi="ArialMT" w:cs="ArialMT"/>
        </w:rPr>
        <w:t>Arbetstagarnas arbetsgivare är bunden av centralt kollektivavtal som tillämpas i hela Sverige på motsvarande arbetstagare i den aktuella branschen (t.ex. Transportavtalet).</w:t>
      </w:r>
    </w:p>
    <w:p w14:paraId="6B2E4D01" w14:textId="77777777" w:rsidR="00756837" w:rsidRPr="00756837" w:rsidRDefault="00756837" w:rsidP="00756837">
      <w:pPr>
        <w:autoSpaceDE w:val="0"/>
        <w:autoSpaceDN w:val="0"/>
        <w:adjustRightInd w:val="0"/>
        <w:spacing w:after="0" w:line="240" w:lineRule="auto"/>
        <w:rPr>
          <w:rFonts w:ascii="ArialMT" w:hAnsi="ArialMT" w:cs="ArialMT"/>
        </w:rPr>
      </w:pPr>
    </w:p>
    <w:p w14:paraId="6A4D0E7B" w14:textId="77777777" w:rsidR="00756837" w:rsidRDefault="00756837" w:rsidP="00756837">
      <w:pPr>
        <w:autoSpaceDE w:val="0"/>
        <w:autoSpaceDN w:val="0"/>
        <w:adjustRightInd w:val="0"/>
        <w:spacing w:after="0" w:line="240" w:lineRule="auto"/>
        <w:rPr>
          <w:rFonts w:ascii="ArialMT" w:hAnsi="ArialMT" w:cs="ArialMT"/>
        </w:rPr>
      </w:pPr>
      <w:r>
        <w:rPr>
          <w:rFonts w:ascii="Arial-ItalicMT" w:hAnsi="Arial-ItalicMT" w:cs="Arial-ItalicMT"/>
          <w:i/>
          <w:iCs/>
        </w:rPr>
        <w:t xml:space="preserve">(ii) </w:t>
      </w:r>
      <w:r>
        <w:rPr>
          <w:rFonts w:ascii="ArialMT" w:hAnsi="ArialMT" w:cs="ArialMT"/>
        </w:rPr>
        <w:t xml:space="preserve">Arbetstagarnas arbetsgivare tillämpar de lägsta nivåerna som följer av sådant kollektivavtal som framgår i </w:t>
      </w:r>
      <w:r>
        <w:rPr>
          <w:rFonts w:ascii="Arial-ItalicMT" w:hAnsi="Arial-ItalicMT" w:cs="Arial-ItalicMT"/>
          <w:i/>
          <w:iCs/>
        </w:rPr>
        <w:t xml:space="preserve">i), </w:t>
      </w:r>
      <w:r>
        <w:rPr>
          <w:rFonts w:ascii="ArialMT" w:hAnsi="ArialMT" w:cs="ArialMT"/>
        </w:rPr>
        <w:t xml:space="preserve">men minst </w:t>
      </w:r>
      <w:proofErr w:type="gramStart"/>
      <w:r>
        <w:rPr>
          <w:rFonts w:ascii="ArialMT" w:hAnsi="ArialMT" w:cs="ArialMT"/>
        </w:rPr>
        <w:t>de nivåer</w:t>
      </w:r>
      <w:proofErr w:type="gramEnd"/>
      <w:r>
        <w:rPr>
          <w:rFonts w:ascii="ArialMT" w:hAnsi="ArialMT" w:cs="ArialMT"/>
        </w:rPr>
        <w:t xml:space="preserve"> följer av lag. Samtliga anställningsvillkor och nivåer ska då vara hämtade ur ett och samma kollektivavtal.</w:t>
      </w:r>
    </w:p>
    <w:p w14:paraId="29316CE9" w14:textId="77777777" w:rsidR="00756837" w:rsidRDefault="00756837" w:rsidP="00756837">
      <w:pPr>
        <w:autoSpaceDE w:val="0"/>
        <w:autoSpaceDN w:val="0"/>
        <w:adjustRightInd w:val="0"/>
        <w:spacing w:after="0" w:line="240" w:lineRule="auto"/>
        <w:rPr>
          <w:rFonts w:ascii="ArialMT" w:hAnsi="ArialMT" w:cs="ArialMT"/>
        </w:rPr>
      </w:pPr>
    </w:p>
    <w:p w14:paraId="682BF385" w14:textId="77777777" w:rsidR="00D871B2" w:rsidRDefault="00756837" w:rsidP="00756837">
      <w:pPr>
        <w:autoSpaceDE w:val="0"/>
        <w:autoSpaceDN w:val="0"/>
        <w:adjustRightInd w:val="0"/>
        <w:spacing w:after="0" w:line="240" w:lineRule="auto"/>
        <w:rPr>
          <w:rFonts w:ascii="ArialMT" w:hAnsi="ArialMT" w:cs="ArialMT"/>
        </w:rPr>
      </w:pPr>
      <w:r>
        <w:rPr>
          <w:rFonts w:ascii="ArialMT" w:hAnsi="ArialMT" w:cs="ArialMT"/>
        </w:rPr>
        <w:t>Som ett sådant annat kollektivavtal kan Arbetstagarnas arbetsgivare uppfylla villkoren i det kollektivavtal Kammarkollegiet har använt sig av, se bilaga Utdrag Grundvillkor i Transportavtalet.</w:t>
      </w:r>
    </w:p>
    <w:p w14:paraId="792A1D17" w14:textId="77777777" w:rsidR="00756837" w:rsidRDefault="00756837" w:rsidP="00756837">
      <w:pPr>
        <w:autoSpaceDE w:val="0"/>
        <w:autoSpaceDN w:val="0"/>
        <w:adjustRightInd w:val="0"/>
        <w:spacing w:after="0" w:line="240" w:lineRule="auto"/>
        <w:rPr>
          <w:rFonts w:ascii="ArialMT" w:hAnsi="ArialMT" w:cs="ArialMT"/>
        </w:rPr>
      </w:pPr>
    </w:p>
    <w:p w14:paraId="5FAAEB26" w14:textId="77777777" w:rsidR="00756837" w:rsidRDefault="00756837" w:rsidP="00756837">
      <w:pPr>
        <w:autoSpaceDE w:val="0"/>
        <w:autoSpaceDN w:val="0"/>
        <w:adjustRightInd w:val="0"/>
        <w:spacing w:after="0" w:line="240" w:lineRule="auto"/>
        <w:rPr>
          <w:rFonts w:ascii="ArialMT" w:hAnsi="ArialMT" w:cs="ArialMT"/>
        </w:rPr>
      </w:pPr>
      <w:r>
        <w:rPr>
          <w:rFonts w:ascii="Arial-ItalicMT" w:hAnsi="Arial-ItalicMT" w:cs="Arial-ItalicMT"/>
          <w:i/>
          <w:iCs/>
        </w:rPr>
        <w:t xml:space="preserve">(iii) </w:t>
      </w:r>
      <w:r>
        <w:rPr>
          <w:rFonts w:ascii="ArialMT" w:hAnsi="ArialMT" w:cs="ArialMT"/>
        </w:rPr>
        <w:t>Arbetstagarnas arbetsgivare som omfattas av tillämpningsområdet för lagen (1999:678) om utstationering av arbetstagare och leverantören tillämpar motsvarande villkor om arbets- och anställningsvillkor enligt samma lag.</w:t>
      </w:r>
    </w:p>
    <w:p w14:paraId="3B0BEAF2" w14:textId="77777777" w:rsidR="00756837" w:rsidRDefault="00756837" w:rsidP="00756837">
      <w:pPr>
        <w:autoSpaceDE w:val="0"/>
        <w:autoSpaceDN w:val="0"/>
        <w:adjustRightInd w:val="0"/>
        <w:spacing w:after="0" w:line="240" w:lineRule="auto"/>
        <w:rPr>
          <w:rFonts w:ascii="ArialMT" w:hAnsi="ArialMT" w:cs="ArialMT"/>
        </w:rPr>
      </w:pPr>
    </w:p>
    <w:p w14:paraId="53410D18" w14:textId="77777777" w:rsidR="00756837" w:rsidRDefault="00756837" w:rsidP="00756837">
      <w:pPr>
        <w:autoSpaceDE w:val="0"/>
        <w:autoSpaceDN w:val="0"/>
        <w:adjustRightInd w:val="0"/>
        <w:spacing w:after="0" w:line="240" w:lineRule="auto"/>
        <w:rPr>
          <w:rFonts w:ascii="ArialMT" w:hAnsi="ArialMT" w:cs="ArialMT"/>
        </w:rPr>
      </w:pPr>
      <w:r>
        <w:rPr>
          <w:rFonts w:ascii="ArialMT" w:hAnsi="ArialMT" w:cs="ArialMT"/>
        </w:rPr>
        <w:t>Ramavtalsleverantören ska på begäran av Kammarkollegiet redovisa på vilket av ovanstående sätt de särskilda arbetsrättsliga villkoren uppfylls avseende Arbetstagare.</w:t>
      </w:r>
    </w:p>
    <w:p w14:paraId="01A040FE" w14:textId="77777777" w:rsidR="00756837" w:rsidRDefault="00756837" w:rsidP="00756837">
      <w:pPr>
        <w:autoSpaceDE w:val="0"/>
        <w:autoSpaceDN w:val="0"/>
        <w:adjustRightInd w:val="0"/>
        <w:spacing w:after="0" w:line="240" w:lineRule="auto"/>
        <w:rPr>
          <w:rFonts w:ascii="ArialMT" w:hAnsi="ArialMT" w:cs="ArialMT"/>
        </w:rPr>
      </w:pPr>
    </w:p>
    <w:p w14:paraId="7BE9F9A1" w14:textId="77777777" w:rsidR="00756837" w:rsidRPr="00756837" w:rsidRDefault="00756837" w:rsidP="00756837">
      <w:pPr>
        <w:autoSpaceDE w:val="0"/>
        <w:autoSpaceDN w:val="0"/>
        <w:adjustRightInd w:val="0"/>
        <w:spacing w:after="0" w:line="240" w:lineRule="auto"/>
        <w:rPr>
          <w:rFonts w:ascii="ArialMT" w:hAnsi="ArialMT" w:cs="ArialMT"/>
        </w:rPr>
      </w:pPr>
      <w:r>
        <w:rPr>
          <w:rFonts w:ascii="ArialMT" w:hAnsi="ArialMT" w:cs="ArialMT"/>
        </w:rPr>
        <w:t>[1] Nedanstående alternativa sätt att uppfylla arbetsrättsliga villkor följer av LOU.</w:t>
      </w:r>
    </w:p>
    <w:p w14:paraId="5A1A9FE1" w14:textId="77777777" w:rsidR="00D871B2" w:rsidRPr="00756837" w:rsidRDefault="00D871B2" w:rsidP="00756837">
      <w:pPr>
        <w:autoSpaceDE w:val="0"/>
        <w:autoSpaceDN w:val="0"/>
        <w:adjustRightInd w:val="0"/>
        <w:spacing w:after="0" w:line="240" w:lineRule="auto"/>
        <w:rPr>
          <w:rFonts w:ascii="ArialMT" w:hAnsi="ArialMT" w:cs="ArialMT"/>
        </w:rPr>
      </w:pPr>
    </w:p>
    <w:p w14:paraId="4A7472FF" w14:textId="77777777" w:rsidR="00D871B2" w:rsidRPr="00432869" w:rsidRDefault="00DD324F" w:rsidP="000572E8">
      <w:pPr>
        <w:autoSpaceDE w:val="0"/>
        <w:autoSpaceDN w:val="0"/>
        <w:adjustRightInd w:val="0"/>
        <w:spacing w:after="0" w:line="240" w:lineRule="auto"/>
        <w:ind w:left="360"/>
        <w:rPr>
          <w:rFonts w:ascii="Arial" w:hAnsi="Arial" w:cs="Arial"/>
          <w:b/>
          <w:bCs/>
          <w:sz w:val="24"/>
          <w:szCs w:val="24"/>
        </w:rPr>
      </w:pPr>
      <w:r>
        <w:rPr>
          <w:rFonts w:ascii="Arial" w:hAnsi="Arial" w:cs="Arial"/>
          <w:b/>
          <w:bCs/>
          <w:sz w:val="24"/>
          <w:szCs w:val="24"/>
        </w:rPr>
        <w:t>19.9.6.2</w:t>
      </w:r>
      <w:r w:rsidR="00D871B2" w:rsidRPr="00432869">
        <w:rPr>
          <w:rFonts w:ascii="Arial" w:hAnsi="Arial" w:cs="Arial"/>
          <w:b/>
          <w:bCs/>
          <w:sz w:val="24"/>
          <w:szCs w:val="24"/>
        </w:rPr>
        <w:t xml:space="preserve"> Antidiskriminering</w:t>
      </w:r>
    </w:p>
    <w:p w14:paraId="706C8EEE" w14:textId="77777777" w:rsidR="00756837" w:rsidRDefault="00756837" w:rsidP="00756837">
      <w:pPr>
        <w:autoSpaceDE w:val="0"/>
        <w:autoSpaceDN w:val="0"/>
        <w:adjustRightInd w:val="0"/>
        <w:spacing w:after="0" w:line="240" w:lineRule="auto"/>
        <w:rPr>
          <w:rFonts w:ascii="ArialMT" w:hAnsi="ArialMT" w:cs="ArialMT"/>
        </w:rPr>
      </w:pPr>
      <w:r>
        <w:rPr>
          <w:rFonts w:ascii="ArialMT" w:hAnsi="ArialMT" w:cs="ArialMT"/>
        </w:rPr>
        <w:t>Ramavtalsleverantören ska vid utförande av Kontrakt i Sverige följa diskrimineringslagen (2008:567).</w:t>
      </w:r>
    </w:p>
    <w:p w14:paraId="0FB428B1" w14:textId="77777777" w:rsidR="00DD324F" w:rsidRDefault="00DD324F" w:rsidP="00756837">
      <w:pPr>
        <w:autoSpaceDE w:val="0"/>
        <w:autoSpaceDN w:val="0"/>
        <w:adjustRightInd w:val="0"/>
        <w:spacing w:after="0" w:line="240" w:lineRule="auto"/>
        <w:rPr>
          <w:rFonts w:ascii="ArialMT" w:hAnsi="ArialMT" w:cs="ArialMT"/>
        </w:rPr>
      </w:pPr>
    </w:p>
    <w:p w14:paraId="0D89B4E4" w14:textId="77777777" w:rsidR="00756837" w:rsidRDefault="00756837" w:rsidP="00756837">
      <w:pPr>
        <w:autoSpaceDE w:val="0"/>
        <w:autoSpaceDN w:val="0"/>
        <w:adjustRightInd w:val="0"/>
        <w:spacing w:after="0" w:line="240" w:lineRule="auto"/>
        <w:rPr>
          <w:rFonts w:ascii="ArialMT" w:hAnsi="ArialMT" w:cs="ArialMT"/>
        </w:rPr>
      </w:pPr>
      <w:r>
        <w:rPr>
          <w:rFonts w:ascii="ArialMT" w:hAnsi="ArialMT" w:cs="ArialMT"/>
        </w:rPr>
        <w:t>Ramavtalsleverantören ska ha ett fortlöpande arbete med aktiva åtgärder och på annat sätt verka för lika</w:t>
      </w:r>
      <w:r w:rsidR="00DD324F">
        <w:rPr>
          <w:rFonts w:ascii="ArialMT" w:hAnsi="ArialMT" w:cs="ArialMT"/>
        </w:rPr>
        <w:t xml:space="preserve"> </w:t>
      </w:r>
      <w:r>
        <w:rPr>
          <w:rFonts w:ascii="ArialMT" w:hAnsi="ArialMT" w:cs="ArialMT"/>
        </w:rPr>
        <w:t>rättigheter och möjligheter oavsett kön, könsöverskridande identitet eller uttryck, etnisk tillhörighet,</w:t>
      </w:r>
      <w:r w:rsidR="00DD324F">
        <w:rPr>
          <w:rFonts w:ascii="ArialMT" w:hAnsi="ArialMT" w:cs="ArialMT"/>
        </w:rPr>
        <w:t xml:space="preserve"> </w:t>
      </w:r>
      <w:r>
        <w:rPr>
          <w:rFonts w:ascii="ArialMT" w:hAnsi="ArialMT" w:cs="ArialMT"/>
        </w:rPr>
        <w:t>religion eller annan trosuppfattning, funktionsnedsättning, sexuell läggning eller ålder.</w:t>
      </w:r>
    </w:p>
    <w:p w14:paraId="76ED5735" w14:textId="77777777" w:rsidR="00DD324F" w:rsidRDefault="00DD324F" w:rsidP="00756837">
      <w:pPr>
        <w:autoSpaceDE w:val="0"/>
        <w:autoSpaceDN w:val="0"/>
        <w:adjustRightInd w:val="0"/>
        <w:spacing w:after="0" w:line="240" w:lineRule="auto"/>
        <w:rPr>
          <w:rFonts w:ascii="ArialMT" w:hAnsi="ArialMT" w:cs="ArialMT"/>
        </w:rPr>
      </w:pPr>
    </w:p>
    <w:p w14:paraId="0A3777EE" w14:textId="77777777" w:rsidR="00A54949" w:rsidRDefault="00756837" w:rsidP="00DD324F">
      <w:pPr>
        <w:autoSpaceDE w:val="0"/>
        <w:autoSpaceDN w:val="0"/>
        <w:adjustRightInd w:val="0"/>
        <w:spacing w:after="0" w:line="240" w:lineRule="auto"/>
        <w:rPr>
          <w:rFonts w:ascii="ArialMT" w:hAnsi="ArialMT" w:cs="ArialMT"/>
        </w:rPr>
      </w:pPr>
      <w:r>
        <w:rPr>
          <w:rFonts w:ascii="ArialMT" w:hAnsi="ArialMT" w:cs="ArialMT"/>
        </w:rPr>
        <w:t>Arbetet med aktiva åtgärder ska följa 3 kap. 4 – 12 §§ diskrimineringslagen samt dokumenteras i</w:t>
      </w:r>
      <w:r w:rsidR="00DD324F">
        <w:rPr>
          <w:rFonts w:ascii="ArialMT" w:hAnsi="ArialMT" w:cs="ArialMT"/>
        </w:rPr>
        <w:t xml:space="preserve"> </w:t>
      </w:r>
      <w:r>
        <w:rPr>
          <w:rFonts w:ascii="ArialMT" w:hAnsi="ArialMT" w:cs="ArialMT"/>
        </w:rPr>
        <w:t>enlighet med 3 kap. 13 – 14 §§ diskrimineringslagen.</w:t>
      </w:r>
    </w:p>
    <w:p w14:paraId="0D0099B0" w14:textId="77777777" w:rsidR="00DD324F" w:rsidRDefault="00DD324F" w:rsidP="00DD324F">
      <w:pPr>
        <w:autoSpaceDE w:val="0"/>
        <w:autoSpaceDN w:val="0"/>
        <w:adjustRightInd w:val="0"/>
        <w:spacing w:after="0" w:line="240" w:lineRule="auto"/>
        <w:rPr>
          <w:rFonts w:ascii="ArialMT" w:hAnsi="ArialMT" w:cs="ArialMT"/>
        </w:rPr>
      </w:pPr>
    </w:p>
    <w:p w14:paraId="6B14BF90" w14:textId="77777777" w:rsidR="00DD324F" w:rsidRPr="00432869" w:rsidRDefault="00DD324F" w:rsidP="00DD324F">
      <w:pPr>
        <w:autoSpaceDE w:val="0"/>
        <w:autoSpaceDN w:val="0"/>
        <w:adjustRightInd w:val="0"/>
        <w:spacing w:after="0" w:line="240" w:lineRule="auto"/>
        <w:ind w:left="360"/>
        <w:rPr>
          <w:rFonts w:ascii="Arial" w:hAnsi="Arial" w:cs="Arial"/>
          <w:b/>
          <w:bCs/>
          <w:sz w:val="24"/>
          <w:szCs w:val="24"/>
        </w:rPr>
      </w:pPr>
      <w:r>
        <w:rPr>
          <w:rFonts w:ascii="Arial" w:hAnsi="Arial" w:cs="Arial"/>
          <w:b/>
          <w:bCs/>
          <w:sz w:val="24"/>
          <w:szCs w:val="24"/>
        </w:rPr>
        <w:t>19.9.6.3</w:t>
      </w:r>
      <w:r w:rsidRPr="00432869">
        <w:rPr>
          <w:rFonts w:ascii="Arial" w:hAnsi="Arial" w:cs="Arial"/>
          <w:b/>
          <w:bCs/>
          <w:sz w:val="24"/>
          <w:szCs w:val="24"/>
        </w:rPr>
        <w:t xml:space="preserve"> Underleverantörer som direkt medverkar</w:t>
      </w:r>
    </w:p>
    <w:p w14:paraId="1605F439" w14:textId="77777777" w:rsidR="00DD324F" w:rsidRPr="00432869" w:rsidRDefault="00DD324F" w:rsidP="00DD324F">
      <w:pPr>
        <w:autoSpaceDE w:val="0"/>
        <w:autoSpaceDN w:val="0"/>
        <w:adjustRightInd w:val="0"/>
        <w:spacing w:after="0" w:line="240" w:lineRule="auto"/>
        <w:rPr>
          <w:rFonts w:ascii="Arial" w:hAnsi="Arial" w:cs="Arial"/>
        </w:rPr>
      </w:pPr>
      <w:r>
        <w:rPr>
          <w:rFonts w:ascii="ArialMT" w:hAnsi="ArialMT" w:cs="ArialMT"/>
        </w:rPr>
        <w:t>Ramavtalsleverantören ska säkerställa genom samarbetsavtal att de underleverantörer som direkt medverkar till att fullgöra kontrakten i Sverige uppfyller ovanstående villkor, samt medverkar till Kammarkollegiets uppföljning avseende dessa villkor, enligt avsnitt Uppföljningsrätt.</w:t>
      </w:r>
    </w:p>
    <w:p w14:paraId="7D76DA63" w14:textId="77777777" w:rsidR="00DD324F" w:rsidRDefault="00DD324F" w:rsidP="00DD324F">
      <w:pPr>
        <w:autoSpaceDE w:val="0"/>
        <w:autoSpaceDN w:val="0"/>
        <w:adjustRightInd w:val="0"/>
        <w:spacing w:after="0" w:line="240" w:lineRule="auto"/>
        <w:rPr>
          <w:rFonts w:ascii="Arial" w:hAnsi="Arial" w:cs="Arial"/>
        </w:rPr>
      </w:pPr>
    </w:p>
    <w:p w14:paraId="53A50432" w14:textId="77777777" w:rsidR="00936D62" w:rsidRDefault="00936D62" w:rsidP="00DD324F">
      <w:pPr>
        <w:autoSpaceDE w:val="0"/>
        <w:autoSpaceDN w:val="0"/>
        <w:adjustRightInd w:val="0"/>
        <w:spacing w:after="0" w:line="240" w:lineRule="auto"/>
        <w:rPr>
          <w:rFonts w:ascii="Arial" w:hAnsi="Arial" w:cs="Arial"/>
        </w:rPr>
      </w:pPr>
    </w:p>
    <w:p w14:paraId="7C9ED24B" w14:textId="77777777" w:rsidR="00936D62" w:rsidRPr="00936D62" w:rsidRDefault="00936D62" w:rsidP="00936D62">
      <w:pPr>
        <w:autoSpaceDE w:val="0"/>
        <w:autoSpaceDN w:val="0"/>
        <w:adjustRightInd w:val="0"/>
        <w:spacing w:after="0" w:line="240" w:lineRule="auto"/>
        <w:ind w:left="360"/>
        <w:rPr>
          <w:rFonts w:ascii="Arial" w:hAnsi="Arial" w:cs="Arial"/>
          <w:b/>
          <w:bCs/>
          <w:sz w:val="24"/>
          <w:szCs w:val="24"/>
        </w:rPr>
      </w:pPr>
      <w:r w:rsidRPr="00936D62">
        <w:rPr>
          <w:rFonts w:ascii="Arial" w:hAnsi="Arial" w:cs="Arial"/>
          <w:b/>
          <w:bCs/>
          <w:sz w:val="24"/>
          <w:szCs w:val="24"/>
        </w:rPr>
        <w:t>19.9.6.4 Grundläggande rättigheter för arbetstagare</w:t>
      </w:r>
    </w:p>
    <w:p w14:paraId="73F6892B" w14:textId="77777777" w:rsidR="00936D62" w:rsidRDefault="00936D62" w:rsidP="00936D62">
      <w:pPr>
        <w:autoSpaceDE w:val="0"/>
        <w:autoSpaceDN w:val="0"/>
        <w:adjustRightInd w:val="0"/>
        <w:spacing w:after="0" w:line="240" w:lineRule="auto"/>
        <w:rPr>
          <w:rFonts w:ascii="ArialMT" w:hAnsi="ArialMT" w:cs="ArialMT"/>
          <w:color w:val="000000"/>
        </w:rPr>
      </w:pPr>
      <w:r>
        <w:rPr>
          <w:rFonts w:ascii="ArialMT" w:hAnsi="ArialMT" w:cs="ArialMT"/>
          <w:color w:val="000000"/>
        </w:rPr>
        <w:t>Ramavtalsleverantören ska aktivt verka för att Tjänster som levereras genom Ramavtalet ska vara tillverkade under förhållanden som är förenliga med:</w:t>
      </w:r>
    </w:p>
    <w:p w14:paraId="53F935A0" w14:textId="77777777" w:rsidR="00936D62" w:rsidRDefault="00936D62" w:rsidP="00936D62">
      <w:pPr>
        <w:autoSpaceDE w:val="0"/>
        <w:autoSpaceDN w:val="0"/>
        <w:adjustRightInd w:val="0"/>
        <w:spacing w:after="0" w:line="240" w:lineRule="auto"/>
        <w:rPr>
          <w:rFonts w:ascii="ArialMT" w:hAnsi="ArialMT" w:cs="ArialMT"/>
          <w:color w:val="000000"/>
        </w:rPr>
      </w:pPr>
    </w:p>
    <w:p w14:paraId="1A8B1079" w14:textId="77777777" w:rsidR="00936D62" w:rsidRDefault="00936D62" w:rsidP="00936D62">
      <w:pPr>
        <w:autoSpaceDE w:val="0"/>
        <w:autoSpaceDN w:val="0"/>
        <w:adjustRightInd w:val="0"/>
        <w:spacing w:after="0" w:line="240" w:lineRule="auto"/>
        <w:rPr>
          <w:rFonts w:ascii="ArialMT" w:hAnsi="ArialMT" w:cs="ArialMT"/>
          <w:color w:val="000000"/>
        </w:rPr>
      </w:pPr>
      <w:r>
        <w:rPr>
          <w:rFonts w:ascii="ArialMT" w:hAnsi="ArialMT" w:cs="ArialMT"/>
          <w:color w:val="000000"/>
        </w:rPr>
        <w:t>- FN:s allmänna förklaring om de mänskliga rättigheterna (1948)</w:t>
      </w:r>
    </w:p>
    <w:p w14:paraId="6403A129" w14:textId="77777777" w:rsidR="00936D62" w:rsidRDefault="00936D62" w:rsidP="00936D62">
      <w:pPr>
        <w:autoSpaceDE w:val="0"/>
        <w:autoSpaceDN w:val="0"/>
        <w:adjustRightInd w:val="0"/>
        <w:spacing w:after="0" w:line="240" w:lineRule="auto"/>
        <w:rPr>
          <w:rFonts w:ascii="ArialMT" w:hAnsi="ArialMT" w:cs="ArialMT"/>
          <w:color w:val="000000"/>
        </w:rPr>
      </w:pPr>
      <w:r>
        <w:rPr>
          <w:rFonts w:ascii="ArialMT" w:hAnsi="ArialMT" w:cs="ArialMT"/>
          <w:color w:val="000000"/>
        </w:rPr>
        <w:t>- ILO:s kärnkonventioner om tvångsarbete, barnarbete, diskriminering, föreningsfrihet samt organisationsrätt (nr 29, 87, 98, 100, 105, 111, 138 och 182)</w:t>
      </w:r>
    </w:p>
    <w:p w14:paraId="7A4A8C5D" w14:textId="77777777" w:rsidR="00936D62" w:rsidRDefault="00936D62" w:rsidP="00936D62">
      <w:pPr>
        <w:autoSpaceDE w:val="0"/>
        <w:autoSpaceDN w:val="0"/>
        <w:adjustRightInd w:val="0"/>
        <w:spacing w:after="0" w:line="240" w:lineRule="auto"/>
        <w:rPr>
          <w:rFonts w:ascii="ArialMT" w:hAnsi="ArialMT" w:cs="ArialMT"/>
          <w:color w:val="000000"/>
        </w:rPr>
      </w:pPr>
      <w:r>
        <w:rPr>
          <w:rFonts w:ascii="ArialMT" w:hAnsi="ArialMT" w:cs="ArialMT"/>
          <w:color w:val="000000"/>
        </w:rPr>
        <w:t>- FN:s barnkonvention (artikel 32)</w:t>
      </w:r>
    </w:p>
    <w:p w14:paraId="18F7D043" w14:textId="77777777" w:rsidR="00936D62" w:rsidRDefault="00936D62" w:rsidP="00936D62">
      <w:pPr>
        <w:autoSpaceDE w:val="0"/>
        <w:autoSpaceDN w:val="0"/>
        <w:adjustRightInd w:val="0"/>
        <w:spacing w:after="0" w:line="240" w:lineRule="auto"/>
        <w:rPr>
          <w:rFonts w:ascii="ArialMT" w:hAnsi="ArialMT" w:cs="ArialMT"/>
          <w:color w:val="000000"/>
        </w:rPr>
      </w:pPr>
      <w:r>
        <w:rPr>
          <w:rFonts w:ascii="ArialMT" w:hAnsi="ArialMT" w:cs="ArialMT"/>
          <w:color w:val="000000"/>
        </w:rPr>
        <w:t>- Det arbetarskydd och den arbetsmiljölagstiftning som gäller i landet för fullgörandet av Tjänsten</w:t>
      </w:r>
    </w:p>
    <w:p w14:paraId="75FD5335" w14:textId="77777777" w:rsidR="00936D62" w:rsidRDefault="00936D62" w:rsidP="00936D62">
      <w:pPr>
        <w:autoSpaceDE w:val="0"/>
        <w:autoSpaceDN w:val="0"/>
        <w:adjustRightInd w:val="0"/>
        <w:spacing w:after="0" w:line="240" w:lineRule="auto"/>
        <w:rPr>
          <w:rFonts w:ascii="ArialMT" w:hAnsi="ArialMT" w:cs="ArialMT"/>
          <w:color w:val="000000"/>
        </w:rPr>
      </w:pPr>
      <w:r>
        <w:rPr>
          <w:rFonts w:ascii="ArialMT" w:hAnsi="ArialMT" w:cs="ArialMT"/>
          <w:color w:val="000000"/>
        </w:rPr>
        <w:t>- Den arbetsrätt, inklusive lagstiftning om minimilön, och det socialförsäkringsskydd som gäller i landet för fullgörandet av Tjänsten</w:t>
      </w:r>
    </w:p>
    <w:p w14:paraId="126E134A" w14:textId="77777777" w:rsidR="00936D62" w:rsidRDefault="00936D62" w:rsidP="00936D62">
      <w:pPr>
        <w:autoSpaceDE w:val="0"/>
        <w:autoSpaceDN w:val="0"/>
        <w:adjustRightInd w:val="0"/>
        <w:spacing w:after="0" w:line="240" w:lineRule="auto"/>
        <w:rPr>
          <w:rFonts w:ascii="ArialMT" w:hAnsi="ArialMT" w:cs="ArialMT"/>
          <w:color w:val="000000"/>
        </w:rPr>
      </w:pPr>
      <w:r>
        <w:rPr>
          <w:rFonts w:ascii="ArialMT" w:hAnsi="ArialMT" w:cs="ArialMT"/>
          <w:color w:val="000000"/>
        </w:rPr>
        <w:t>- Den miljöskyddslagstiftning som gäller i landet för fullgörandet av Tjänsten</w:t>
      </w:r>
    </w:p>
    <w:p w14:paraId="23E6BB40" w14:textId="77777777" w:rsidR="00936D62" w:rsidRDefault="00936D62" w:rsidP="00936D62">
      <w:pPr>
        <w:autoSpaceDE w:val="0"/>
        <w:autoSpaceDN w:val="0"/>
        <w:adjustRightInd w:val="0"/>
        <w:spacing w:after="0" w:line="240" w:lineRule="auto"/>
        <w:rPr>
          <w:rFonts w:ascii="ArialMT" w:hAnsi="ArialMT" w:cs="ArialMT"/>
          <w:color w:val="000000"/>
        </w:rPr>
      </w:pPr>
      <w:r>
        <w:rPr>
          <w:rFonts w:ascii="ArialMT" w:hAnsi="ArialMT" w:cs="ArialMT"/>
          <w:color w:val="000000"/>
        </w:rPr>
        <w:t>- FN:s deklaration mot korruption</w:t>
      </w:r>
    </w:p>
    <w:p w14:paraId="65AA5705" w14:textId="77777777" w:rsidR="00936D62" w:rsidRDefault="00936D62" w:rsidP="00936D62">
      <w:pPr>
        <w:autoSpaceDE w:val="0"/>
        <w:autoSpaceDN w:val="0"/>
        <w:adjustRightInd w:val="0"/>
        <w:spacing w:after="0" w:line="240" w:lineRule="auto"/>
        <w:rPr>
          <w:rFonts w:ascii="ArialMT" w:hAnsi="ArialMT" w:cs="ArialMT"/>
          <w:color w:val="000000"/>
        </w:rPr>
      </w:pPr>
    </w:p>
    <w:p w14:paraId="52D953AD" w14:textId="77777777" w:rsidR="00936D62" w:rsidRDefault="00936D62" w:rsidP="00936D62">
      <w:pPr>
        <w:autoSpaceDE w:val="0"/>
        <w:autoSpaceDN w:val="0"/>
        <w:adjustRightInd w:val="0"/>
        <w:spacing w:after="0" w:line="240" w:lineRule="auto"/>
        <w:rPr>
          <w:rFonts w:ascii="ArialMT" w:hAnsi="ArialMT" w:cs="ArialMT"/>
          <w:color w:val="000000"/>
        </w:rPr>
      </w:pPr>
      <w:r>
        <w:rPr>
          <w:rFonts w:ascii="ArialMT" w:hAnsi="ArialMT" w:cs="ArialMT"/>
          <w:color w:val="000000"/>
        </w:rPr>
        <w:t>I de fall det är skillnad mellan nationella och internationella bestämmelser, avses den högsta skyddsnivån.</w:t>
      </w:r>
    </w:p>
    <w:p w14:paraId="766BED29" w14:textId="77777777" w:rsidR="007C4ACE" w:rsidRDefault="007C4ACE" w:rsidP="00936D62">
      <w:pPr>
        <w:autoSpaceDE w:val="0"/>
        <w:autoSpaceDN w:val="0"/>
        <w:adjustRightInd w:val="0"/>
        <w:spacing w:after="0" w:line="240" w:lineRule="auto"/>
        <w:rPr>
          <w:rFonts w:ascii="ArialMT" w:hAnsi="ArialMT" w:cs="ArialMT"/>
          <w:color w:val="000000"/>
        </w:rPr>
      </w:pPr>
    </w:p>
    <w:p w14:paraId="25762B84" w14:textId="77777777" w:rsidR="007C4ACE" w:rsidRDefault="007C4ACE" w:rsidP="007C4ACE">
      <w:pPr>
        <w:autoSpaceDE w:val="0"/>
        <w:autoSpaceDN w:val="0"/>
        <w:adjustRightInd w:val="0"/>
        <w:spacing w:after="0" w:line="240" w:lineRule="auto"/>
        <w:rPr>
          <w:rFonts w:ascii="ArialMT" w:hAnsi="ArialMT" w:cs="ArialMT"/>
        </w:rPr>
      </w:pPr>
      <w:r>
        <w:rPr>
          <w:rFonts w:ascii="ArialMT" w:hAnsi="ArialMT" w:cs="ArialMT"/>
        </w:rPr>
        <w:t>För att visa att ovan är uppfyllt ska Ramavtalsleverantören, på Kammarkollegiets begäran, kunna redovisa följande dokumentation:</w:t>
      </w:r>
    </w:p>
    <w:p w14:paraId="417036E7" w14:textId="77777777" w:rsidR="007C4ACE" w:rsidRDefault="007C4ACE" w:rsidP="007C4ACE">
      <w:pPr>
        <w:autoSpaceDE w:val="0"/>
        <w:autoSpaceDN w:val="0"/>
        <w:adjustRightInd w:val="0"/>
        <w:spacing w:after="0" w:line="240" w:lineRule="auto"/>
        <w:rPr>
          <w:rFonts w:ascii="ArialMT" w:hAnsi="ArialMT" w:cs="ArialMT"/>
        </w:rPr>
      </w:pPr>
    </w:p>
    <w:p w14:paraId="08F70E7E" w14:textId="77777777" w:rsidR="007C4ACE" w:rsidRDefault="007C4ACE" w:rsidP="007C4ACE">
      <w:pPr>
        <w:autoSpaceDE w:val="0"/>
        <w:autoSpaceDN w:val="0"/>
        <w:adjustRightInd w:val="0"/>
        <w:spacing w:after="0" w:line="240" w:lineRule="auto"/>
        <w:rPr>
          <w:rFonts w:ascii="ArialMT" w:hAnsi="ArialMT" w:cs="ArialMT"/>
        </w:rPr>
      </w:pPr>
      <w:r>
        <w:rPr>
          <w:rFonts w:ascii="ArialMT" w:hAnsi="ArialMT" w:cs="ArialMT"/>
        </w:rPr>
        <w:t>- Egna riktlinjer för etisk handel, ofta kallad uppförandekod eller liknande, avseende Tjänster som levereras enligt detta Ramavtal. Riktlinjerna ska vara godkända av ledningen hos Ramavtalsleverantören. Riktlinjerna ska åtminstone motsvara kraven enligt nedan.</w:t>
      </w:r>
    </w:p>
    <w:p w14:paraId="08F3B1B2" w14:textId="77777777" w:rsidR="007C4ACE" w:rsidRDefault="007C4ACE" w:rsidP="007C4ACE">
      <w:pPr>
        <w:autoSpaceDE w:val="0"/>
        <w:autoSpaceDN w:val="0"/>
        <w:adjustRightInd w:val="0"/>
        <w:spacing w:after="0" w:line="240" w:lineRule="auto"/>
        <w:rPr>
          <w:rFonts w:ascii="ArialMT" w:hAnsi="ArialMT" w:cs="ArialMT"/>
        </w:rPr>
      </w:pPr>
      <w:r>
        <w:rPr>
          <w:rFonts w:ascii="ArialMT" w:hAnsi="ArialMT" w:cs="ArialMT"/>
        </w:rPr>
        <w:t>- Rutin för att ovan konventioner och regelverk är implementerade och följs av de leverantörer som direkt medverkar till fullgörandet av Tjänsten.</w:t>
      </w:r>
    </w:p>
    <w:p w14:paraId="07F4BCCE" w14:textId="77777777" w:rsidR="007C4ACE" w:rsidRDefault="007C4ACE" w:rsidP="007C4ACE">
      <w:pPr>
        <w:autoSpaceDE w:val="0"/>
        <w:autoSpaceDN w:val="0"/>
        <w:adjustRightInd w:val="0"/>
        <w:spacing w:after="0" w:line="240" w:lineRule="auto"/>
        <w:rPr>
          <w:rFonts w:ascii="ArialMT" w:hAnsi="ArialMT" w:cs="ArialMT"/>
        </w:rPr>
      </w:pPr>
      <w:r>
        <w:rPr>
          <w:rFonts w:ascii="ArialMT" w:hAnsi="ArialMT" w:cs="ArialMT"/>
        </w:rPr>
        <w:t xml:space="preserve">- Redogörelse för leverantörskedjan av Tjänster som levereras genom detta Ramavtal. </w:t>
      </w:r>
    </w:p>
    <w:p w14:paraId="52FBD4B8" w14:textId="77777777" w:rsidR="007C4ACE" w:rsidRDefault="007C4ACE" w:rsidP="007C4ACE">
      <w:pPr>
        <w:autoSpaceDE w:val="0"/>
        <w:autoSpaceDN w:val="0"/>
        <w:adjustRightInd w:val="0"/>
        <w:spacing w:after="0" w:line="240" w:lineRule="auto"/>
        <w:rPr>
          <w:rFonts w:ascii="ArialMT" w:hAnsi="ArialMT" w:cs="ArialMT"/>
        </w:rPr>
      </w:pPr>
    </w:p>
    <w:p w14:paraId="221C854A" w14:textId="77777777" w:rsidR="007C4ACE" w:rsidRDefault="007C4ACE" w:rsidP="007C4ACE">
      <w:pPr>
        <w:autoSpaceDE w:val="0"/>
        <w:autoSpaceDN w:val="0"/>
        <w:adjustRightInd w:val="0"/>
        <w:spacing w:after="0" w:line="240" w:lineRule="auto"/>
        <w:rPr>
          <w:rFonts w:ascii="ArialMT" w:hAnsi="ArialMT" w:cs="ArialMT"/>
        </w:rPr>
      </w:pPr>
      <w:r>
        <w:rPr>
          <w:rFonts w:ascii="ArialMT" w:hAnsi="ArialMT" w:cs="ArialMT"/>
        </w:rPr>
        <w:t>Redogörelsen ska minst omfatta samtliga leverantörer som direkt medverkar till fullgörandet.</w:t>
      </w:r>
    </w:p>
    <w:p w14:paraId="3B3237AF" w14:textId="77777777" w:rsidR="007C4ACE" w:rsidRDefault="007C4ACE" w:rsidP="007C4ACE">
      <w:pPr>
        <w:autoSpaceDE w:val="0"/>
        <w:autoSpaceDN w:val="0"/>
        <w:adjustRightInd w:val="0"/>
        <w:spacing w:after="0" w:line="240" w:lineRule="auto"/>
        <w:rPr>
          <w:rFonts w:ascii="ArialMT" w:hAnsi="ArialMT" w:cs="ArialMT"/>
        </w:rPr>
      </w:pPr>
    </w:p>
    <w:p w14:paraId="108EF936" w14:textId="77777777" w:rsidR="007C4ACE" w:rsidRDefault="007C4ACE" w:rsidP="007C4ACE">
      <w:pPr>
        <w:autoSpaceDE w:val="0"/>
        <w:autoSpaceDN w:val="0"/>
        <w:adjustRightInd w:val="0"/>
        <w:spacing w:after="0" w:line="240" w:lineRule="auto"/>
        <w:rPr>
          <w:rFonts w:ascii="ArialMT" w:hAnsi="ArialMT" w:cs="ArialMT"/>
        </w:rPr>
      </w:pPr>
      <w:r>
        <w:rPr>
          <w:rFonts w:ascii="ArialMT" w:hAnsi="ArialMT" w:cs="ArialMT"/>
        </w:rPr>
        <w:t>- Beskrivning av hur ansvaret för sociala och etiska krav är fördelat i leverantörskedjan.</w:t>
      </w:r>
    </w:p>
    <w:p w14:paraId="57FB4EC7" w14:textId="77777777" w:rsidR="007C4ACE" w:rsidRDefault="007C4ACE" w:rsidP="007C4ACE">
      <w:pPr>
        <w:autoSpaceDE w:val="0"/>
        <w:autoSpaceDN w:val="0"/>
        <w:adjustRightInd w:val="0"/>
        <w:spacing w:after="0" w:line="240" w:lineRule="auto"/>
        <w:rPr>
          <w:rFonts w:ascii="ArialMT" w:hAnsi="ArialMT" w:cs="ArialMT"/>
        </w:rPr>
      </w:pPr>
      <w:r>
        <w:rPr>
          <w:rFonts w:ascii="ArialMT" w:hAnsi="ArialMT" w:cs="ArialMT"/>
        </w:rPr>
        <w:t>- Rutiner för identifiering och hantering av faktiska såväl som potentiella risker för avvikelser från kraven enligt detta Ramavtal i leverantörskedjan, inklusive hur identifierade risker hanteras samt tidsplan för planerade åtgärder.</w:t>
      </w:r>
    </w:p>
    <w:p w14:paraId="5F0A110B" w14:textId="77777777" w:rsidR="007C4ACE" w:rsidRDefault="007C4ACE" w:rsidP="007C4ACE">
      <w:pPr>
        <w:autoSpaceDE w:val="0"/>
        <w:autoSpaceDN w:val="0"/>
        <w:adjustRightInd w:val="0"/>
        <w:spacing w:after="0" w:line="240" w:lineRule="auto"/>
        <w:rPr>
          <w:rFonts w:ascii="ArialMT" w:hAnsi="ArialMT" w:cs="ArialMT"/>
        </w:rPr>
      </w:pPr>
      <w:r>
        <w:rPr>
          <w:rFonts w:ascii="ArialMT" w:hAnsi="ArialMT" w:cs="ArialMT"/>
        </w:rPr>
        <w:t>- Rutiner för uppföljning som syftar till att kontrollera rådande förhållanden och följsamheten till kraven enligt detta Ramavtal.</w:t>
      </w:r>
    </w:p>
    <w:p w14:paraId="203CAA4A" w14:textId="77777777" w:rsidR="007C4ACE" w:rsidRDefault="007C4ACE" w:rsidP="007C4ACE">
      <w:pPr>
        <w:autoSpaceDE w:val="0"/>
        <w:autoSpaceDN w:val="0"/>
        <w:adjustRightInd w:val="0"/>
        <w:spacing w:after="0" w:line="240" w:lineRule="auto"/>
        <w:rPr>
          <w:rFonts w:ascii="ArialMT" w:hAnsi="ArialMT" w:cs="ArialMT"/>
        </w:rPr>
      </w:pPr>
    </w:p>
    <w:p w14:paraId="525DA3CF" w14:textId="77777777" w:rsidR="007C4ACE" w:rsidRDefault="007C4ACE" w:rsidP="007C4ACE">
      <w:pPr>
        <w:autoSpaceDE w:val="0"/>
        <w:autoSpaceDN w:val="0"/>
        <w:adjustRightInd w:val="0"/>
        <w:spacing w:after="0" w:line="240" w:lineRule="auto"/>
        <w:rPr>
          <w:rFonts w:ascii="ArialMT" w:hAnsi="ArialMT" w:cs="ArialMT"/>
        </w:rPr>
      </w:pPr>
      <w:r>
        <w:rPr>
          <w:rFonts w:ascii="ArialMT" w:hAnsi="ArialMT" w:cs="ArialMT"/>
        </w:rPr>
        <w:t>Ramavtalsleverantören ska, på Kammarkollegiets begäran, redovisa ytterligare dokumentation om så krävs för kontroll av att ovan är uppfyllt.</w:t>
      </w:r>
    </w:p>
    <w:p w14:paraId="6D622E9D" w14:textId="77777777" w:rsidR="007C4ACE" w:rsidRDefault="007C4ACE" w:rsidP="007C4ACE">
      <w:pPr>
        <w:autoSpaceDE w:val="0"/>
        <w:autoSpaceDN w:val="0"/>
        <w:adjustRightInd w:val="0"/>
        <w:spacing w:after="0" w:line="240" w:lineRule="auto"/>
        <w:rPr>
          <w:rFonts w:ascii="ArialMT" w:hAnsi="ArialMT" w:cs="ArialMT"/>
        </w:rPr>
      </w:pPr>
    </w:p>
    <w:p w14:paraId="6AA324E2" w14:textId="77777777" w:rsidR="007C4ACE" w:rsidRDefault="007C4ACE" w:rsidP="007C4ACE">
      <w:pPr>
        <w:autoSpaceDE w:val="0"/>
        <w:autoSpaceDN w:val="0"/>
        <w:adjustRightInd w:val="0"/>
        <w:spacing w:after="0" w:line="240" w:lineRule="auto"/>
        <w:rPr>
          <w:rFonts w:ascii="ArialMT" w:hAnsi="ArialMT" w:cs="ArialMT"/>
        </w:rPr>
      </w:pPr>
      <w:r>
        <w:rPr>
          <w:rFonts w:ascii="ArialMT" w:hAnsi="ArialMT" w:cs="ArialMT"/>
        </w:rPr>
        <w:t>Ramavtalsleverantörens redovisning ska ske på det sätt och inom den tid som Kammarkollegiet begär.</w:t>
      </w:r>
    </w:p>
    <w:p w14:paraId="0FCAE904" w14:textId="77777777" w:rsidR="007C4ACE" w:rsidRDefault="007C4ACE" w:rsidP="007C4ACE">
      <w:pPr>
        <w:autoSpaceDE w:val="0"/>
        <w:autoSpaceDN w:val="0"/>
        <w:adjustRightInd w:val="0"/>
        <w:spacing w:after="0" w:line="240" w:lineRule="auto"/>
        <w:rPr>
          <w:rFonts w:ascii="ArialMT" w:hAnsi="ArialMT" w:cs="ArialMT"/>
        </w:rPr>
      </w:pPr>
    </w:p>
    <w:p w14:paraId="7659FC0B" w14:textId="77777777" w:rsidR="007C4ACE" w:rsidRDefault="007C4ACE" w:rsidP="007C4ACE">
      <w:pPr>
        <w:autoSpaceDE w:val="0"/>
        <w:autoSpaceDN w:val="0"/>
        <w:adjustRightInd w:val="0"/>
        <w:spacing w:after="0" w:line="240" w:lineRule="auto"/>
        <w:rPr>
          <w:rFonts w:ascii="ArialMT" w:hAnsi="ArialMT" w:cs="ArialMT"/>
        </w:rPr>
      </w:pPr>
      <w:r>
        <w:rPr>
          <w:rFonts w:ascii="ArialMT" w:hAnsi="ArialMT" w:cs="ArialMT"/>
        </w:rPr>
        <w:t>Ramavtalsleverantören är även skyldig att möjliggöra för Kammarkollegiet att själv eller genom ombud delta vid inspektioner på plats hos Ramavtalsleverantören och i skälig omfattning hos de leverantörer som direkt medverkar till fullgörandet av Tjänsterna.</w:t>
      </w:r>
    </w:p>
    <w:p w14:paraId="752717AC" w14:textId="77777777" w:rsidR="007C4ACE" w:rsidRDefault="007C4ACE" w:rsidP="007C4ACE">
      <w:pPr>
        <w:autoSpaceDE w:val="0"/>
        <w:autoSpaceDN w:val="0"/>
        <w:adjustRightInd w:val="0"/>
        <w:spacing w:after="0" w:line="240" w:lineRule="auto"/>
        <w:rPr>
          <w:rFonts w:ascii="ArialMT" w:hAnsi="ArialMT" w:cs="ArialMT"/>
        </w:rPr>
      </w:pPr>
    </w:p>
    <w:p w14:paraId="77C40E0D" w14:textId="77777777" w:rsidR="007C4ACE" w:rsidRDefault="007C4ACE" w:rsidP="007C4ACE">
      <w:pPr>
        <w:autoSpaceDE w:val="0"/>
        <w:autoSpaceDN w:val="0"/>
        <w:adjustRightInd w:val="0"/>
        <w:spacing w:after="0" w:line="240" w:lineRule="auto"/>
        <w:rPr>
          <w:rFonts w:ascii="ArialMT" w:hAnsi="ArialMT" w:cs="ArialMT"/>
        </w:rPr>
      </w:pPr>
      <w:r>
        <w:rPr>
          <w:rFonts w:ascii="ArialMT" w:hAnsi="ArialMT" w:cs="ArialMT"/>
        </w:rPr>
        <w:t>Om brist i åtaganden uppdagas, ska Ramavtalsleverantören snarast eller inom skälig tid vidta rättelse.</w:t>
      </w:r>
    </w:p>
    <w:p w14:paraId="375C1092" w14:textId="77777777" w:rsidR="007C4ACE" w:rsidRDefault="007C4ACE" w:rsidP="007C4ACE">
      <w:pPr>
        <w:autoSpaceDE w:val="0"/>
        <w:autoSpaceDN w:val="0"/>
        <w:adjustRightInd w:val="0"/>
        <w:spacing w:after="0" w:line="240" w:lineRule="auto"/>
        <w:rPr>
          <w:rFonts w:ascii="ArialMT" w:hAnsi="ArialMT" w:cs="ArialMT"/>
        </w:rPr>
      </w:pPr>
    </w:p>
    <w:p w14:paraId="61F470A7" w14:textId="77777777" w:rsidR="007C4ACE" w:rsidRDefault="007C4ACE" w:rsidP="007C4ACE">
      <w:pPr>
        <w:autoSpaceDE w:val="0"/>
        <w:autoSpaceDN w:val="0"/>
        <w:adjustRightInd w:val="0"/>
        <w:spacing w:after="0" w:line="240" w:lineRule="auto"/>
        <w:rPr>
          <w:rFonts w:ascii="ArialMT" w:hAnsi="ArialMT" w:cs="ArialMT"/>
          <w:color w:val="000000"/>
        </w:rPr>
      </w:pPr>
      <w:r>
        <w:rPr>
          <w:rFonts w:ascii="ArialMT" w:hAnsi="ArialMT" w:cs="ArialMT"/>
        </w:rPr>
        <w:t>Rättelse ska ske genom att en handlingsplan för åtgärdande av bristerna upprättas samt att handlingsplanen genomförs. Rättelsen ska även innehålla en redogörelse för hur leverantörerna som direkt medverkar till fullgörandet av Tjänsterna hanterar de identifierade bristerna. Ytterst ska bristen åtgärdas genom att berörd leverantör byts ut. Om rättelse inte sker inom utsatt tid utgör detta ett väsentligt avtalsbrott enligt kapitel Avtalsbrott och påföljder</w:t>
      </w:r>
      <w:r>
        <w:rPr>
          <w:rFonts w:ascii="Arial-ItalicMT" w:hAnsi="Arial-ItalicMT" w:cs="Arial-ItalicMT"/>
          <w:i/>
          <w:iCs/>
        </w:rPr>
        <w:t>.</w:t>
      </w:r>
    </w:p>
    <w:sectPr w:rsidR="007C4ACE" w:rsidSect="00B82AB4">
      <w:headerReference w:type="default" r:id="rId9"/>
      <w:footerReference w:type="default" r:id="rId10"/>
      <w:pgSz w:w="11906" w:h="16838"/>
      <w:pgMar w:top="2694" w:right="1985" w:bottom="1985" w:left="1985"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113E2" w14:textId="77777777" w:rsidR="00770B94" w:rsidRDefault="00770B94" w:rsidP="0005368C">
      <w:r>
        <w:separator/>
      </w:r>
    </w:p>
  </w:endnote>
  <w:endnote w:type="continuationSeparator" w:id="0">
    <w:p w14:paraId="1BC49DC3" w14:textId="77777777" w:rsidR="00770B94" w:rsidRDefault="00770B94"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ItalicMT">
    <w:altName w:val="Arial"/>
    <w:panose1 w:val="00000000000000000000"/>
    <w:charset w:val="00"/>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0916"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29"/>
      <w:gridCol w:w="2729"/>
      <w:gridCol w:w="2729"/>
      <w:gridCol w:w="2729"/>
    </w:tblGrid>
    <w:tr w:rsidR="00756837" w:rsidRPr="001D0F0B" w14:paraId="1BB0D157" w14:textId="77777777" w:rsidTr="00A72A74">
      <w:tc>
        <w:tcPr>
          <w:tcW w:w="2729" w:type="dxa"/>
        </w:tcPr>
        <w:sdt>
          <w:sdtPr>
            <w:tag w:val="compPos1"/>
            <w:id w:val="172684612"/>
          </w:sdtPr>
          <w:sdtEndPr/>
          <w:sdtContent>
            <w:p w14:paraId="5EE27F6D" w14:textId="77777777" w:rsidR="00756837" w:rsidRPr="00653B02" w:rsidRDefault="00756837" w:rsidP="00CC6914">
              <w:pPr>
                <w:pStyle w:val="Sidfot"/>
                <w:rPr>
                  <w:rFonts w:asciiTheme="minorHAnsi" w:hAnsiTheme="minorHAnsi"/>
                  <w:sz w:val="20"/>
                  <w:lang w:val="en-US"/>
                </w:rPr>
              </w:pPr>
              <w:r>
                <w:t>Box 2218, 103 15 Stockholm</w:t>
              </w:r>
            </w:p>
          </w:sdtContent>
        </w:sdt>
      </w:tc>
      <w:sdt>
        <w:sdtPr>
          <w:rPr>
            <w:lang w:val="en-US"/>
          </w:rPr>
          <w:tag w:val="compPos3"/>
          <w:id w:val="-1798825191"/>
        </w:sdtPr>
        <w:sdtEndPr/>
        <w:sdtContent>
          <w:tc>
            <w:tcPr>
              <w:tcW w:w="2729" w:type="dxa"/>
            </w:tcPr>
            <w:p w14:paraId="323F5BE1" w14:textId="77777777" w:rsidR="00756837" w:rsidRPr="001D0F0B" w:rsidRDefault="00756837" w:rsidP="00CC6914">
              <w:pPr>
                <w:pStyle w:val="Sidfot"/>
              </w:pPr>
              <w:r>
                <w:rPr>
                  <w:lang w:val="en-US"/>
                </w:rPr>
                <w:t>www.kammarkollegiet.se</w:t>
              </w:r>
            </w:p>
          </w:tc>
        </w:sdtContent>
      </w:sdt>
      <w:tc>
        <w:tcPr>
          <w:tcW w:w="2729" w:type="dxa"/>
        </w:tcPr>
        <w:p w14:paraId="43B49410" w14:textId="77777777" w:rsidR="00756837" w:rsidRPr="001D0F0B" w:rsidRDefault="00770B94" w:rsidP="001D0F0B">
          <w:pPr>
            <w:pStyle w:val="Sidfot"/>
            <w:rPr>
              <w:lang w:val="en-US"/>
            </w:rPr>
          </w:pPr>
          <w:sdt>
            <w:sdtPr>
              <w:tag w:val="compPos5"/>
              <w:id w:val="-487871125"/>
            </w:sdtPr>
            <w:sdtEndPr/>
            <w:sdtContent>
              <w:r w:rsidR="00756837">
                <w:t>Telefon 08-700 08 00</w:t>
              </w:r>
            </w:sdtContent>
          </w:sdt>
        </w:p>
      </w:tc>
      <w:sdt>
        <w:sdtPr>
          <w:tag w:val="compPos7"/>
          <w:id w:val="1134141167"/>
        </w:sdtPr>
        <w:sdtEndPr/>
        <w:sdtContent>
          <w:tc>
            <w:tcPr>
              <w:tcW w:w="2729" w:type="dxa"/>
            </w:tcPr>
            <w:p w14:paraId="01A1150A" w14:textId="77777777" w:rsidR="00756837" w:rsidRPr="001D0F0B" w:rsidRDefault="00756837" w:rsidP="001D0F0B">
              <w:pPr>
                <w:pStyle w:val="Sidfot"/>
              </w:pPr>
              <w:r>
                <w:t>Organisationsnummer 202100-0829</w:t>
              </w:r>
            </w:p>
          </w:tc>
        </w:sdtContent>
      </w:sdt>
    </w:tr>
    <w:tr w:rsidR="00756837" w:rsidRPr="00653B02" w14:paraId="2F39D94F" w14:textId="77777777" w:rsidTr="00A72A74">
      <w:tc>
        <w:tcPr>
          <w:tcW w:w="2729" w:type="dxa"/>
        </w:tcPr>
        <w:sdt>
          <w:sdtPr>
            <w:tag w:val="compPos2"/>
            <w:id w:val="-2030477953"/>
          </w:sdtPr>
          <w:sdtEndPr/>
          <w:sdtContent>
            <w:p w14:paraId="695BACA1" w14:textId="77777777" w:rsidR="00756837" w:rsidRPr="00653B02" w:rsidRDefault="00756837" w:rsidP="000A4FC8">
              <w:pPr>
                <w:pStyle w:val="Sidfot"/>
                <w:rPr>
                  <w:rFonts w:asciiTheme="minorHAnsi" w:hAnsiTheme="minorHAnsi"/>
                  <w:sz w:val="20"/>
                  <w:lang w:val="en-US"/>
                </w:rPr>
              </w:pPr>
              <w:r>
                <w:t>Birger Jarlsgatan 16, Stockholm</w:t>
              </w:r>
            </w:p>
          </w:sdtContent>
        </w:sdt>
      </w:tc>
      <w:sdt>
        <w:sdtPr>
          <w:tag w:val="compPos4"/>
          <w:id w:val="730968754"/>
        </w:sdtPr>
        <w:sdtEndPr/>
        <w:sdtContent>
          <w:tc>
            <w:tcPr>
              <w:tcW w:w="2729" w:type="dxa"/>
            </w:tcPr>
            <w:p w14:paraId="7CFA8067" w14:textId="77777777" w:rsidR="00756837" w:rsidRPr="001D0F0B" w:rsidRDefault="00756837" w:rsidP="00CC6914">
              <w:pPr>
                <w:pStyle w:val="Sidfot"/>
              </w:pPr>
              <w:r>
                <w:t>registratur@kammarkollegiet.se</w:t>
              </w:r>
            </w:p>
          </w:tc>
        </w:sdtContent>
      </w:sdt>
      <w:tc>
        <w:tcPr>
          <w:tcW w:w="2729" w:type="dxa"/>
        </w:tcPr>
        <w:p w14:paraId="311CE4C2" w14:textId="77777777" w:rsidR="00756837" w:rsidRPr="001D0F0B" w:rsidRDefault="00770B94" w:rsidP="001D0F0B">
          <w:pPr>
            <w:pStyle w:val="Sidfot"/>
            <w:rPr>
              <w:lang w:val="en-US"/>
            </w:rPr>
          </w:pPr>
          <w:sdt>
            <w:sdtPr>
              <w:tag w:val="compPos6"/>
              <w:id w:val="-1355260538"/>
            </w:sdtPr>
            <w:sdtEndPr/>
            <w:sdtContent>
              <w:r w:rsidR="00756837">
                <w:t>Telefax 08-700 09 98</w:t>
              </w:r>
            </w:sdtContent>
          </w:sdt>
        </w:p>
      </w:tc>
      <w:tc>
        <w:tcPr>
          <w:tcW w:w="2729" w:type="dxa"/>
        </w:tcPr>
        <w:p w14:paraId="3C80AB56" w14:textId="77777777" w:rsidR="00756837" w:rsidRPr="001D0F0B" w:rsidRDefault="00756837" w:rsidP="00CC6914">
          <w:pPr>
            <w:pStyle w:val="Sidfot"/>
            <w:rPr>
              <w:lang w:val="en-US"/>
            </w:rPr>
          </w:pPr>
        </w:p>
      </w:tc>
    </w:tr>
  </w:tbl>
  <w:p w14:paraId="59528816" w14:textId="77777777" w:rsidR="00756837" w:rsidRPr="001D0F0B" w:rsidRDefault="00756837" w:rsidP="00A72A74">
    <w:pPr>
      <w:pStyle w:val="Sidfot"/>
      <w:spacing w:line="240" w:lineRule="auto"/>
      <w:rPr>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E60B5" w14:textId="77777777" w:rsidR="00770B94" w:rsidRDefault="00770B94" w:rsidP="0005368C">
      <w:r>
        <w:separator/>
      </w:r>
    </w:p>
  </w:footnote>
  <w:footnote w:type="continuationSeparator" w:id="0">
    <w:p w14:paraId="6A3E4896" w14:textId="77777777" w:rsidR="00770B94" w:rsidRDefault="00770B94"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079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1897"/>
      <w:gridCol w:w="2498"/>
      <w:gridCol w:w="2288"/>
    </w:tblGrid>
    <w:tr w:rsidR="00756837" w:rsidRPr="002B6C99" w14:paraId="1B22B3F2" w14:textId="77777777" w:rsidTr="00DC114D">
      <w:tc>
        <w:tcPr>
          <w:tcW w:w="4111" w:type="dxa"/>
          <w:vMerge w:val="restart"/>
        </w:tcPr>
        <w:p w14:paraId="799298AC" w14:textId="77777777" w:rsidR="00756837" w:rsidRPr="002B6C99" w:rsidRDefault="00770B94" w:rsidP="008F547D">
          <w:pPr>
            <w:pStyle w:val="Sidhuvud"/>
            <w:tabs>
              <w:tab w:val="clear" w:pos="3119"/>
              <w:tab w:val="clear" w:pos="4718"/>
              <w:tab w:val="clear" w:pos="9299"/>
            </w:tabs>
            <w:ind w:left="0"/>
          </w:pPr>
          <w:sdt>
            <w:sdtPr>
              <w:tag w:val="logo"/>
              <w:id w:val="1353465398"/>
            </w:sdtPr>
            <w:sdtEndPr/>
            <w:sdtContent>
              <w:r w:rsidR="00756837">
                <w:rPr>
                  <w:noProof/>
                  <w:lang w:eastAsia="sv-SE"/>
                </w:rPr>
                <w:drawing>
                  <wp:inline distT="0" distB="0" distL="0" distR="0" wp14:anchorId="5FC6CFC0" wp14:editId="691CD9EE">
                    <wp:extent cx="2610485" cy="505460"/>
                    <wp:effectExtent l="0" t="0" r="0" b="8890"/>
                    <wp:docPr id="3" name="Bildobjekt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610485" cy="505460"/>
                            </a:xfrm>
                            <a:prstGeom prst="rect">
                              <a:avLst/>
                            </a:prstGeom>
                          </pic:spPr>
                        </pic:pic>
                      </a:graphicData>
                    </a:graphic>
                  </wp:inline>
                </w:drawing>
              </w:r>
            </w:sdtContent>
          </w:sdt>
        </w:p>
      </w:tc>
      <w:tc>
        <w:tcPr>
          <w:tcW w:w="1897" w:type="dxa"/>
        </w:tcPr>
        <w:p w14:paraId="07F7EECE" w14:textId="77777777" w:rsidR="00756837" w:rsidRPr="002B6C99" w:rsidRDefault="00756837" w:rsidP="008F547D">
          <w:pPr>
            <w:pStyle w:val="Sidhuvud"/>
            <w:tabs>
              <w:tab w:val="clear" w:pos="3119"/>
              <w:tab w:val="clear" w:pos="4718"/>
              <w:tab w:val="clear" w:pos="9299"/>
            </w:tabs>
            <w:ind w:left="0"/>
          </w:pPr>
        </w:p>
      </w:tc>
      <w:tc>
        <w:tcPr>
          <w:tcW w:w="2498" w:type="dxa"/>
        </w:tcPr>
        <w:p w14:paraId="4D91131A" w14:textId="77777777" w:rsidR="00756837" w:rsidRPr="002B6C99" w:rsidRDefault="00756837" w:rsidP="008F547D">
          <w:pPr>
            <w:pStyle w:val="Sidhuvud"/>
            <w:tabs>
              <w:tab w:val="clear" w:pos="3119"/>
              <w:tab w:val="clear" w:pos="4718"/>
              <w:tab w:val="clear" w:pos="9299"/>
            </w:tabs>
            <w:ind w:left="0"/>
          </w:pPr>
        </w:p>
      </w:tc>
      <w:tc>
        <w:tcPr>
          <w:tcW w:w="2288" w:type="dxa"/>
          <w:vAlign w:val="bottom"/>
        </w:tcPr>
        <w:p w14:paraId="5196A41C" w14:textId="77777777" w:rsidR="00756837" w:rsidRPr="002B6C99" w:rsidRDefault="00756837" w:rsidP="002B6C99">
          <w:pPr>
            <w:pStyle w:val="Sidhuvud"/>
            <w:tabs>
              <w:tab w:val="clear" w:pos="3119"/>
              <w:tab w:val="clear" w:pos="4718"/>
              <w:tab w:val="clear" w:pos="9299"/>
            </w:tabs>
            <w:ind w:left="0"/>
            <w:jc w:val="right"/>
          </w:pPr>
          <w:r w:rsidRPr="002B6C99">
            <w:t xml:space="preserve">Sid </w:t>
          </w:r>
          <w:r w:rsidRPr="002B6C99">
            <w:fldChar w:fldCharType="begin"/>
          </w:r>
          <w:r w:rsidRPr="002B6C99">
            <w:instrText>PAGE  \* Arabic  \* MERGEFORMAT</w:instrText>
          </w:r>
          <w:r w:rsidRPr="002B6C99">
            <w:fldChar w:fldCharType="separate"/>
          </w:r>
          <w:r>
            <w:rPr>
              <w:noProof/>
            </w:rPr>
            <w:t>9</w:t>
          </w:r>
          <w:r w:rsidRPr="002B6C99">
            <w:fldChar w:fldCharType="end"/>
          </w:r>
          <w:r w:rsidRPr="002B6C99">
            <w:t xml:space="preserve"> (</w:t>
          </w:r>
          <w:r>
            <w:rPr>
              <w:noProof/>
            </w:rPr>
            <w:fldChar w:fldCharType="begin"/>
          </w:r>
          <w:r>
            <w:rPr>
              <w:noProof/>
            </w:rPr>
            <w:instrText>NUMPAGES  \* Arabic  \* MERGEFORMAT</w:instrText>
          </w:r>
          <w:r>
            <w:rPr>
              <w:noProof/>
            </w:rPr>
            <w:fldChar w:fldCharType="separate"/>
          </w:r>
          <w:r>
            <w:rPr>
              <w:noProof/>
            </w:rPr>
            <w:t>9</w:t>
          </w:r>
          <w:r>
            <w:rPr>
              <w:noProof/>
            </w:rPr>
            <w:fldChar w:fldCharType="end"/>
          </w:r>
          <w:r w:rsidRPr="002B6C99">
            <w:t>)</w:t>
          </w:r>
        </w:p>
      </w:tc>
    </w:tr>
    <w:tr w:rsidR="00756837" w:rsidRPr="002B6C99" w14:paraId="2937D0E6" w14:textId="77777777" w:rsidTr="00DC114D">
      <w:tc>
        <w:tcPr>
          <w:tcW w:w="4111" w:type="dxa"/>
          <w:vMerge/>
        </w:tcPr>
        <w:p w14:paraId="1D5E025D" w14:textId="77777777" w:rsidR="00756837" w:rsidRPr="002B6C99" w:rsidRDefault="00756837" w:rsidP="008F547D">
          <w:pPr>
            <w:pStyle w:val="Sidhuvud"/>
            <w:tabs>
              <w:tab w:val="clear" w:pos="3119"/>
              <w:tab w:val="clear" w:pos="4718"/>
              <w:tab w:val="clear" w:pos="9299"/>
            </w:tabs>
            <w:ind w:left="0"/>
          </w:pPr>
        </w:p>
      </w:tc>
      <w:tc>
        <w:tcPr>
          <w:tcW w:w="1897" w:type="dxa"/>
        </w:tcPr>
        <w:p w14:paraId="3A8D6D25" w14:textId="77777777" w:rsidR="00756837" w:rsidRPr="002B6C99" w:rsidRDefault="00756837" w:rsidP="00FE0A3F">
          <w:pPr>
            <w:pStyle w:val="Sidhuvud"/>
            <w:tabs>
              <w:tab w:val="clear" w:pos="3119"/>
              <w:tab w:val="clear" w:pos="4718"/>
              <w:tab w:val="clear" w:pos="9299"/>
            </w:tabs>
            <w:ind w:left="0"/>
          </w:pPr>
        </w:p>
      </w:tc>
      <w:tc>
        <w:tcPr>
          <w:tcW w:w="2498" w:type="dxa"/>
        </w:tcPr>
        <w:p w14:paraId="5EA10998" w14:textId="77777777" w:rsidR="00756837" w:rsidRPr="002B6C99" w:rsidRDefault="00770B94" w:rsidP="00AF4CA9">
          <w:pPr>
            <w:pStyle w:val="Sidhuvud"/>
            <w:tabs>
              <w:tab w:val="clear" w:pos="3119"/>
              <w:tab w:val="clear" w:pos="4718"/>
              <w:tab w:val="clear" w:pos="9299"/>
            </w:tabs>
            <w:ind w:left="0"/>
          </w:pPr>
          <w:sdt>
            <w:sdtPr>
              <w:alias w:val="Datum"/>
              <w:tag w:val="cntDatum/Standard=currentdate"/>
              <w:id w:val="-568039913"/>
            </w:sdtPr>
            <w:sdtEndPr/>
            <w:sdtContent>
              <w:r w:rsidR="00756837">
                <w:t>2019-12-05</w:t>
              </w:r>
            </w:sdtContent>
          </w:sdt>
        </w:p>
      </w:tc>
      <w:tc>
        <w:tcPr>
          <w:tcW w:w="2288" w:type="dxa"/>
        </w:tcPr>
        <w:p w14:paraId="62F9EE4C" w14:textId="77777777" w:rsidR="00756837" w:rsidRPr="002B6C99" w:rsidRDefault="00756837" w:rsidP="000B3B19">
          <w:pPr>
            <w:pStyle w:val="Sidhuvud"/>
            <w:tabs>
              <w:tab w:val="clear" w:pos="3119"/>
              <w:tab w:val="clear" w:pos="4718"/>
              <w:tab w:val="clear" w:pos="9299"/>
              <w:tab w:val="left" w:pos="1134"/>
            </w:tabs>
            <w:ind w:left="0"/>
            <w:jc w:val="right"/>
          </w:pPr>
          <w:r>
            <w:t xml:space="preserve">Dnr </w:t>
          </w:r>
          <w:r w:rsidR="00B81C01">
            <w:t>23.3-92-19</w:t>
          </w:r>
        </w:p>
      </w:tc>
    </w:tr>
    <w:tr w:rsidR="00756837" w:rsidRPr="002B6C99" w14:paraId="3DDC40B3" w14:textId="77777777" w:rsidTr="00DC114D">
      <w:tc>
        <w:tcPr>
          <w:tcW w:w="4111" w:type="dxa"/>
          <w:vMerge/>
        </w:tcPr>
        <w:p w14:paraId="5D55C19F" w14:textId="77777777" w:rsidR="00756837" w:rsidRPr="002B6C99" w:rsidRDefault="00756837" w:rsidP="008F547D">
          <w:pPr>
            <w:pStyle w:val="Sidhuvud"/>
            <w:tabs>
              <w:tab w:val="clear" w:pos="3119"/>
              <w:tab w:val="clear" w:pos="4718"/>
              <w:tab w:val="clear" w:pos="9299"/>
            </w:tabs>
            <w:ind w:left="0"/>
          </w:pPr>
        </w:p>
      </w:tc>
      <w:tc>
        <w:tcPr>
          <w:tcW w:w="1897" w:type="dxa"/>
        </w:tcPr>
        <w:p w14:paraId="3DF1E833" w14:textId="77777777" w:rsidR="00756837" w:rsidRPr="002B6C99" w:rsidRDefault="00756837" w:rsidP="008F547D">
          <w:pPr>
            <w:pStyle w:val="Sidhuvud"/>
            <w:tabs>
              <w:tab w:val="clear" w:pos="3119"/>
              <w:tab w:val="clear" w:pos="4718"/>
              <w:tab w:val="clear" w:pos="9299"/>
            </w:tabs>
            <w:ind w:left="0"/>
          </w:pPr>
        </w:p>
      </w:tc>
      <w:tc>
        <w:tcPr>
          <w:tcW w:w="2498" w:type="dxa"/>
        </w:tcPr>
        <w:p w14:paraId="0465B48A" w14:textId="77777777" w:rsidR="00756837" w:rsidRPr="002B6C99" w:rsidRDefault="00756837" w:rsidP="008F547D">
          <w:pPr>
            <w:pStyle w:val="Sidhuvud"/>
            <w:tabs>
              <w:tab w:val="clear" w:pos="3119"/>
              <w:tab w:val="clear" w:pos="4718"/>
              <w:tab w:val="clear" w:pos="9299"/>
            </w:tabs>
            <w:ind w:left="0"/>
          </w:pPr>
        </w:p>
      </w:tc>
      <w:tc>
        <w:tcPr>
          <w:tcW w:w="2288" w:type="dxa"/>
        </w:tcPr>
        <w:p w14:paraId="4CCBB499" w14:textId="77777777" w:rsidR="00756837" w:rsidRPr="002B6C99" w:rsidRDefault="00756837" w:rsidP="002B6C99">
          <w:pPr>
            <w:pStyle w:val="Sidhuvud"/>
            <w:tabs>
              <w:tab w:val="clear" w:pos="3119"/>
              <w:tab w:val="clear" w:pos="4718"/>
              <w:tab w:val="clear" w:pos="9299"/>
            </w:tabs>
            <w:ind w:left="0"/>
            <w:jc w:val="right"/>
          </w:pPr>
        </w:p>
      </w:tc>
    </w:tr>
    <w:tr w:rsidR="00756837" w14:paraId="12EDB16C" w14:textId="77777777" w:rsidTr="00DC114D">
      <w:tc>
        <w:tcPr>
          <w:tcW w:w="4111" w:type="dxa"/>
          <w:vMerge/>
        </w:tcPr>
        <w:p w14:paraId="45AAFB2D" w14:textId="77777777" w:rsidR="00756837" w:rsidRPr="002B6C99" w:rsidRDefault="00756837" w:rsidP="008F547D">
          <w:pPr>
            <w:pStyle w:val="Sidhuvud"/>
            <w:tabs>
              <w:tab w:val="clear" w:pos="3119"/>
              <w:tab w:val="clear" w:pos="4718"/>
              <w:tab w:val="clear" w:pos="9299"/>
            </w:tabs>
            <w:ind w:left="0"/>
          </w:pPr>
        </w:p>
      </w:tc>
      <w:tc>
        <w:tcPr>
          <w:tcW w:w="1897" w:type="dxa"/>
        </w:tcPr>
        <w:p w14:paraId="4B72D99E" w14:textId="77777777" w:rsidR="00756837" w:rsidRPr="002B6C99" w:rsidRDefault="00756837" w:rsidP="008F547D">
          <w:pPr>
            <w:pStyle w:val="Sidhuvud"/>
            <w:tabs>
              <w:tab w:val="clear" w:pos="3119"/>
              <w:tab w:val="clear" w:pos="4718"/>
              <w:tab w:val="clear" w:pos="9299"/>
            </w:tabs>
            <w:ind w:left="0"/>
          </w:pPr>
        </w:p>
      </w:tc>
      <w:tc>
        <w:tcPr>
          <w:tcW w:w="2498" w:type="dxa"/>
        </w:tcPr>
        <w:p w14:paraId="10136E4C" w14:textId="77777777" w:rsidR="00756837" w:rsidRPr="002B6C99" w:rsidRDefault="00756837" w:rsidP="006860D7">
          <w:pPr>
            <w:pStyle w:val="Sidhuvud"/>
            <w:tabs>
              <w:tab w:val="clear" w:pos="3119"/>
              <w:tab w:val="clear" w:pos="4718"/>
              <w:tab w:val="clear" w:pos="9299"/>
            </w:tabs>
            <w:ind w:left="0"/>
          </w:pPr>
        </w:p>
      </w:tc>
      <w:tc>
        <w:tcPr>
          <w:tcW w:w="2288" w:type="dxa"/>
        </w:tcPr>
        <w:p w14:paraId="547B22AA" w14:textId="77777777" w:rsidR="00756837" w:rsidRDefault="00756837" w:rsidP="002B6C99">
          <w:pPr>
            <w:pStyle w:val="Sidhuvud"/>
            <w:tabs>
              <w:tab w:val="clear" w:pos="3119"/>
              <w:tab w:val="clear" w:pos="4718"/>
              <w:tab w:val="clear" w:pos="9299"/>
            </w:tabs>
            <w:ind w:left="0"/>
            <w:jc w:val="right"/>
          </w:pPr>
        </w:p>
      </w:tc>
    </w:tr>
  </w:tbl>
  <w:p w14:paraId="43BC31A9" w14:textId="77777777" w:rsidR="00756837" w:rsidRDefault="00756837" w:rsidP="002B6C99">
    <w:pPr>
      <w:pStyle w:val="Sidhuvud"/>
      <w:ind w:left="0"/>
    </w:pPr>
  </w:p>
  <w:p w14:paraId="25C9E76E" w14:textId="77777777" w:rsidR="00756837" w:rsidRDefault="00756837" w:rsidP="002B6C99">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B8E8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C513BB"/>
    <w:multiLevelType w:val="multilevel"/>
    <w:tmpl w:val="675219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756302"/>
    <w:multiLevelType w:val="hybridMultilevel"/>
    <w:tmpl w:val="DBF605CE"/>
    <w:lvl w:ilvl="0" w:tplc="28B06A7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B166E87"/>
    <w:multiLevelType w:val="hybridMultilevel"/>
    <w:tmpl w:val="6E44B3CC"/>
    <w:lvl w:ilvl="0" w:tplc="EDBCCDD8">
      <w:start w:val="2018"/>
      <w:numFmt w:val="bullet"/>
      <w:lvlText w:val="-"/>
      <w:lvlJc w:val="left"/>
      <w:pPr>
        <w:ind w:left="720" w:hanging="360"/>
      </w:pPr>
      <w:rPr>
        <w:rFonts w:ascii="Century Schoolbook" w:eastAsiaTheme="minorEastAsia" w:hAnsi="Century Schoolbook"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ECD2325"/>
    <w:multiLevelType w:val="hybridMultilevel"/>
    <w:tmpl w:val="F2B8FE9A"/>
    <w:lvl w:ilvl="0" w:tplc="52C4C08A">
      <w:start w:val="1"/>
      <w:numFmt w:val="bullet"/>
      <w:lvlText w:val="-"/>
      <w:lvlJc w:val="left"/>
      <w:pPr>
        <w:ind w:left="720" w:hanging="360"/>
      </w:pPr>
      <w:rPr>
        <w:rFonts w:ascii="Century Schoolbook" w:eastAsiaTheme="minorEastAsia" w:hAnsi="Century Schoolbook"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6517BD"/>
    <w:multiLevelType w:val="hybridMultilevel"/>
    <w:tmpl w:val="CE7C053E"/>
    <w:lvl w:ilvl="0" w:tplc="7DE4382E">
      <w:start w:val="1"/>
      <w:numFmt w:val="lowerRoman"/>
      <w:lvlText w:val="(%1)"/>
      <w:lvlJc w:val="left"/>
      <w:pPr>
        <w:ind w:left="1080" w:hanging="720"/>
      </w:pPr>
      <w:rPr>
        <w:rFonts w:ascii="Arial-ItalicMT" w:hAnsi="Arial-ItalicMT" w:cs="Arial-ItalicMT" w:hint="default"/>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D9D73C1"/>
    <w:multiLevelType w:val="hybridMultilevel"/>
    <w:tmpl w:val="ED94D8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F7356F8"/>
    <w:multiLevelType w:val="hybridMultilevel"/>
    <w:tmpl w:val="758E63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05C5969"/>
    <w:multiLevelType w:val="hybridMultilevel"/>
    <w:tmpl w:val="AAE80E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C2E3708"/>
    <w:multiLevelType w:val="hybridMultilevel"/>
    <w:tmpl w:val="BF2C77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A0D681D"/>
    <w:multiLevelType w:val="hybridMultilevel"/>
    <w:tmpl w:val="D34209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7F44740"/>
    <w:multiLevelType w:val="hybridMultilevel"/>
    <w:tmpl w:val="6DAE32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4650DA8"/>
    <w:multiLevelType w:val="hybridMultilevel"/>
    <w:tmpl w:val="A512366C"/>
    <w:lvl w:ilvl="0" w:tplc="52C4C08A">
      <w:start w:val="1"/>
      <w:numFmt w:val="bullet"/>
      <w:lvlText w:val="-"/>
      <w:lvlJc w:val="left"/>
      <w:pPr>
        <w:ind w:left="720" w:hanging="360"/>
      </w:pPr>
      <w:rPr>
        <w:rFonts w:ascii="Century Schoolbook" w:eastAsiaTheme="minorEastAsia" w:hAnsi="Century Schoolbook"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5076033"/>
    <w:multiLevelType w:val="hybridMultilevel"/>
    <w:tmpl w:val="B248E2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3"/>
  </w:num>
  <w:num w:numId="14">
    <w:abstractNumId w:val="18"/>
  </w:num>
  <w:num w:numId="15">
    <w:abstractNumId w:val="20"/>
  </w:num>
  <w:num w:numId="16">
    <w:abstractNumId w:val="12"/>
  </w:num>
  <w:num w:numId="17">
    <w:abstractNumId w:val="22"/>
  </w:num>
  <w:num w:numId="18">
    <w:abstractNumId w:val="19"/>
  </w:num>
  <w:num w:numId="19">
    <w:abstractNumId w:val="17"/>
  </w:num>
  <w:num w:numId="20">
    <w:abstractNumId w:val="21"/>
  </w:num>
  <w:num w:numId="21">
    <w:abstractNumId w:val="15"/>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DF2B32"/>
    <w:rsid w:val="00016D16"/>
    <w:rsid w:val="000178D3"/>
    <w:rsid w:val="00033A7B"/>
    <w:rsid w:val="00042014"/>
    <w:rsid w:val="00043A4A"/>
    <w:rsid w:val="000509F7"/>
    <w:rsid w:val="0005104C"/>
    <w:rsid w:val="0005368C"/>
    <w:rsid w:val="000572E8"/>
    <w:rsid w:val="00057EED"/>
    <w:rsid w:val="00072497"/>
    <w:rsid w:val="0009102B"/>
    <w:rsid w:val="00095950"/>
    <w:rsid w:val="000A4FC8"/>
    <w:rsid w:val="000A4FE4"/>
    <w:rsid w:val="000A65D5"/>
    <w:rsid w:val="000A7547"/>
    <w:rsid w:val="000B3B19"/>
    <w:rsid w:val="000B7913"/>
    <w:rsid w:val="000C0C67"/>
    <w:rsid w:val="000C4808"/>
    <w:rsid w:val="000D0157"/>
    <w:rsid w:val="000D5555"/>
    <w:rsid w:val="000D7DAD"/>
    <w:rsid w:val="000E611A"/>
    <w:rsid w:val="000E7711"/>
    <w:rsid w:val="000F3021"/>
    <w:rsid w:val="000F30B9"/>
    <w:rsid w:val="00100536"/>
    <w:rsid w:val="0010264E"/>
    <w:rsid w:val="0011268D"/>
    <w:rsid w:val="001133A1"/>
    <w:rsid w:val="00114CAA"/>
    <w:rsid w:val="0012452B"/>
    <w:rsid w:val="001271E3"/>
    <w:rsid w:val="00142026"/>
    <w:rsid w:val="00156731"/>
    <w:rsid w:val="00164136"/>
    <w:rsid w:val="001658FE"/>
    <w:rsid w:val="00166173"/>
    <w:rsid w:val="00167702"/>
    <w:rsid w:val="001836A4"/>
    <w:rsid w:val="00196235"/>
    <w:rsid w:val="001A02EB"/>
    <w:rsid w:val="001A3EB7"/>
    <w:rsid w:val="001B6517"/>
    <w:rsid w:val="001D0F0B"/>
    <w:rsid w:val="001D47DE"/>
    <w:rsid w:val="001E6111"/>
    <w:rsid w:val="00201099"/>
    <w:rsid w:val="002067B2"/>
    <w:rsid w:val="00217450"/>
    <w:rsid w:val="00221961"/>
    <w:rsid w:val="0022463A"/>
    <w:rsid w:val="0023609B"/>
    <w:rsid w:val="00240B27"/>
    <w:rsid w:val="0025671D"/>
    <w:rsid w:val="00260EA4"/>
    <w:rsid w:val="0026253A"/>
    <w:rsid w:val="0026604B"/>
    <w:rsid w:val="00267458"/>
    <w:rsid w:val="00275A10"/>
    <w:rsid w:val="00275A5B"/>
    <w:rsid w:val="002871D9"/>
    <w:rsid w:val="00293095"/>
    <w:rsid w:val="002A07A9"/>
    <w:rsid w:val="002A7981"/>
    <w:rsid w:val="002B3D7E"/>
    <w:rsid w:val="002B57F2"/>
    <w:rsid w:val="002B6C99"/>
    <w:rsid w:val="002C791E"/>
    <w:rsid w:val="002D7047"/>
    <w:rsid w:val="002F11A5"/>
    <w:rsid w:val="002F3C43"/>
    <w:rsid w:val="002F54F6"/>
    <w:rsid w:val="00300DF4"/>
    <w:rsid w:val="00307099"/>
    <w:rsid w:val="00312C4D"/>
    <w:rsid w:val="00333307"/>
    <w:rsid w:val="00344D11"/>
    <w:rsid w:val="00345AE0"/>
    <w:rsid w:val="003802BD"/>
    <w:rsid w:val="0038289D"/>
    <w:rsid w:val="00393CAD"/>
    <w:rsid w:val="003A51E6"/>
    <w:rsid w:val="003B6E79"/>
    <w:rsid w:val="003C0935"/>
    <w:rsid w:val="003D77EE"/>
    <w:rsid w:val="003F089E"/>
    <w:rsid w:val="0040311F"/>
    <w:rsid w:val="004118F9"/>
    <w:rsid w:val="00411F53"/>
    <w:rsid w:val="00417657"/>
    <w:rsid w:val="00432869"/>
    <w:rsid w:val="00433073"/>
    <w:rsid w:val="0045045D"/>
    <w:rsid w:val="00452499"/>
    <w:rsid w:val="004575A9"/>
    <w:rsid w:val="00464D90"/>
    <w:rsid w:val="004734CC"/>
    <w:rsid w:val="004763A1"/>
    <w:rsid w:val="004813AC"/>
    <w:rsid w:val="0048673B"/>
    <w:rsid w:val="0049245F"/>
    <w:rsid w:val="004B46D4"/>
    <w:rsid w:val="004B55AC"/>
    <w:rsid w:val="004B5F2A"/>
    <w:rsid w:val="004C2C1B"/>
    <w:rsid w:val="004C7F91"/>
    <w:rsid w:val="004D154B"/>
    <w:rsid w:val="004D3570"/>
    <w:rsid w:val="004D4832"/>
    <w:rsid w:val="004E5139"/>
    <w:rsid w:val="004F4772"/>
    <w:rsid w:val="004F78BE"/>
    <w:rsid w:val="00505BCD"/>
    <w:rsid w:val="00522459"/>
    <w:rsid w:val="00523B75"/>
    <w:rsid w:val="005310B2"/>
    <w:rsid w:val="005417B6"/>
    <w:rsid w:val="00541B67"/>
    <w:rsid w:val="00543C09"/>
    <w:rsid w:val="0054756C"/>
    <w:rsid w:val="00555BCD"/>
    <w:rsid w:val="0055672A"/>
    <w:rsid w:val="005649CC"/>
    <w:rsid w:val="0056749A"/>
    <w:rsid w:val="00576825"/>
    <w:rsid w:val="005818B1"/>
    <w:rsid w:val="00591119"/>
    <w:rsid w:val="005962D8"/>
    <w:rsid w:val="005A34DB"/>
    <w:rsid w:val="005A43B7"/>
    <w:rsid w:val="005B18A8"/>
    <w:rsid w:val="005B56ED"/>
    <w:rsid w:val="005B7173"/>
    <w:rsid w:val="005C5628"/>
    <w:rsid w:val="005D0070"/>
    <w:rsid w:val="005E604A"/>
    <w:rsid w:val="00613B55"/>
    <w:rsid w:val="00626B93"/>
    <w:rsid w:val="00640D7F"/>
    <w:rsid w:val="00647096"/>
    <w:rsid w:val="00653B02"/>
    <w:rsid w:val="00653B2D"/>
    <w:rsid w:val="006571A0"/>
    <w:rsid w:val="0066074C"/>
    <w:rsid w:val="00667848"/>
    <w:rsid w:val="006711CB"/>
    <w:rsid w:val="006860D7"/>
    <w:rsid w:val="00692DE4"/>
    <w:rsid w:val="006B149A"/>
    <w:rsid w:val="006C5345"/>
    <w:rsid w:val="006D02E7"/>
    <w:rsid w:val="006D2DEB"/>
    <w:rsid w:val="006D47D9"/>
    <w:rsid w:val="006D7606"/>
    <w:rsid w:val="006F3A7E"/>
    <w:rsid w:val="00701F60"/>
    <w:rsid w:val="00707D39"/>
    <w:rsid w:val="00714629"/>
    <w:rsid w:val="0072098F"/>
    <w:rsid w:val="00732577"/>
    <w:rsid w:val="00740ADF"/>
    <w:rsid w:val="007418E7"/>
    <w:rsid w:val="00744FDA"/>
    <w:rsid w:val="00746B1E"/>
    <w:rsid w:val="00756837"/>
    <w:rsid w:val="00761E46"/>
    <w:rsid w:val="00764422"/>
    <w:rsid w:val="00770B94"/>
    <w:rsid w:val="00772A50"/>
    <w:rsid w:val="007938D7"/>
    <w:rsid w:val="00795F64"/>
    <w:rsid w:val="007B0DD1"/>
    <w:rsid w:val="007B20F9"/>
    <w:rsid w:val="007B23BB"/>
    <w:rsid w:val="007B462F"/>
    <w:rsid w:val="007C4ACE"/>
    <w:rsid w:val="007C4C92"/>
    <w:rsid w:val="007C55F2"/>
    <w:rsid w:val="007D44AC"/>
    <w:rsid w:val="007D4D6B"/>
    <w:rsid w:val="008002CA"/>
    <w:rsid w:val="00801009"/>
    <w:rsid w:val="00815F0C"/>
    <w:rsid w:val="00820842"/>
    <w:rsid w:val="0082218C"/>
    <w:rsid w:val="00823F02"/>
    <w:rsid w:val="00827701"/>
    <w:rsid w:val="00831FDC"/>
    <w:rsid w:val="00837CC2"/>
    <w:rsid w:val="00842AC4"/>
    <w:rsid w:val="00842DE3"/>
    <w:rsid w:val="00845EE2"/>
    <w:rsid w:val="008546EE"/>
    <w:rsid w:val="00862DF3"/>
    <w:rsid w:val="00874AFF"/>
    <w:rsid w:val="00875865"/>
    <w:rsid w:val="008775C6"/>
    <w:rsid w:val="00877823"/>
    <w:rsid w:val="00883923"/>
    <w:rsid w:val="008875A4"/>
    <w:rsid w:val="008905AB"/>
    <w:rsid w:val="0089473C"/>
    <w:rsid w:val="008A4435"/>
    <w:rsid w:val="008A5FC2"/>
    <w:rsid w:val="008B588D"/>
    <w:rsid w:val="008D7597"/>
    <w:rsid w:val="008E536F"/>
    <w:rsid w:val="008E6E4F"/>
    <w:rsid w:val="008F42E0"/>
    <w:rsid w:val="008F547D"/>
    <w:rsid w:val="00912297"/>
    <w:rsid w:val="009141AA"/>
    <w:rsid w:val="00922560"/>
    <w:rsid w:val="00936D62"/>
    <w:rsid w:val="0097250B"/>
    <w:rsid w:val="00981CB5"/>
    <w:rsid w:val="009820C9"/>
    <w:rsid w:val="009834AF"/>
    <w:rsid w:val="009909F3"/>
    <w:rsid w:val="00991627"/>
    <w:rsid w:val="0099648B"/>
    <w:rsid w:val="009A1EA3"/>
    <w:rsid w:val="009A5AF1"/>
    <w:rsid w:val="009C3D77"/>
    <w:rsid w:val="009E1FE1"/>
    <w:rsid w:val="009E3474"/>
    <w:rsid w:val="009F6DE8"/>
    <w:rsid w:val="00A05F79"/>
    <w:rsid w:val="00A238D8"/>
    <w:rsid w:val="00A242D0"/>
    <w:rsid w:val="00A3420D"/>
    <w:rsid w:val="00A4160C"/>
    <w:rsid w:val="00A45A46"/>
    <w:rsid w:val="00A5476F"/>
    <w:rsid w:val="00A54949"/>
    <w:rsid w:val="00A6127F"/>
    <w:rsid w:val="00A7060E"/>
    <w:rsid w:val="00A72A74"/>
    <w:rsid w:val="00A76172"/>
    <w:rsid w:val="00A81092"/>
    <w:rsid w:val="00A82612"/>
    <w:rsid w:val="00A904AA"/>
    <w:rsid w:val="00A92275"/>
    <w:rsid w:val="00A95F05"/>
    <w:rsid w:val="00AA6D48"/>
    <w:rsid w:val="00AC13DF"/>
    <w:rsid w:val="00AC5E56"/>
    <w:rsid w:val="00AC6698"/>
    <w:rsid w:val="00AD16A5"/>
    <w:rsid w:val="00AD7513"/>
    <w:rsid w:val="00AE1527"/>
    <w:rsid w:val="00AF3DC5"/>
    <w:rsid w:val="00AF4CA9"/>
    <w:rsid w:val="00B05D9A"/>
    <w:rsid w:val="00B07913"/>
    <w:rsid w:val="00B07D96"/>
    <w:rsid w:val="00B12827"/>
    <w:rsid w:val="00B14141"/>
    <w:rsid w:val="00B20B2C"/>
    <w:rsid w:val="00B21181"/>
    <w:rsid w:val="00B23ADC"/>
    <w:rsid w:val="00B27362"/>
    <w:rsid w:val="00B3416E"/>
    <w:rsid w:val="00B407A1"/>
    <w:rsid w:val="00B47F80"/>
    <w:rsid w:val="00B635A8"/>
    <w:rsid w:val="00B731A4"/>
    <w:rsid w:val="00B742A7"/>
    <w:rsid w:val="00B7485F"/>
    <w:rsid w:val="00B81C01"/>
    <w:rsid w:val="00B82AB4"/>
    <w:rsid w:val="00B8726A"/>
    <w:rsid w:val="00B9133D"/>
    <w:rsid w:val="00B92B45"/>
    <w:rsid w:val="00B934A0"/>
    <w:rsid w:val="00BB16A8"/>
    <w:rsid w:val="00BD3273"/>
    <w:rsid w:val="00BF4E54"/>
    <w:rsid w:val="00BF68B9"/>
    <w:rsid w:val="00BF7128"/>
    <w:rsid w:val="00C0534B"/>
    <w:rsid w:val="00C05894"/>
    <w:rsid w:val="00C05F5B"/>
    <w:rsid w:val="00C115DF"/>
    <w:rsid w:val="00C15595"/>
    <w:rsid w:val="00C1635F"/>
    <w:rsid w:val="00C2264E"/>
    <w:rsid w:val="00C31864"/>
    <w:rsid w:val="00C34E95"/>
    <w:rsid w:val="00C42E1B"/>
    <w:rsid w:val="00C51D73"/>
    <w:rsid w:val="00C523FB"/>
    <w:rsid w:val="00C559AF"/>
    <w:rsid w:val="00C57F8C"/>
    <w:rsid w:val="00C64232"/>
    <w:rsid w:val="00C65A1A"/>
    <w:rsid w:val="00C65CC0"/>
    <w:rsid w:val="00C83A83"/>
    <w:rsid w:val="00C92486"/>
    <w:rsid w:val="00C972F7"/>
    <w:rsid w:val="00CA5124"/>
    <w:rsid w:val="00CA72BC"/>
    <w:rsid w:val="00CA7BE4"/>
    <w:rsid w:val="00CB5CB3"/>
    <w:rsid w:val="00CC0D54"/>
    <w:rsid w:val="00CC3050"/>
    <w:rsid w:val="00CC4B80"/>
    <w:rsid w:val="00CC6624"/>
    <w:rsid w:val="00CC6914"/>
    <w:rsid w:val="00CD075C"/>
    <w:rsid w:val="00CD354C"/>
    <w:rsid w:val="00CF4BDF"/>
    <w:rsid w:val="00CF67B4"/>
    <w:rsid w:val="00D03E87"/>
    <w:rsid w:val="00D1278D"/>
    <w:rsid w:val="00D15608"/>
    <w:rsid w:val="00D16E37"/>
    <w:rsid w:val="00D17A69"/>
    <w:rsid w:val="00D54CE6"/>
    <w:rsid w:val="00D558F8"/>
    <w:rsid w:val="00D65A17"/>
    <w:rsid w:val="00D71624"/>
    <w:rsid w:val="00D730EB"/>
    <w:rsid w:val="00D74799"/>
    <w:rsid w:val="00D7765B"/>
    <w:rsid w:val="00D871B2"/>
    <w:rsid w:val="00D977FD"/>
    <w:rsid w:val="00DA01FD"/>
    <w:rsid w:val="00DC114D"/>
    <w:rsid w:val="00DC4856"/>
    <w:rsid w:val="00DC4F6C"/>
    <w:rsid w:val="00DD324F"/>
    <w:rsid w:val="00DE7F6F"/>
    <w:rsid w:val="00DF2B32"/>
    <w:rsid w:val="00E022AF"/>
    <w:rsid w:val="00E02D5E"/>
    <w:rsid w:val="00E17F01"/>
    <w:rsid w:val="00E21757"/>
    <w:rsid w:val="00E229CD"/>
    <w:rsid w:val="00E34F70"/>
    <w:rsid w:val="00E3583F"/>
    <w:rsid w:val="00E36156"/>
    <w:rsid w:val="00E41D75"/>
    <w:rsid w:val="00E51F5E"/>
    <w:rsid w:val="00E52B54"/>
    <w:rsid w:val="00E64011"/>
    <w:rsid w:val="00E77A2C"/>
    <w:rsid w:val="00E916F2"/>
    <w:rsid w:val="00E92715"/>
    <w:rsid w:val="00E9292A"/>
    <w:rsid w:val="00E95D53"/>
    <w:rsid w:val="00EA4E44"/>
    <w:rsid w:val="00EB2540"/>
    <w:rsid w:val="00EC15BB"/>
    <w:rsid w:val="00ED3A18"/>
    <w:rsid w:val="00ED52AA"/>
    <w:rsid w:val="00EF661B"/>
    <w:rsid w:val="00F02440"/>
    <w:rsid w:val="00F05EA4"/>
    <w:rsid w:val="00F10AEF"/>
    <w:rsid w:val="00F26B44"/>
    <w:rsid w:val="00F27B33"/>
    <w:rsid w:val="00F312CF"/>
    <w:rsid w:val="00F31913"/>
    <w:rsid w:val="00F422D9"/>
    <w:rsid w:val="00F576E8"/>
    <w:rsid w:val="00F73147"/>
    <w:rsid w:val="00F73AB3"/>
    <w:rsid w:val="00FB4279"/>
    <w:rsid w:val="00FB43E2"/>
    <w:rsid w:val="00FB7D70"/>
    <w:rsid w:val="00FC1DC1"/>
    <w:rsid w:val="00FC248C"/>
    <w:rsid w:val="00FC7228"/>
    <w:rsid w:val="00FD1C2B"/>
    <w:rsid w:val="00FD6267"/>
    <w:rsid w:val="00FE0A3F"/>
    <w:rsid w:val="00FE5EC9"/>
    <w:rsid w:val="00FE65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56DD1"/>
  <w15:docId w15:val="{F556577A-C50A-40B8-BA13-E867A5715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6235"/>
  </w:style>
  <w:style w:type="paragraph" w:styleId="Rubrik1">
    <w:name w:val="heading 1"/>
    <w:basedOn w:val="Normal"/>
    <w:next w:val="Normal"/>
    <w:link w:val="Rubrik1Char"/>
    <w:uiPriority w:val="9"/>
    <w:qFormat/>
    <w:rsid w:val="00393CAD"/>
    <w:pPr>
      <w:keepNext/>
      <w:keepLines/>
      <w:spacing w:before="520" w:after="120"/>
      <w:contextualSpacing/>
      <w:outlineLvl w:val="0"/>
    </w:pPr>
    <w:rPr>
      <w:rFonts w:asciiTheme="majorHAnsi" w:eastAsiaTheme="majorEastAsia" w:hAnsiTheme="majorHAnsi" w:cstheme="majorBidi"/>
      <w:b/>
      <w:bCs/>
      <w:sz w:val="32"/>
      <w:szCs w:val="28"/>
    </w:rPr>
  </w:style>
  <w:style w:type="paragraph" w:styleId="Rubrik2">
    <w:name w:val="heading 2"/>
    <w:basedOn w:val="Rubrik3"/>
    <w:next w:val="Normal"/>
    <w:link w:val="Rubrik2Char"/>
    <w:uiPriority w:val="9"/>
    <w:qFormat/>
    <w:rsid w:val="00016D16"/>
    <w:pPr>
      <w:ind w:left="360"/>
      <w:outlineLvl w:val="1"/>
    </w:pPr>
    <w:rPr>
      <w:sz w:val="28"/>
      <w:szCs w:val="28"/>
    </w:rPr>
  </w:style>
  <w:style w:type="paragraph" w:styleId="Rubrik3">
    <w:name w:val="heading 3"/>
    <w:basedOn w:val="Normal"/>
    <w:next w:val="Normal"/>
    <w:link w:val="Rubrik3Char"/>
    <w:uiPriority w:val="9"/>
    <w:qFormat/>
    <w:rsid w:val="00016D16"/>
    <w:pPr>
      <w:keepNext/>
      <w:keepLines/>
      <w:spacing w:before="520" w:after="40"/>
      <w:ind w:left="720"/>
      <w:contextualSpacing/>
      <w:outlineLvl w:val="2"/>
    </w:pPr>
    <w:rPr>
      <w:rFonts w:asciiTheme="majorHAnsi" w:eastAsiaTheme="majorEastAsia" w:hAnsiTheme="majorHAnsi" w:cstheme="majorBidi"/>
      <w:b/>
      <w:bCs/>
      <w:sz w:val="24"/>
    </w:rPr>
  </w:style>
  <w:style w:type="paragraph" w:styleId="Rubrik4">
    <w:name w:val="heading 4"/>
    <w:basedOn w:val="Normal"/>
    <w:next w:val="Normal"/>
    <w:link w:val="Rubrik4Char"/>
    <w:uiPriority w:val="9"/>
    <w:qFormat/>
    <w:rsid w:val="00FC248C"/>
    <w:pPr>
      <w:keepNext/>
      <w:keepLines/>
      <w:spacing w:after="4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qFormat/>
    <w:rsid w:val="00B407A1"/>
    <w:pPr>
      <w:keepNext/>
      <w:keepLines/>
      <w:spacing w:after="40"/>
      <w:outlineLvl w:val="4"/>
    </w:pPr>
    <w:rPr>
      <w:rFonts w:asciiTheme="majorHAnsi" w:eastAsiaTheme="majorEastAsia" w:hAnsiTheme="majorHAnsi" w:cstheme="majorBidi"/>
      <w:bCs/>
      <w:sz w:val="18"/>
    </w:rPr>
  </w:style>
  <w:style w:type="paragraph" w:styleId="Rubrik6">
    <w:name w:val="heading 6"/>
    <w:basedOn w:val="Normal"/>
    <w:next w:val="Normal"/>
    <w:link w:val="Rubrik6Char"/>
    <w:uiPriority w:val="9"/>
    <w:semiHidden/>
    <w:rsid w:val="001271E3"/>
    <w:pPr>
      <w:keepNext/>
      <w:keepLines/>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1271E3"/>
    <w:pPr>
      <w:keepNext/>
      <w:keepLines/>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271E3"/>
    <w:pPr>
      <w:keepNext/>
      <w:keepLines/>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1271E3"/>
    <w:pPr>
      <w:keepNext/>
      <w:keepLines/>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16D16"/>
    <w:rPr>
      <w:rFonts w:asciiTheme="majorHAnsi" w:eastAsiaTheme="majorEastAsia" w:hAnsiTheme="majorHAnsi" w:cstheme="majorBidi"/>
      <w:b/>
      <w:bCs/>
      <w:sz w:val="28"/>
      <w:szCs w:val="28"/>
    </w:rPr>
  </w:style>
  <w:style w:type="character" w:customStyle="1" w:styleId="Rubrik3Char">
    <w:name w:val="Rubrik 3 Char"/>
    <w:basedOn w:val="Standardstycketeckensnitt"/>
    <w:link w:val="Rubrik3"/>
    <w:uiPriority w:val="9"/>
    <w:rsid w:val="00016D16"/>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9"/>
    <w:rsid w:val="00FC248C"/>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rsid w:val="00B407A1"/>
    <w:rPr>
      <w:rFonts w:asciiTheme="majorHAnsi" w:eastAsiaTheme="majorEastAsia" w:hAnsiTheme="majorHAnsi" w:cstheme="majorBidi"/>
      <w:bCs/>
      <w:sz w:val="18"/>
    </w:rPr>
  </w:style>
  <w:style w:type="character" w:customStyle="1" w:styleId="Rubrik6Char">
    <w:name w:val="Rubrik 6 Char"/>
    <w:basedOn w:val="Standardstycketeckensnitt"/>
    <w:link w:val="Rubrik6"/>
    <w:uiPriority w:val="9"/>
    <w:semiHidden/>
    <w:rsid w:val="001271E3"/>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271E3"/>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271E3"/>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271E3"/>
    <w:rPr>
      <w:rFonts w:asciiTheme="majorHAnsi" w:eastAsiaTheme="majorEastAsia" w:hAnsiTheme="majorHAnsi" w:cstheme="majorBidi"/>
      <w:iCs/>
      <w:spacing w:val="5"/>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Theme="majorHAnsi" w:hAnsiTheme="majorHAnsi"/>
    </w:rPr>
  </w:style>
  <w:style w:type="character" w:customStyle="1" w:styleId="SidhuvudChar">
    <w:name w:val="Sidhuvud Char"/>
    <w:basedOn w:val="Standardstycketeckensnitt"/>
    <w:link w:val="Sidhuvud"/>
    <w:uiPriority w:val="99"/>
    <w:rsid w:val="00196235"/>
    <w:rPr>
      <w:rFonts w:asciiTheme="majorHAnsi" w:hAnsiTheme="majorHAnsi"/>
    </w:rPr>
  </w:style>
  <w:style w:type="paragraph" w:styleId="Sidfot">
    <w:name w:val="footer"/>
    <w:basedOn w:val="Normal"/>
    <w:link w:val="SidfotChar"/>
    <w:uiPriority w:val="99"/>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196235"/>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393CAD"/>
    <w:rPr>
      <w:rFonts w:asciiTheme="majorHAnsi" w:eastAsiaTheme="majorEastAsia" w:hAnsiTheme="majorHAnsi" w:cstheme="majorBidi"/>
      <w:b/>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qFormat/>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Theme="majorHAnsi" w:hAnsiTheme="majorHAnsi"/>
      <w:sz w:val="28"/>
    </w:rPr>
  </w:style>
  <w:style w:type="paragraph" w:styleId="Innehll2">
    <w:name w:val="toc 2"/>
    <w:basedOn w:val="Normal"/>
    <w:next w:val="Normal"/>
    <w:uiPriority w:val="39"/>
    <w:rsid w:val="00095950"/>
    <w:pPr>
      <w:spacing w:after="100"/>
      <w:ind w:left="221"/>
    </w:pPr>
    <w:rPr>
      <w:rFonts w:asciiTheme="majorHAnsi" w:hAnsiTheme="majorHAnsi"/>
      <w:sz w:val="22"/>
    </w:rPr>
  </w:style>
  <w:style w:type="paragraph" w:styleId="Innehll3">
    <w:name w:val="toc 3"/>
    <w:basedOn w:val="Normal"/>
    <w:next w:val="Normal"/>
    <w:uiPriority w:val="39"/>
    <w:rsid w:val="00095950"/>
    <w:pPr>
      <w:spacing w:after="100"/>
      <w:ind w:left="442"/>
    </w:pPr>
    <w:rPr>
      <w:rFonts w:asciiTheme="majorHAnsi" w:hAnsiTheme="majorHAnsi"/>
      <w:sz w:val="22"/>
    </w:rPr>
  </w:style>
  <w:style w:type="paragraph" w:styleId="Innehll4">
    <w:name w:val="toc 4"/>
    <w:basedOn w:val="Normal"/>
    <w:next w:val="Normal"/>
    <w:uiPriority w:val="39"/>
    <w:rsid w:val="00095950"/>
    <w:pPr>
      <w:spacing w:after="100"/>
      <w:ind w:left="658"/>
    </w:pPr>
    <w:rPr>
      <w:rFonts w:asciiTheme="majorHAnsi" w:hAnsiTheme="majorHAnsi"/>
      <w:sz w:val="22"/>
    </w:rPr>
  </w:style>
  <w:style w:type="paragraph" w:styleId="Innehll5">
    <w:name w:val="toc 5"/>
    <w:basedOn w:val="Normal"/>
    <w:next w:val="Normal"/>
    <w:uiPriority w:val="39"/>
    <w:rsid w:val="00095950"/>
    <w:pPr>
      <w:spacing w:after="100"/>
      <w:ind w:left="879"/>
    </w:pPr>
    <w:rPr>
      <w:rFonts w:asciiTheme="majorHAnsi" w:hAnsiTheme="majorHAnsi"/>
      <w:sz w:val="22"/>
    </w:rPr>
  </w:style>
  <w:style w:type="paragraph" w:styleId="Innehll6">
    <w:name w:val="toc 6"/>
    <w:basedOn w:val="Normal"/>
    <w:next w:val="Normal"/>
    <w:uiPriority w:val="39"/>
    <w:rsid w:val="00095950"/>
    <w:pPr>
      <w:spacing w:after="100"/>
      <w:ind w:left="1100"/>
    </w:pPr>
    <w:rPr>
      <w:rFonts w:asciiTheme="majorHAnsi" w:hAnsiTheme="majorHAnsi"/>
      <w:sz w:val="22"/>
    </w:rPr>
  </w:style>
  <w:style w:type="paragraph" w:styleId="Innehll7">
    <w:name w:val="toc 7"/>
    <w:basedOn w:val="Normal"/>
    <w:next w:val="Normal"/>
    <w:uiPriority w:val="39"/>
    <w:rsid w:val="00095950"/>
    <w:pPr>
      <w:spacing w:after="100"/>
      <w:ind w:left="1321"/>
    </w:pPr>
    <w:rPr>
      <w:rFonts w:asciiTheme="majorHAnsi" w:hAnsiTheme="majorHAnsi"/>
      <w:sz w:val="22"/>
    </w:rPr>
  </w:style>
  <w:style w:type="paragraph" w:styleId="Innehll8">
    <w:name w:val="toc 8"/>
    <w:basedOn w:val="Normal"/>
    <w:next w:val="Normal"/>
    <w:uiPriority w:val="39"/>
    <w:rsid w:val="00095950"/>
    <w:pPr>
      <w:spacing w:after="100"/>
      <w:ind w:left="1542"/>
    </w:pPr>
    <w:rPr>
      <w:rFonts w:asciiTheme="majorHAnsi" w:hAnsiTheme="majorHAnsi"/>
      <w:sz w:val="22"/>
    </w:rPr>
  </w:style>
  <w:style w:type="paragraph" w:styleId="Innehll9">
    <w:name w:val="toc 9"/>
    <w:basedOn w:val="Normal"/>
    <w:next w:val="Normal"/>
    <w:uiPriority w:val="39"/>
    <w:rsid w:val="00095950"/>
    <w:pPr>
      <w:spacing w:after="100"/>
      <w:ind w:left="1758"/>
    </w:pPr>
    <w:rPr>
      <w:rFonts w:asciiTheme="majorHAnsi" w:hAnsiTheme="majorHAnsi"/>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591119"/>
    <w:rPr>
      <w:color w:val="5F5F5F" w:themeColor="hyperlink"/>
      <w:u w:val="single"/>
    </w:rPr>
  </w:style>
  <w:style w:type="paragraph" w:customStyle="1" w:styleId="Tabellrubrik">
    <w:name w:val="Tabellrubrik"/>
    <w:basedOn w:val="Normal"/>
    <w:next w:val="Normal"/>
    <w:uiPriority w:val="9"/>
    <w:semiHidden/>
    <w:qFormat/>
    <w:rsid w:val="00FC248C"/>
    <w:pPr>
      <w:spacing w:after="40"/>
    </w:pPr>
    <w:rPr>
      <w:rFonts w:asciiTheme="majorHAnsi" w:hAnsiTheme="majorHAnsi"/>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basedOn w:val="Standardstycketeckensnitt"/>
    <w:link w:val="Fotnotstext"/>
    <w:uiPriority w:val="99"/>
    <w:rsid w:val="0048673B"/>
    <w:rPr>
      <w:sz w:val="18"/>
    </w:rPr>
  </w:style>
  <w:style w:type="character" w:styleId="Fotnotsreferens">
    <w:name w:val="footnote reference"/>
    <w:basedOn w:val="Standardstycketeckensnitt"/>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themeColor="text2"/>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basedOn w:val="Standardstycketeckensnitt"/>
    <w:uiPriority w:val="1"/>
    <w:rsid w:val="00114CAA"/>
    <w:rPr>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678772714">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Paketf&#246;rmedlingstj&#228;nster%202017\M0137%20H&#229;llbarhetskrav%20Paketf&#246;rmedlingstj&#228;nster11.dotx" TargetMode="External"/></Relationship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Settings>
    <NoControls>7</NoControls>
    <Rows>8</Rows>
    <Columns>2</Columns>
    <Width>80</Width>
  </Settings>
  <Controls>
    <Control>
      <Name>cntDatum</Name>
      <Switch/>
      <Type>txt</Type>
      <Position>2_1</Position>
      <Title>Datum</Title>
      <TabOrder>1</TabOrder>
    </Control>
  </Controls>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B53E3-1549-47D8-B0D8-EF87896B9202}">
  <ds:schemaRefs/>
</ds:datastoreItem>
</file>

<file path=customXml/itemProps2.xml><?xml version="1.0" encoding="utf-8"?>
<ds:datastoreItem xmlns:ds="http://schemas.openxmlformats.org/officeDocument/2006/customXml" ds:itemID="{4D19B46B-7874-40C3-A80B-8B4B65131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M0137 Hållbarhetskrav Paketförmedlingstjänster11.dotx</Template>
  <TotalTime>81</TotalTime>
  <Pages>1</Pages>
  <Words>2680</Words>
  <Characters>14206</Characters>
  <Application>Microsoft Office Word</Application>
  <DocSecurity>0</DocSecurity>
  <Lines>118</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Kammarkollegiet</Company>
  <LinksUpToDate>false</LinksUpToDate>
  <CharactersWithSpaces>16853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JeHemmin</dc:creator>
  <cp:lastModifiedBy>Jeanette Hemmingsson</cp:lastModifiedBy>
  <cp:revision>11</cp:revision>
  <cp:lastPrinted>2019-12-05T13:13:00Z</cp:lastPrinted>
  <dcterms:created xsi:type="dcterms:W3CDTF">2019-12-05T13:01:00Z</dcterms:created>
  <dcterms:modified xsi:type="dcterms:W3CDTF">2019-12-06T13:10:00Z</dcterms:modified>
</cp:coreProperties>
</file>