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F5A77" w14:textId="77777777" w:rsidR="00310FAE" w:rsidRPr="0097197F" w:rsidRDefault="00310FAE" w:rsidP="00380CC0">
      <w:pPr>
        <w:pStyle w:val="Rubrik"/>
        <w:numPr>
          <w:ilvl w:val="0"/>
          <w:numId w:val="0"/>
        </w:numPr>
      </w:pPr>
      <w:bookmarkStart w:id="0" w:name="_Toc482779032"/>
      <w:bookmarkStart w:id="1" w:name="_Toc482782963"/>
      <w:bookmarkStart w:id="2" w:name="_Toc482783162"/>
      <w:bookmarkStart w:id="3" w:name="_Toc482783604"/>
      <w:bookmarkStart w:id="4" w:name="_Toc482783754"/>
      <w:bookmarkStart w:id="5" w:name="_Toc482784434"/>
      <w:bookmarkStart w:id="6" w:name="_Toc483015339"/>
      <w:bookmarkStart w:id="7" w:name="_Toc483015599"/>
      <w:bookmarkStart w:id="8" w:name="_Toc483016029"/>
      <w:bookmarkStart w:id="9" w:name="_Toc485093875"/>
      <w:bookmarkStart w:id="10" w:name="_Toc485108353"/>
      <w:bookmarkStart w:id="11" w:name="_Toc485108740"/>
      <w:bookmarkStart w:id="12" w:name="_Toc500145349"/>
      <w:bookmarkStart w:id="13" w:name="_Toc501102554"/>
      <w:r w:rsidRPr="0097197F">
        <w:t xml:space="preserve">volymavtal för programvaror </w:t>
      </w:r>
    </w:p>
    <w:p w14:paraId="18BE4340" w14:textId="5A52D4B7" w:rsidR="00374D44" w:rsidRDefault="00310FAE" w:rsidP="00032569">
      <w:pPr>
        <w:autoSpaceDE w:val="0"/>
        <w:autoSpaceDN w:val="0"/>
        <w:adjustRightInd w:val="0"/>
        <w:rPr>
          <w:rFonts w:ascii="Century Schoolbook" w:hAnsi="Century Schoolbook"/>
          <w:sz w:val="22"/>
          <w:szCs w:val="22"/>
        </w:rPr>
      </w:pPr>
      <w:r w:rsidRPr="00564C5F">
        <w:rPr>
          <w:rFonts w:ascii="Century Schoolbook" w:hAnsi="Century Schoolbook"/>
          <w:sz w:val="22"/>
          <w:szCs w:val="22"/>
        </w:rPr>
        <w:t>Detta avtal (nedan Volymavtalet)</w:t>
      </w:r>
      <w:r w:rsidRPr="00A54107">
        <w:rPr>
          <w:rFonts w:ascii="Century Schoolbook" w:hAnsi="Century Schoolbook"/>
          <w:sz w:val="22"/>
          <w:szCs w:val="22"/>
        </w:rPr>
        <w:t xml:space="preserve"> har </w:t>
      </w:r>
      <w:r w:rsidR="00374D44" w:rsidRPr="00A54107">
        <w:rPr>
          <w:rFonts w:ascii="Century Schoolbook" w:hAnsi="Century Schoolbook"/>
          <w:sz w:val="22"/>
          <w:szCs w:val="22"/>
        </w:rPr>
        <w:t xml:space="preserve">ingåtts </w:t>
      </w:r>
      <w:r w:rsidRPr="00A54107">
        <w:rPr>
          <w:rFonts w:ascii="Century Schoolbook" w:hAnsi="Century Schoolbook"/>
          <w:sz w:val="22"/>
          <w:szCs w:val="22"/>
        </w:rPr>
        <w:t xml:space="preserve">mellan </w:t>
      </w:r>
      <w:r w:rsidR="00BC061C" w:rsidRPr="00A54107">
        <w:rPr>
          <w:rFonts w:ascii="Century Schoolbook" w:hAnsi="Century Schoolbook"/>
          <w:sz w:val="22"/>
          <w:szCs w:val="22"/>
        </w:rPr>
        <w:t xml:space="preserve">Statens inköpscentral vid </w:t>
      </w:r>
      <w:r w:rsidR="00032569" w:rsidRPr="00A54107">
        <w:rPr>
          <w:rFonts w:ascii="Century Schoolbook" w:hAnsi="Century Schoolbook"/>
          <w:sz w:val="22"/>
          <w:szCs w:val="22"/>
        </w:rPr>
        <w:t>Kammarkollegiet, organisationsnummer</w:t>
      </w:r>
      <w:r w:rsidR="00032569" w:rsidRPr="002F2841">
        <w:rPr>
          <w:rFonts w:ascii="Century Schoolbook" w:hAnsi="Century Schoolbook"/>
          <w:sz w:val="22"/>
          <w:szCs w:val="22"/>
        </w:rPr>
        <w:t xml:space="preserve"> 202100</w:t>
      </w:r>
      <w:r w:rsidR="00032569" w:rsidRPr="002F2841">
        <w:rPr>
          <w:sz w:val="22"/>
          <w:szCs w:val="22"/>
        </w:rPr>
        <w:t>‑</w:t>
      </w:r>
      <w:r w:rsidR="00032569" w:rsidRPr="002F2841">
        <w:rPr>
          <w:rFonts w:ascii="Century Schoolbook" w:hAnsi="Century Schoolbook"/>
          <w:sz w:val="22"/>
          <w:szCs w:val="22"/>
        </w:rPr>
        <w:t>0829 (nedan Kammarkollegiet)</w:t>
      </w:r>
      <w:r w:rsidR="00016667">
        <w:rPr>
          <w:rFonts w:ascii="Century Schoolbook" w:hAnsi="Century Schoolbook"/>
          <w:sz w:val="22"/>
          <w:szCs w:val="22"/>
        </w:rPr>
        <w:t xml:space="preserve"> </w:t>
      </w:r>
      <w:r w:rsidR="00EE4F89" w:rsidRPr="002F2841">
        <w:rPr>
          <w:rFonts w:ascii="Century Schoolbook" w:hAnsi="Century Schoolbook"/>
          <w:sz w:val="22"/>
          <w:szCs w:val="22"/>
        </w:rPr>
        <w:t xml:space="preserve">och </w:t>
      </w:r>
      <w:r w:rsidRPr="002F2841">
        <w:rPr>
          <w:rFonts w:ascii="Century Schoolbook" w:hAnsi="Century Schoolbook"/>
          <w:sz w:val="22"/>
          <w:szCs w:val="22"/>
        </w:rPr>
        <w:t xml:space="preserve">Microsoft Ireland Operations </w:t>
      </w:r>
      <w:r w:rsidR="00882083" w:rsidRPr="002F2841">
        <w:rPr>
          <w:rFonts w:ascii="Century Schoolbook" w:hAnsi="Century Schoolbook"/>
          <w:sz w:val="22"/>
          <w:szCs w:val="22"/>
        </w:rPr>
        <w:t>Ltd</w:t>
      </w:r>
      <w:r w:rsidR="00B803A5" w:rsidRPr="002F2841">
        <w:rPr>
          <w:rFonts w:ascii="Century Schoolbook" w:hAnsi="Century Schoolbook"/>
          <w:sz w:val="22"/>
          <w:szCs w:val="22"/>
        </w:rPr>
        <w:t>,</w:t>
      </w:r>
      <w:r w:rsidR="00032569" w:rsidRPr="002F2841">
        <w:rPr>
          <w:rFonts w:ascii="Century Schoolbook" w:hAnsi="Century Schoolbook"/>
          <w:sz w:val="22"/>
          <w:szCs w:val="22"/>
        </w:rPr>
        <w:t xml:space="preserve"> organisationsnummer </w:t>
      </w:r>
      <w:proofErr w:type="gramStart"/>
      <w:r w:rsidR="00032569" w:rsidRPr="002F2841">
        <w:rPr>
          <w:rFonts w:ascii="Century Schoolbook" w:hAnsi="Century Schoolbook"/>
          <w:sz w:val="22"/>
          <w:szCs w:val="22"/>
        </w:rPr>
        <w:t>502052-1307</w:t>
      </w:r>
      <w:proofErr w:type="gramEnd"/>
      <w:r w:rsidRPr="002F2841">
        <w:rPr>
          <w:rFonts w:ascii="Century Schoolbook" w:hAnsi="Century Schoolbook"/>
          <w:sz w:val="22"/>
          <w:szCs w:val="22"/>
        </w:rPr>
        <w:t xml:space="preserve"> (nedan Microsoft).</w:t>
      </w:r>
      <w:r w:rsidR="008D1502">
        <w:rPr>
          <w:rFonts w:ascii="Century Schoolbook" w:hAnsi="Century Schoolbook"/>
          <w:sz w:val="22"/>
          <w:szCs w:val="22"/>
        </w:rPr>
        <w:t xml:space="preserve"> </w:t>
      </w:r>
    </w:p>
    <w:p w14:paraId="5626B4AE" w14:textId="144FCA71" w:rsidR="00374D44" w:rsidRDefault="00374D44" w:rsidP="00032569">
      <w:pPr>
        <w:autoSpaceDE w:val="0"/>
        <w:autoSpaceDN w:val="0"/>
        <w:adjustRightInd w:val="0"/>
        <w:rPr>
          <w:rFonts w:ascii="Century Schoolbook" w:hAnsi="Century Schoolbook"/>
          <w:sz w:val="22"/>
          <w:szCs w:val="22"/>
        </w:rPr>
      </w:pPr>
    </w:p>
    <w:p w14:paraId="25EE6D86" w14:textId="2B9FF821" w:rsidR="005E4E31" w:rsidRPr="00E7284B" w:rsidRDefault="0033042B" w:rsidP="00032569">
      <w:pPr>
        <w:autoSpaceDE w:val="0"/>
        <w:autoSpaceDN w:val="0"/>
        <w:adjustRightInd w:val="0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Kammarkollegiet</w:t>
      </w:r>
      <w:r w:rsidR="008D1502">
        <w:rPr>
          <w:rFonts w:ascii="Century Schoolbook" w:hAnsi="Century Schoolbook"/>
          <w:sz w:val="22"/>
          <w:szCs w:val="22"/>
        </w:rPr>
        <w:t xml:space="preserve"> </w:t>
      </w:r>
      <w:r>
        <w:rPr>
          <w:rFonts w:ascii="Century Schoolbook" w:hAnsi="Century Schoolbook"/>
          <w:sz w:val="22"/>
          <w:szCs w:val="22"/>
        </w:rPr>
        <w:t xml:space="preserve">och Microsoft kallas även var för sig för </w:t>
      </w:r>
      <w:r w:rsidR="008666EA">
        <w:rPr>
          <w:rFonts w:ascii="Century Schoolbook" w:hAnsi="Century Schoolbook"/>
          <w:sz w:val="22"/>
          <w:szCs w:val="22"/>
        </w:rPr>
        <w:t>P</w:t>
      </w:r>
      <w:r>
        <w:rPr>
          <w:rFonts w:ascii="Century Schoolbook" w:hAnsi="Century Schoolbook"/>
          <w:sz w:val="22"/>
          <w:szCs w:val="22"/>
        </w:rPr>
        <w:t xml:space="preserve">art och gemensamt för </w:t>
      </w:r>
      <w:r w:rsidR="008666EA">
        <w:rPr>
          <w:rFonts w:ascii="Century Schoolbook" w:hAnsi="Century Schoolbook"/>
          <w:sz w:val="22"/>
          <w:szCs w:val="22"/>
        </w:rPr>
        <w:t>P</w:t>
      </w:r>
      <w:r>
        <w:rPr>
          <w:rFonts w:ascii="Century Schoolbook" w:hAnsi="Century Schoolbook"/>
          <w:sz w:val="22"/>
          <w:szCs w:val="22"/>
        </w:rPr>
        <w:t>arterna.</w:t>
      </w:r>
    </w:p>
    <w:p w14:paraId="46EC8040" w14:textId="24CF72F0" w:rsidR="00843B5D" w:rsidRPr="007B2B4B" w:rsidRDefault="00310FAE" w:rsidP="00E679DF">
      <w:pPr>
        <w:pStyle w:val="Rubrik1"/>
        <w:keepNext w:val="0"/>
        <w:keepLines w:val="0"/>
        <w:spacing w:before="360" w:after="240"/>
        <w:ind w:left="851" w:hanging="851"/>
      </w:pPr>
      <w:r w:rsidRPr="00564C5F">
        <w:t xml:space="preserve">syfte </w:t>
      </w:r>
    </w:p>
    <w:p w14:paraId="7A00F788" w14:textId="2133208F" w:rsidR="00422F00" w:rsidRPr="00213287" w:rsidRDefault="000D1E06" w:rsidP="00E679DF">
      <w:pPr>
        <w:pStyle w:val="11Rubrik2"/>
        <w:keepNext w:val="0"/>
        <w:keepLines w:val="0"/>
        <w:numPr>
          <w:ilvl w:val="1"/>
          <w:numId w:val="1"/>
        </w:numPr>
        <w:spacing w:line="240" w:lineRule="auto"/>
        <w:ind w:left="851" w:hanging="851"/>
        <w:rPr>
          <w:rFonts w:ascii="Century Schoolbook" w:hAnsi="Century Schoolbook"/>
        </w:rPr>
      </w:pPr>
      <w:bookmarkStart w:id="14" w:name="_Hlk71097715"/>
      <w:r w:rsidRPr="000D1E06">
        <w:rPr>
          <w:rFonts w:ascii="Century Schoolbook" w:hAnsi="Century Schoolbook"/>
        </w:rPr>
        <w:t>Volymavtalets syfte är att stödja och bidra till att utveckla offentlig sektors verksamhet</w:t>
      </w:r>
      <w:r w:rsidR="00C6239D">
        <w:rPr>
          <w:rFonts w:ascii="Century Schoolbook" w:hAnsi="Century Schoolbook"/>
        </w:rPr>
        <w:t xml:space="preserve"> samt vara ett stöd i offentlig sektors digitalisering. </w:t>
      </w:r>
      <w:r w:rsidR="006D45A6">
        <w:rPr>
          <w:rFonts w:ascii="Century Schoolbook" w:hAnsi="Century Schoolbook" w:cs="Calibri"/>
        </w:rPr>
        <w:t>Volymavtalet säkerställer förutsebara och kostnadseffektiva avtalsvillkor inom ramen för de områden som omfattas av Volymavtalet.</w:t>
      </w:r>
    </w:p>
    <w:p w14:paraId="122505E9" w14:textId="77777777" w:rsidR="001C50D7" w:rsidRPr="00136CD8" w:rsidRDefault="00843B5D" w:rsidP="00E679DF">
      <w:pPr>
        <w:pStyle w:val="Rubrik1"/>
        <w:keepNext w:val="0"/>
        <w:keepLines w:val="0"/>
        <w:spacing w:before="360" w:after="240"/>
        <w:ind w:left="851" w:hanging="851"/>
      </w:pPr>
      <w:bookmarkStart w:id="15" w:name="_Ref54879086"/>
      <w:bookmarkEnd w:id="14"/>
      <w:r w:rsidRPr="00564C5F">
        <w:t>Omfattning</w:t>
      </w:r>
      <w:bookmarkEnd w:id="15"/>
      <w:r w:rsidRPr="00564C5F">
        <w:t xml:space="preserve"> </w:t>
      </w:r>
    </w:p>
    <w:p w14:paraId="31606588" w14:textId="77777777" w:rsidR="00576D2F" w:rsidRPr="00576D2F" w:rsidRDefault="00576D2F" w:rsidP="00E679DF">
      <w:pPr>
        <w:pStyle w:val="Liststycke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120" w:line="240" w:lineRule="auto"/>
        <w:contextualSpacing w:val="0"/>
        <w:outlineLvl w:val="1"/>
        <w:rPr>
          <w:rFonts w:ascii="Century Schoolbook" w:eastAsiaTheme="majorEastAsia" w:hAnsi="Century Schoolbook" w:cstheme="majorBidi"/>
          <w:vanish/>
          <w:szCs w:val="26"/>
          <w:lang w:eastAsia="sv-SE"/>
        </w:rPr>
      </w:pPr>
    </w:p>
    <w:p w14:paraId="5A23DA7C" w14:textId="37E6B559" w:rsidR="005E4E31" w:rsidRPr="00213287" w:rsidRDefault="00770C23" w:rsidP="00E679DF">
      <w:pPr>
        <w:pStyle w:val="11Rubrik2"/>
        <w:keepNext w:val="0"/>
        <w:keepLines w:val="0"/>
        <w:numPr>
          <w:ilvl w:val="1"/>
          <w:numId w:val="1"/>
        </w:numPr>
        <w:spacing w:line="240" w:lineRule="auto"/>
        <w:ind w:left="851" w:hanging="851"/>
        <w:rPr>
          <w:rFonts w:ascii="Century Schoolbook" w:hAnsi="Century Schoolbook"/>
          <w:szCs w:val="22"/>
        </w:rPr>
      </w:pPr>
      <w:r w:rsidRPr="00576D2F">
        <w:rPr>
          <w:rFonts w:ascii="Century Schoolbook" w:hAnsi="Century Schoolbook"/>
        </w:rPr>
        <w:t xml:space="preserve">Volymavtalet omfattar </w:t>
      </w:r>
      <w:r w:rsidR="00A52AD0" w:rsidRPr="00576D2F">
        <w:rPr>
          <w:rFonts w:ascii="Century Schoolbook" w:hAnsi="Century Schoolbook"/>
        </w:rPr>
        <w:t xml:space="preserve">de </w:t>
      </w:r>
      <w:r w:rsidR="0033042B" w:rsidRPr="00576D2F">
        <w:rPr>
          <w:rFonts w:ascii="Century Schoolbook" w:hAnsi="Century Schoolbook"/>
        </w:rPr>
        <w:t xml:space="preserve">programvaror </w:t>
      </w:r>
      <w:r w:rsidR="00EC2180" w:rsidRPr="00576D2F">
        <w:rPr>
          <w:rFonts w:ascii="Century Schoolbook" w:hAnsi="Century Schoolbook"/>
        </w:rPr>
        <w:t xml:space="preserve">och tjänster </w:t>
      </w:r>
      <w:r w:rsidR="00B3113F" w:rsidRPr="00576D2F">
        <w:rPr>
          <w:rFonts w:ascii="Century Schoolbook" w:hAnsi="Century Schoolbook"/>
        </w:rPr>
        <w:t xml:space="preserve">som framgår </w:t>
      </w:r>
      <w:r w:rsidR="00A52AD0" w:rsidRPr="00576D2F">
        <w:rPr>
          <w:rFonts w:ascii="Century Schoolbook" w:hAnsi="Century Schoolbook"/>
        </w:rPr>
        <w:t xml:space="preserve">av avsnitt </w:t>
      </w:r>
      <w:r w:rsidR="002967D2">
        <w:rPr>
          <w:rFonts w:ascii="Century Schoolbook" w:hAnsi="Century Schoolbook"/>
        </w:rPr>
        <w:t>1</w:t>
      </w:r>
      <w:r w:rsidR="004368C6">
        <w:rPr>
          <w:rFonts w:ascii="Century Schoolbook" w:hAnsi="Century Schoolbook"/>
        </w:rPr>
        <w:t>0</w:t>
      </w:r>
      <w:r w:rsidR="00B3113F" w:rsidRPr="00576D2F">
        <w:rPr>
          <w:rFonts w:ascii="Century Schoolbook" w:hAnsi="Century Schoolbook"/>
        </w:rPr>
        <w:t>.</w:t>
      </w:r>
      <w:r w:rsidR="00B3113F">
        <w:rPr>
          <w:rFonts w:ascii="Century Schoolbook" w:hAnsi="Century Schoolbook"/>
          <w:szCs w:val="22"/>
        </w:rPr>
        <w:t xml:space="preserve"> </w:t>
      </w:r>
      <w:r w:rsidR="00B3113F">
        <w:tab/>
      </w:r>
    </w:p>
    <w:p w14:paraId="2C81BD36" w14:textId="77777777" w:rsidR="004949FB" w:rsidRDefault="00310FAE" w:rsidP="00E679DF">
      <w:pPr>
        <w:pStyle w:val="Rubrik1"/>
        <w:keepNext w:val="0"/>
        <w:keepLines w:val="0"/>
        <w:spacing w:before="360" w:after="240"/>
        <w:ind w:left="851" w:hanging="851"/>
      </w:pPr>
      <w:r w:rsidRPr="00564C5F">
        <w:t>tillämpning av volymavtalet</w:t>
      </w:r>
    </w:p>
    <w:p w14:paraId="08448541" w14:textId="77777777" w:rsidR="00576D2F" w:rsidRPr="00576D2F" w:rsidRDefault="00576D2F" w:rsidP="00E679DF">
      <w:pPr>
        <w:pStyle w:val="Liststycke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120" w:line="240" w:lineRule="auto"/>
        <w:contextualSpacing w:val="0"/>
        <w:outlineLvl w:val="1"/>
        <w:rPr>
          <w:rFonts w:ascii="Century Schoolbook" w:eastAsiaTheme="majorEastAsia" w:hAnsi="Century Schoolbook" w:cstheme="majorBidi"/>
          <w:vanish/>
          <w:szCs w:val="26"/>
          <w:lang w:eastAsia="sv-SE"/>
        </w:rPr>
      </w:pPr>
    </w:p>
    <w:p w14:paraId="47B8D0C6" w14:textId="77777777" w:rsidR="00E57DFA" w:rsidRPr="005E4E31" w:rsidRDefault="00E541F0" w:rsidP="00E679DF">
      <w:pPr>
        <w:pStyle w:val="11Rubrik2"/>
        <w:keepNext w:val="0"/>
        <w:keepLines w:val="0"/>
        <w:numPr>
          <w:ilvl w:val="1"/>
          <w:numId w:val="1"/>
        </w:numPr>
        <w:spacing w:line="240" w:lineRule="auto"/>
        <w:ind w:left="851" w:hanging="851"/>
        <w:rPr>
          <w:rFonts w:ascii="Century Schoolbook" w:hAnsi="Century Schoolbook"/>
        </w:rPr>
      </w:pPr>
      <w:r w:rsidRPr="00576D2F">
        <w:rPr>
          <w:rFonts w:ascii="Century Schoolbook" w:hAnsi="Century Schoolbook"/>
        </w:rPr>
        <w:t>Microsoft ska</w:t>
      </w:r>
      <w:r w:rsidR="001F0A02" w:rsidRPr="00576D2F">
        <w:rPr>
          <w:rFonts w:ascii="Century Schoolbook" w:hAnsi="Century Schoolbook"/>
        </w:rPr>
        <w:t xml:space="preserve"> </w:t>
      </w:r>
      <w:r w:rsidRPr="00576D2F">
        <w:rPr>
          <w:rFonts w:ascii="Century Schoolbook" w:hAnsi="Century Schoolbook"/>
        </w:rPr>
        <w:t>tillämpa Volymavtalets villkor gentemot</w:t>
      </w:r>
      <w:r w:rsidR="005E4E31">
        <w:rPr>
          <w:rFonts w:ascii="Century Schoolbook" w:hAnsi="Century Schoolbook"/>
        </w:rPr>
        <w:t xml:space="preserve">: </w:t>
      </w:r>
    </w:p>
    <w:p w14:paraId="182E24AF" w14:textId="77777777" w:rsidR="00E541F0" w:rsidRDefault="00E541F0" w:rsidP="00E679DF">
      <w:pPr>
        <w:numPr>
          <w:ilvl w:val="0"/>
          <w:numId w:val="38"/>
        </w:numPr>
        <w:ind w:left="1276"/>
      </w:pPr>
      <w:r>
        <w:t>alla myndigheter under regeringen samt myndigheter under riksdagen</w:t>
      </w:r>
      <w:r w:rsidR="001F0A02">
        <w:t>;</w:t>
      </w:r>
      <w:r>
        <w:t xml:space="preserve"> </w:t>
      </w:r>
    </w:p>
    <w:p w14:paraId="0AAFC5C3" w14:textId="50D6D10C" w:rsidR="007F345B" w:rsidRPr="005A207E" w:rsidRDefault="00F943F4" w:rsidP="005A207E">
      <w:pPr>
        <w:numPr>
          <w:ilvl w:val="0"/>
          <w:numId w:val="38"/>
        </w:numPr>
        <w:ind w:left="1276"/>
      </w:pPr>
      <w:r w:rsidRPr="00655570">
        <w:t xml:space="preserve">kommuner, </w:t>
      </w:r>
      <w:r>
        <w:t>kommunalförbund</w:t>
      </w:r>
      <w:r w:rsidRPr="00655570">
        <w:t xml:space="preserve"> och </w:t>
      </w:r>
      <w:r w:rsidRPr="000C0FB3">
        <w:t>regioner</w:t>
      </w:r>
      <w:r>
        <w:t xml:space="preserve">; </w:t>
      </w:r>
    </w:p>
    <w:p w14:paraId="49A0FF21" w14:textId="1B176D9A" w:rsidR="007D69C9" w:rsidRPr="00A54107" w:rsidRDefault="00F943F4" w:rsidP="0015222C">
      <w:pPr>
        <w:numPr>
          <w:ilvl w:val="0"/>
          <w:numId w:val="38"/>
        </w:numPr>
        <w:ind w:left="1276"/>
      </w:pPr>
      <w:r w:rsidRPr="00AE2833">
        <w:rPr>
          <w:rFonts w:ascii="Century Schoolbook" w:hAnsi="Century Schoolbook"/>
          <w:sz w:val="22"/>
          <w:szCs w:val="22"/>
        </w:rPr>
        <w:t xml:space="preserve">juridiska personer som är offentligt styrda organ enligt tillämplig lag om offentlig upphandling samt uppfyller Microsofts definition </w:t>
      </w:r>
      <w:r w:rsidRPr="007D1E6E">
        <w:rPr>
          <w:rFonts w:ascii="Century Schoolbook" w:hAnsi="Century Schoolbook"/>
          <w:sz w:val="22"/>
          <w:szCs w:val="22"/>
        </w:rPr>
        <w:t>av ”</w:t>
      </w:r>
      <w:r w:rsidRPr="008E3F8D">
        <w:t>berättigade enheter” för</w:t>
      </w:r>
      <w:r w:rsidRPr="0086365A">
        <w:t xml:space="preserve"> </w:t>
      </w:r>
      <w:r w:rsidRPr="008E3F8D">
        <w:t xml:space="preserve">att delta i Microsofts volymlicensprogram </w:t>
      </w:r>
      <w:r>
        <w:t xml:space="preserve">inom ramen för </w:t>
      </w:r>
      <w:r w:rsidRPr="000659F8">
        <w:t xml:space="preserve">Microsoft Business and Services </w:t>
      </w:r>
      <w:proofErr w:type="spellStart"/>
      <w:r w:rsidRPr="000659F8">
        <w:t>Agreement</w:t>
      </w:r>
      <w:proofErr w:type="spellEnd"/>
      <w:r w:rsidRPr="000659F8">
        <w:t xml:space="preserve"> (</w:t>
      </w:r>
      <w:r w:rsidRPr="00A54107">
        <w:t>MBSA)</w:t>
      </w:r>
      <w:r w:rsidR="00582719" w:rsidRPr="00A54107">
        <w:t xml:space="preserve">, Bilaga </w:t>
      </w:r>
      <w:r w:rsidR="00D75D7E">
        <w:t>2</w:t>
      </w:r>
      <w:r w:rsidR="00582719" w:rsidRPr="00A54107">
        <w:t xml:space="preserve">, </w:t>
      </w:r>
      <w:r w:rsidR="0080369E" w:rsidRPr="00A54107">
        <w:t xml:space="preserve">se länk </w:t>
      </w:r>
      <w:hyperlink r:id="rId11" w:history="1">
        <w:r w:rsidR="0080369E" w:rsidRPr="00A54107">
          <w:rPr>
            <w:rStyle w:val="Hyperlnk"/>
          </w:rPr>
          <w:t>"berättigade enheter"</w:t>
        </w:r>
      </w:hyperlink>
      <w:r w:rsidR="007D69C9" w:rsidRPr="00A54107">
        <w:t xml:space="preserve">; och </w:t>
      </w:r>
    </w:p>
    <w:p w14:paraId="62226166" w14:textId="7B4BAC55" w:rsidR="00AE2833" w:rsidRPr="0080369E" w:rsidRDefault="007D69C9" w:rsidP="007D69C9">
      <w:pPr>
        <w:numPr>
          <w:ilvl w:val="0"/>
          <w:numId w:val="38"/>
        </w:numPr>
        <w:ind w:left="1276"/>
      </w:pPr>
      <w:r w:rsidRPr="00A54107">
        <w:rPr>
          <w:rFonts w:ascii="Century Schoolbook" w:hAnsi="Century Schoolbook"/>
          <w:sz w:val="22"/>
          <w:szCs w:val="22"/>
        </w:rPr>
        <w:t>juridiska personer som är offentligt styrda organ enligt tillämplig lag om offentlig upphandling samt uppfyller Microsofts definition av</w:t>
      </w:r>
      <w:r w:rsidR="001E0A6B" w:rsidRPr="00A54107">
        <w:rPr>
          <w:rFonts w:ascii="Century Schoolbook" w:hAnsi="Century Schoolbook"/>
          <w:sz w:val="22"/>
          <w:szCs w:val="22"/>
        </w:rPr>
        <w:t xml:space="preserve"> </w:t>
      </w:r>
      <w:r w:rsidR="00F943F4" w:rsidRPr="00A54107">
        <w:rPr>
          <w:rFonts w:ascii="Century Schoolbook" w:hAnsi="Century Schoolbook"/>
          <w:sz w:val="22"/>
          <w:szCs w:val="22"/>
        </w:rPr>
        <w:t>”</w:t>
      </w:r>
      <w:r w:rsidR="00F943F4" w:rsidRPr="00A54107">
        <w:t xml:space="preserve">utbildningsanvändare” för att delta i Microsofts </w:t>
      </w:r>
      <w:proofErr w:type="gramStart"/>
      <w:r w:rsidR="00F943F4" w:rsidRPr="00A54107">
        <w:t>volymlicensprogram  inom</w:t>
      </w:r>
      <w:proofErr w:type="gramEnd"/>
      <w:r w:rsidR="00F943F4" w:rsidRPr="00A54107">
        <w:t xml:space="preserve"> </w:t>
      </w:r>
      <w:r w:rsidR="00582719" w:rsidRPr="00A54107">
        <w:t xml:space="preserve">ramen för </w:t>
      </w:r>
      <w:r w:rsidR="00F943F4" w:rsidRPr="00A54107">
        <w:t xml:space="preserve">Campus och </w:t>
      </w:r>
      <w:proofErr w:type="spellStart"/>
      <w:r w:rsidR="00F943F4" w:rsidRPr="00A54107">
        <w:t>School</w:t>
      </w:r>
      <w:proofErr w:type="spellEnd"/>
      <w:r w:rsidR="00F943F4" w:rsidRPr="00A54107">
        <w:t xml:space="preserve"> avtal</w:t>
      </w:r>
      <w:r w:rsidR="00582719" w:rsidRPr="00A54107">
        <w:t>, Bilaga</w:t>
      </w:r>
      <w:r w:rsidR="00AF1C9A">
        <w:t xml:space="preserve"> </w:t>
      </w:r>
      <w:r w:rsidR="00D75D7E">
        <w:t>3</w:t>
      </w:r>
      <w:r w:rsidR="00582719" w:rsidRPr="00A54107">
        <w:t>,</w:t>
      </w:r>
      <w:r w:rsidR="00F943F4" w:rsidRPr="00A54107" w:rsidDel="00F943F4">
        <w:t xml:space="preserve"> </w:t>
      </w:r>
      <w:r w:rsidR="00582719" w:rsidRPr="00A54107">
        <w:t>beskrivet</w:t>
      </w:r>
      <w:r w:rsidR="00582719">
        <w:t xml:space="preserve"> </w:t>
      </w:r>
      <w:r w:rsidR="0080369E">
        <w:t>se</w:t>
      </w:r>
      <w:r w:rsidR="00582719">
        <w:t xml:space="preserve"> </w:t>
      </w:r>
      <w:r w:rsidR="0080369E">
        <w:t>länk</w:t>
      </w:r>
      <w:r w:rsidR="00F943F4">
        <w:t xml:space="preserve">” </w:t>
      </w:r>
      <w:hyperlink r:id="rId12" w:history="1">
        <w:r w:rsidR="0080369E">
          <w:rPr>
            <w:rStyle w:val="Hyperlnk"/>
          </w:rPr>
          <w:t>"utbildningsanvändare"</w:t>
        </w:r>
      </w:hyperlink>
      <w:r w:rsidR="00F943F4">
        <w:t xml:space="preserve"> </w:t>
      </w:r>
      <w:r w:rsidR="00F943F4" w:rsidRPr="008E3F8D">
        <w:t xml:space="preserve">eller efterföljande </w:t>
      </w:r>
      <w:r w:rsidR="00F943F4" w:rsidRPr="002E754D">
        <w:t>web</w:t>
      </w:r>
      <w:r w:rsidR="00F943F4">
        <w:t>bplats</w:t>
      </w:r>
      <w:r w:rsidR="00F943F4" w:rsidRPr="00AE2833">
        <w:rPr>
          <w:i/>
        </w:rPr>
        <w:t>.</w:t>
      </w:r>
      <w:r w:rsidR="00F943F4" w:rsidRPr="00AE2833">
        <w:rPr>
          <w:rFonts w:ascii="Century Schoolbook" w:hAnsi="Century Schoolbook"/>
          <w:sz w:val="22"/>
          <w:szCs w:val="22"/>
        </w:rPr>
        <w:t xml:space="preserve"> </w:t>
      </w:r>
    </w:p>
    <w:p w14:paraId="22DDC1F6" w14:textId="4BAE626B" w:rsidR="000D59E8" w:rsidRPr="000D59E8" w:rsidRDefault="00F943F4" w:rsidP="005A5119">
      <w:pPr>
        <w:spacing w:after="120"/>
        <w:ind w:left="851"/>
      </w:pPr>
      <w:r>
        <w:br/>
      </w:r>
      <w:r w:rsidRPr="00AE2833">
        <w:rPr>
          <w:rFonts w:ascii="Century Schoolbook" w:hAnsi="Century Schoolbook"/>
          <w:sz w:val="22"/>
          <w:szCs w:val="22"/>
        </w:rPr>
        <w:t xml:space="preserve">Beskrivningen av definitionerna </w:t>
      </w:r>
      <w:r w:rsidR="001E0A6B">
        <w:rPr>
          <w:rFonts w:ascii="Century Schoolbook" w:hAnsi="Century Schoolbook"/>
          <w:sz w:val="22"/>
          <w:szCs w:val="22"/>
        </w:rPr>
        <w:t xml:space="preserve">i punkt c) och d) </w:t>
      </w:r>
      <w:r w:rsidR="0089150A">
        <w:rPr>
          <w:rFonts w:ascii="Century Schoolbook" w:hAnsi="Century Schoolbook"/>
          <w:sz w:val="22"/>
          <w:szCs w:val="22"/>
        </w:rPr>
        <w:t xml:space="preserve">ovan </w:t>
      </w:r>
      <w:r w:rsidR="001E0A6B">
        <w:rPr>
          <w:rFonts w:ascii="Century Schoolbook" w:hAnsi="Century Schoolbook"/>
          <w:sz w:val="22"/>
          <w:szCs w:val="22"/>
        </w:rPr>
        <w:t>framgår</w:t>
      </w:r>
      <w:r w:rsidR="001E0A6B" w:rsidRPr="00AE2833">
        <w:rPr>
          <w:rFonts w:ascii="Century Schoolbook" w:hAnsi="Century Schoolbook"/>
          <w:sz w:val="22"/>
          <w:szCs w:val="22"/>
        </w:rPr>
        <w:t xml:space="preserve"> </w:t>
      </w:r>
      <w:r w:rsidRPr="00A54107">
        <w:rPr>
          <w:rFonts w:ascii="Century Schoolbook" w:hAnsi="Century Schoolbook"/>
          <w:sz w:val="22"/>
          <w:szCs w:val="22"/>
        </w:rPr>
        <w:t xml:space="preserve">i </w:t>
      </w:r>
      <w:r w:rsidR="00BD6389">
        <w:rPr>
          <w:rFonts w:ascii="Century Schoolbook" w:hAnsi="Century Schoolbook"/>
          <w:sz w:val="22"/>
          <w:szCs w:val="22"/>
        </w:rPr>
        <w:t>B</w:t>
      </w:r>
      <w:r w:rsidRPr="00A54107">
        <w:rPr>
          <w:rFonts w:ascii="Century Schoolbook" w:hAnsi="Century Schoolbook"/>
          <w:sz w:val="22"/>
          <w:szCs w:val="22"/>
        </w:rPr>
        <w:t xml:space="preserve">ilaga </w:t>
      </w:r>
      <w:proofErr w:type="gramStart"/>
      <w:r w:rsidR="00AA6FC5">
        <w:rPr>
          <w:rFonts w:ascii="Century Schoolbook" w:hAnsi="Century Schoolbook"/>
          <w:sz w:val="22"/>
          <w:szCs w:val="22"/>
        </w:rPr>
        <w:t>2-</w:t>
      </w:r>
      <w:r w:rsidR="008638AA">
        <w:rPr>
          <w:rFonts w:ascii="Century Schoolbook" w:hAnsi="Century Schoolbook"/>
          <w:sz w:val="22"/>
          <w:szCs w:val="22"/>
        </w:rPr>
        <w:t>3</w:t>
      </w:r>
      <w:proofErr w:type="gramEnd"/>
      <w:r w:rsidRPr="00A54107">
        <w:rPr>
          <w:rFonts w:ascii="Century Schoolbook" w:hAnsi="Century Schoolbook"/>
          <w:sz w:val="22"/>
          <w:szCs w:val="22"/>
        </w:rPr>
        <w:t xml:space="preserve"> till detta </w:t>
      </w:r>
      <w:r w:rsidR="00B1654F">
        <w:rPr>
          <w:rFonts w:ascii="Century Schoolbook" w:hAnsi="Century Schoolbook"/>
          <w:sz w:val="22"/>
          <w:szCs w:val="22"/>
        </w:rPr>
        <w:t>Volym</w:t>
      </w:r>
      <w:r w:rsidRPr="00A54107">
        <w:rPr>
          <w:rFonts w:ascii="Century Schoolbook" w:hAnsi="Century Schoolbook"/>
          <w:sz w:val="22"/>
          <w:szCs w:val="22"/>
        </w:rPr>
        <w:t xml:space="preserve">avtal. Vid eventuella skillnader mellan definitionen enligt </w:t>
      </w:r>
      <w:r w:rsidR="00BD6389">
        <w:rPr>
          <w:rFonts w:ascii="Century Schoolbook" w:hAnsi="Century Schoolbook"/>
          <w:sz w:val="22"/>
          <w:szCs w:val="22"/>
        </w:rPr>
        <w:t>B</w:t>
      </w:r>
      <w:r w:rsidRPr="00A54107">
        <w:rPr>
          <w:rFonts w:ascii="Century Schoolbook" w:hAnsi="Century Schoolbook"/>
          <w:sz w:val="22"/>
          <w:szCs w:val="22"/>
        </w:rPr>
        <w:t xml:space="preserve">ilaga </w:t>
      </w:r>
      <w:proofErr w:type="gramStart"/>
      <w:r w:rsidR="008638AA">
        <w:rPr>
          <w:rFonts w:ascii="Century Schoolbook" w:hAnsi="Century Schoolbook"/>
          <w:sz w:val="22"/>
          <w:szCs w:val="22"/>
        </w:rPr>
        <w:t>2-3</w:t>
      </w:r>
      <w:proofErr w:type="gramEnd"/>
      <w:r w:rsidR="000A2B95">
        <w:rPr>
          <w:rFonts w:ascii="Century Schoolbook" w:hAnsi="Century Schoolbook"/>
          <w:sz w:val="22"/>
          <w:szCs w:val="22"/>
        </w:rPr>
        <w:t xml:space="preserve"> </w:t>
      </w:r>
      <w:r w:rsidRPr="00A54107">
        <w:rPr>
          <w:rFonts w:ascii="Century Schoolbook" w:hAnsi="Century Schoolbook"/>
          <w:sz w:val="22"/>
          <w:szCs w:val="22"/>
        </w:rPr>
        <w:t xml:space="preserve">och definitionen enligt den </w:t>
      </w:r>
      <w:r w:rsidRPr="00A54107">
        <w:rPr>
          <w:rFonts w:ascii="Century Schoolbook" w:hAnsi="Century Schoolbook"/>
          <w:sz w:val="22"/>
          <w:szCs w:val="22"/>
        </w:rPr>
        <w:lastRenderedPageBreak/>
        <w:t>text som det länkas till ovan har den</w:t>
      </w:r>
      <w:r w:rsidRPr="00AE2833">
        <w:rPr>
          <w:rFonts w:ascii="Century Schoolbook" w:hAnsi="Century Schoolbook"/>
          <w:sz w:val="22"/>
          <w:szCs w:val="22"/>
        </w:rPr>
        <w:t xml:space="preserve"> definition som följer av länkarna företräde.</w:t>
      </w:r>
    </w:p>
    <w:p w14:paraId="727D9738" w14:textId="5C0F28C4" w:rsidR="00520253" w:rsidRPr="005A5119" w:rsidRDefault="00A52AD0" w:rsidP="005A5119">
      <w:pPr>
        <w:pStyle w:val="11Rubrik2"/>
        <w:keepNext w:val="0"/>
        <w:keepLines w:val="0"/>
        <w:spacing w:line="240" w:lineRule="auto"/>
        <w:ind w:left="851"/>
        <w:rPr>
          <w:rFonts w:ascii="Century Schoolbook" w:hAnsi="Century Schoolbook"/>
        </w:rPr>
      </w:pPr>
      <w:r w:rsidRPr="005A5119">
        <w:rPr>
          <w:rFonts w:ascii="Century Schoolbook" w:hAnsi="Century Schoolbook"/>
        </w:rPr>
        <w:t>De</w:t>
      </w:r>
      <w:r w:rsidR="00520253" w:rsidRPr="005A5119">
        <w:rPr>
          <w:rFonts w:ascii="Century Schoolbook" w:hAnsi="Century Schoolbook"/>
        </w:rPr>
        <w:t xml:space="preserve"> organisation</w:t>
      </w:r>
      <w:r w:rsidRPr="005A5119">
        <w:rPr>
          <w:rFonts w:ascii="Century Schoolbook" w:hAnsi="Century Schoolbook"/>
        </w:rPr>
        <w:t>er</w:t>
      </w:r>
      <w:r w:rsidR="00520253" w:rsidRPr="005A5119">
        <w:rPr>
          <w:rFonts w:ascii="Century Schoolbook" w:hAnsi="Century Schoolbook"/>
        </w:rPr>
        <w:t xml:space="preserve"> som omfattas av </w:t>
      </w:r>
      <w:proofErr w:type="gramStart"/>
      <w:r w:rsidR="00520253" w:rsidRPr="005A5119">
        <w:rPr>
          <w:rFonts w:ascii="Century Schoolbook" w:hAnsi="Century Schoolbook"/>
        </w:rPr>
        <w:t>a)-</w:t>
      </w:r>
      <w:proofErr w:type="gramEnd"/>
      <w:r w:rsidR="001E0A6B" w:rsidRPr="005A5119">
        <w:rPr>
          <w:rFonts w:ascii="Century Schoolbook" w:hAnsi="Century Schoolbook"/>
        </w:rPr>
        <w:t>d</w:t>
      </w:r>
      <w:r w:rsidR="00520253" w:rsidRPr="005A5119">
        <w:rPr>
          <w:rFonts w:ascii="Century Schoolbook" w:hAnsi="Century Schoolbook"/>
        </w:rPr>
        <w:t xml:space="preserve">) </w:t>
      </w:r>
      <w:r w:rsidR="00E1608D" w:rsidRPr="005A5119">
        <w:rPr>
          <w:rFonts w:ascii="Century Schoolbook" w:hAnsi="Century Schoolbook"/>
        </w:rPr>
        <w:t>benämns</w:t>
      </w:r>
      <w:r w:rsidR="00520253" w:rsidRPr="005A5119">
        <w:rPr>
          <w:rFonts w:ascii="Century Schoolbook" w:hAnsi="Century Schoolbook"/>
        </w:rPr>
        <w:t xml:space="preserve"> Beställningsberättigad myndighet.</w:t>
      </w:r>
      <w:r w:rsidR="00E1608D" w:rsidRPr="005A5119">
        <w:rPr>
          <w:rFonts w:ascii="Century Schoolbook" w:hAnsi="Century Schoolbook"/>
        </w:rPr>
        <w:t xml:space="preserve"> </w:t>
      </w:r>
    </w:p>
    <w:p w14:paraId="36A0ABFE" w14:textId="43CE7099" w:rsidR="00A80F09" w:rsidRDefault="00A80F09" w:rsidP="00E679DF">
      <w:pPr>
        <w:pStyle w:val="11Rubrik2"/>
        <w:keepNext w:val="0"/>
        <w:keepLines w:val="0"/>
        <w:numPr>
          <w:ilvl w:val="1"/>
          <w:numId w:val="1"/>
        </w:numPr>
        <w:spacing w:line="240" w:lineRule="auto"/>
        <w:ind w:left="851" w:hanging="851"/>
        <w:rPr>
          <w:rFonts w:ascii="Century Schoolbook" w:hAnsi="Century Schoolbook"/>
        </w:rPr>
      </w:pPr>
      <w:r>
        <w:rPr>
          <w:rFonts w:ascii="Century Schoolbook" w:hAnsi="Century Schoolbook"/>
        </w:rPr>
        <w:t>Kammarkollegiet tecknar MBSA samt Enterprise</w:t>
      </w:r>
      <w:r w:rsidR="004368C6">
        <w:rPr>
          <w:rFonts w:ascii="Century Schoolbook" w:hAnsi="Century Schoolbook"/>
        </w:rPr>
        <w:t>.</w:t>
      </w:r>
      <w:r>
        <w:rPr>
          <w:rFonts w:ascii="Century Schoolbook" w:hAnsi="Century Schoolbook"/>
        </w:rPr>
        <w:t xml:space="preserve"> </w:t>
      </w:r>
    </w:p>
    <w:p w14:paraId="571F2D43" w14:textId="74BDF659" w:rsidR="001F0A02" w:rsidRPr="00C239C1" w:rsidRDefault="00ED6CB3" w:rsidP="00E679DF">
      <w:pPr>
        <w:pStyle w:val="11Rubrik2"/>
        <w:keepNext w:val="0"/>
        <w:keepLines w:val="0"/>
        <w:numPr>
          <w:ilvl w:val="1"/>
          <w:numId w:val="1"/>
        </w:numPr>
        <w:spacing w:line="240" w:lineRule="auto"/>
        <w:ind w:left="851" w:hanging="851"/>
        <w:rPr>
          <w:rFonts w:ascii="Century Schoolbook" w:hAnsi="Century Schoolbook"/>
        </w:rPr>
      </w:pPr>
      <w:r w:rsidRPr="00576D2F">
        <w:rPr>
          <w:rFonts w:ascii="Century Schoolbook" w:hAnsi="Century Schoolbook"/>
        </w:rPr>
        <w:t>Beställningsberättigad myndighet</w:t>
      </w:r>
      <w:r w:rsidR="00A52AD0" w:rsidRPr="00576D2F">
        <w:rPr>
          <w:rFonts w:ascii="Century Schoolbook" w:hAnsi="Century Schoolbook"/>
        </w:rPr>
        <w:t xml:space="preserve"> ingår</w:t>
      </w:r>
      <w:r w:rsidRPr="00576D2F">
        <w:rPr>
          <w:rFonts w:ascii="Century Schoolbook" w:hAnsi="Century Schoolbook"/>
        </w:rPr>
        <w:t xml:space="preserve"> </w:t>
      </w:r>
      <w:r w:rsidR="00E1608D" w:rsidRPr="00576D2F">
        <w:rPr>
          <w:rFonts w:ascii="Century Schoolbook" w:hAnsi="Century Schoolbook"/>
        </w:rPr>
        <w:t>eg</w:t>
      </w:r>
      <w:r w:rsidR="00A52AD0" w:rsidRPr="00576D2F">
        <w:rPr>
          <w:rFonts w:ascii="Century Schoolbook" w:hAnsi="Century Schoolbook"/>
        </w:rPr>
        <w:t>na</w:t>
      </w:r>
      <w:r w:rsidR="00E1608D" w:rsidRPr="00576D2F">
        <w:rPr>
          <w:rFonts w:ascii="Century Schoolbook" w:hAnsi="Century Schoolbook"/>
        </w:rPr>
        <w:t xml:space="preserve"> </w:t>
      </w:r>
      <w:r w:rsidRPr="00576D2F">
        <w:rPr>
          <w:rFonts w:ascii="Century Schoolbook" w:hAnsi="Century Schoolbook"/>
        </w:rPr>
        <w:t xml:space="preserve">avtal </w:t>
      </w:r>
      <w:r w:rsidR="00AD107C">
        <w:rPr>
          <w:rFonts w:ascii="Century Schoolbook" w:hAnsi="Century Schoolbook"/>
        </w:rPr>
        <w:t xml:space="preserve">(benämnda Underavtal) </w:t>
      </w:r>
      <w:r w:rsidR="002862F9" w:rsidRPr="00576D2F">
        <w:rPr>
          <w:rFonts w:ascii="Century Schoolbook" w:hAnsi="Century Schoolbook"/>
        </w:rPr>
        <w:t xml:space="preserve">med </w:t>
      </w:r>
      <w:r w:rsidRPr="00576D2F">
        <w:rPr>
          <w:rFonts w:ascii="Century Schoolbook" w:hAnsi="Century Schoolbook"/>
        </w:rPr>
        <w:t>Microsoft</w:t>
      </w:r>
      <w:r w:rsidR="00E1608D" w:rsidRPr="00576D2F">
        <w:rPr>
          <w:rFonts w:ascii="Century Schoolbook" w:hAnsi="Century Schoolbook"/>
        </w:rPr>
        <w:t xml:space="preserve"> om tillhandahållande av programvaror och tjänster enligt Volymavtalets villkor</w:t>
      </w:r>
      <w:r w:rsidR="00522F81" w:rsidRPr="00576D2F">
        <w:rPr>
          <w:rFonts w:ascii="Century Schoolbook" w:hAnsi="Century Schoolbook"/>
        </w:rPr>
        <w:t xml:space="preserve">. </w:t>
      </w:r>
      <w:r w:rsidR="00294CC7" w:rsidRPr="00576D2F">
        <w:rPr>
          <w:rFonts w:ascii="Century Schoolbook" w:hAnsi="Century Schoolbook"/>
        </w:rPr>
        <w:t>Underavtal ska ingås under Volymavtalets giltighetstid.</w:t>
      </w:r>
    </w:p>
    <w:p w14:paraId="62184F29" w14:textId="3052E7DC" w:rsidR="000D59E8" w:rsidRPr="00213287" w:rsidRDefault="00ED6CB3" w:rsidP="00E679DF">
      <w:pPr>
        <w:pStyle w:val="11Rubrik2"/>
        <w:keepNext w:val="0"/>
        <w:keepLines w:val="0"/>
        <w:numPr>
          <w:ilvl w:val="1"/>
          <w:numId w:val="1"/>
        </w:numPr>
        <w:spacing w:line="240" w:lineRule="auto"/>
        <w:ind w:left="851" w:hanging="851"/>
        <w:rPr>
          <w:rFonts w:ascii="Century Schoolbook" w:hAnsi="Century Schoolbook"/>
        </w:rPr>
      </w:pPr>
      <w:r w:rsidRPr="00576D2F">
        <w:rPr>
          <w:rFonts w:ascii="Century Schoolbook" w:hAnsi="Century Schoolbook"/>
        </w:rPr>
        <w:t>Kammarkollegiet är inte part i Underavtal. Underavtal</w:t>
      </w:r>
      <w:r w:rsidR="00140488" w:rsidRPr="00576D2F">
        <w:rPr>
          <w:rFonts w:ascii="Century Schoolbook" w:hAnsi="Century Schoolbook"/>
        </w:rPr>
        <w:t>en</w:t>
      </w:r>
      <w:r w:rsidRPr="00576D2F">
        <w:rPr>
          <w:rFonts w:ascii="Century Schoolbook" w:hAnsi="Century Schoolbook"/>
        </w:rPr>
        <w:t xml:space="preserve"> innebär därför inget åtagande från Kammarkollegiet</w:t>
      </w:r>
      <w:r w:rsidR="00074725" w:rsidRPr="00576D2F">
        <w:rPr>
          <w:rFonts w:ascii="Century Schoolbook" w:hAnsi="Century Schoolbook"/>
        </w:rPr>
        <w:t>s</w:t>
      </w:r>
      <w:r w:rsidRPr="00576D2F">
        <w:rPr>
          <w:rFonts w:ascii="Century Schoolbook" w:hAnsi="Century Schoolbook"/>
        </w:rPr>
        <w:t xml:space="preserve"> </w:t>
      </w:r>
      <w:r w:rsidR="00B708B2" w:rsidRPr="00576D2F">
        <w:rPr>
          <w:rFonts w:ascii="Century Schoolbook" w:hAnsi="Century Schoolbook"/>
        </w:rPr>
        <w:t xml:space="preserve">sida </w:t>
      </w:r>
      <w:r w:rsidRPr="00576D2F">
        <w:rPr>
          <w:rFonts w:ascii="Century Schoolbook" w:hAnsi="Century Schoolbook"/>
        </w:rPr>
        <w:t xml:space="preserve">gentemot Microsoft, </w:t>
      </w:r>
      <w:proofErr w:type="gramStart"/>
      <w:r w:rsidRPr="00576D2F">
        <w:rPr>
          <w:rFonts w:ascii="Century Schoolbook" w:hAnsi="Century Schoolbook"/>
        </w:rPr>
        <w:t>vare sig ekonomiskt eller</w:t>
      </w:r>
      <w:proofErr w:type="gramEnd"/>
      <w:r w:rsidRPr="00576D2F">
        <w:rPr>
          <w:rFonts w:ascii="Century Schoolbook" w:hAnsi="Century Schoolbook"/>
        </w:rPr>
        <w:t xml:space="preserve"> i något annat avseende. Det innebär bland annat att Microsoft inte kan rikta krav </w:t>
      </w:r>
      <w:r w:rsidR="00140488" w:rsidRPr="00576D2F">
        <w:rPr>
          <w:rFonts w:ascii="Century Schoolbook" w:hAnsi="Century Schoolbook"/>
        </w:rPr>
        <w:t>gente</w:t>
      </w:r>
      <w:r w:rsidRPr="00576D2F">
        <w:rPr>
          <w:rFonts w:ascii="Century Schoolbook" w:hAnsi="Century Schoolbook"/>
        </w:rPr>
        <w:t xml:space="preserve">mot Kammarkollegiet med anledning av att Beställningsberättigad myndighet bryter mot ett Underavtal. </w:t>
      </w:r>
    </w:p>
    <w:p w14:paraId="59A1C058" w14:textId="77777777" w:rsidR="007E7A2A" w:rsidRPr="00136CD8" w:rsidRDefault="007E7A2A" w:rsidP="00E679DF">
      <w:pPr>
        <w:pStyle w:val="Rubrik1"/>
        <w:keepNext w:val="0"/>
        <w:keepLines w:val="0"/>
        <w:spacing w:before="360" w:after="240"/>
        <w:ind w:left="851" w:hanging="851"/>
      </w:pPr>
      <w:bookmarkStart w:id="16" w:name="_Ref55466690"/>
      <w:r w:rsidRPr="00564C5F">
        <w:t>TILLÄMPLIG LAG OCH TVIST</w:t>
      </w:r>
      <w:bookmarkEnd w:id="16"/>
    </w:p>
    <w:p w14:paraId="2D5CD1C0" w14:textId="77777777" w:rsidR="00576D2F" w:rsidRPr="00576D2F" w:rsidRDefault="00576D2F" w:rsidP="00E679DF">
      <w:pPr>
        <w:pStyle w:val="Liststycke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120" w:line="240" w:lineRule="auto"/>
        <w:contextualSpacing w:val="0"/>
        <w:outlineLvl w:val="1"/>
        <w:rPr>
          <w:rFonts w:ascii="Century Schoolbook" w:eastAsiaTheme="majorEastAsia" w:hAnsi="Century Schoolbook" w:cstheme="majorBidi"/>
          <w:vanish/>
          <w:szCs w:val="26"/>
          <w:lang w:eastAsia="sv-SE"/>
        </w:rPr>
      </w:pPr>
      <w:bookmarkStart w:id="17" w:name="_Hlk54615039"/>
    </w:p>
    <w:p w14:paraId="5CE78E29" w14:textId="77777777" w:rsidR="007E7A2A" w:rsidRPr="00C239C1" w:rsidRDefault="007E7A2A" w:rsidP="00E679DF">
      <w:pPr>
        <w:pStyle w:val="11Rubrik2"/>
        <w:keepNext w:val="0"/>
        <w:keepLines w:val="0"/>
        <w:numPr>
          <w:ilvl w:val="1"/>
          <w:numId w:val="1"/>
        </w:numPr>
        <w:spacing w:line="240" w:lineRule="auto"/>
        <w:ind w:left="851" w:hanging="851"/>
        <w:rPr>
          <w:rFonts w:ascii="Century Schoolbook" w:hAnsi="Century Schoolbook"/>
        </w:rPr>
      </w:pPr>
      <w:bookmarkStart w:id="18" w:name="_Ref57730229"/>
      <w:r w:rsidRPr="00576D2F">
        <w:rPr>
          <w:rFonts w:ascii="Century Schoolbook" w:hAnsi="Century Schoolbook"/>
        </w:rPr>
        <w:t xml:space="preserve">Tvister </w:t>
      </w:r>
      <w:r w:rsidR="00155B47" w:rsidRPr="00576D2F">
        <w:rPr>
          <w:rFonts w:ascii="Century Schoolbook" w:hAnsi="Century Schoolbook"/>
        </w:rPr>
        <w:t xml:space="preserve">mellan Parterna </w:t>
      </w:r>
      <w:r w:rsidRPr="00576D2F">
        <w:rPr>
          <w:rFonts w:ascii="Century Schoolbook" w:hAnsi="Century Schoolbook"/>
        </w:rPr>
        <w:t>angående tolkning eller tillämpning</w:t>
      </w:r>
      <w:r w:rsidR="00865ECE" w:rsidRPr="00576D2F">
        <w:rPr>
          <w:rFonts w:ascii="Century Schoolbook" w:hAnsi="Century Schoolbook"/>
        </w:rPr>
        <w:t xml:space="preserve"> </w:t>
      </w:r>
      <w:r w:rsidR="00522F81" w:rsidRPr="00576D2F">
        <w:rPr>
          <w:rFonts w:ascii="Century Schoolbook" w:hAnsi="Century Schoolbook"/>
        </w:rPr>
        <w:t xml:space="preserve">av </w:t>
      </w:r>
      <w:r w:rsidRPr="00576D2F">
        <w:rPr>
          <w:rFonts w:ascii="Century Schoolbook" w:hAnsi="Century Schoolbook"/>
        </w:rPr>
        <w:t>Volymavtalet</w:t>
      </w:r>
      <w:r w:rsidR="00865ECE" w:rsidRPr="00576D2F">
        <w:rPr>
          <w:rFonts w:ascii="Century Schoolbook" w:hAnsi="Century Schoolbook"/>
        </w:rPr>
        <w:t xml:space="preserve"> </w:t>
      </w:r>
      <w:r w:rsidRPr="00576D2F">
        <w:rPr>
          <w:rFonts w:ascii="Century Schoolbook" w:hAnsi="Century Schoolbook"/>
        </w:rPr>
        <w:t>och därmed sammanhängande rättsförhållanden ska avgöras av svensk allmän domstol</w:t>
      </w:r>
      <w:r w:rsidR="007E2FF1" w:rsidRPr="00576D2F">
        <w:rPr>
          <w:rFonts w:ascii="Century Schoolbook" w:hAnsi="Century Schoolbook"/>
        </w:rPr>
        <w:t xml:space="preserve"> med </w:t>
      </w:r>
      <w:r w:rsidR="00155B47" w:rsidRPr="00576D2F">
        <w:rPr>
          <w:rFonts w:ascii="Century Schoolbook" w:hAnsi="Century Schoolbook"/>
        </w:rPr>
        <w:t xml:space="preserve">Stockholms tingsrätt </w:t>
      </w:r>
      <w:r w:rsidR="007E2FF1" w:rsidRPr="00576D2F">
        <w:rPr>
          <w:rFonts w:ascii="Century Schoolbook" w:hAnsi="Century Schoolbook"/>
        </w:rPr>
        <w:t>som</w:t>
      </w:r>
      <w:r w:rsidR="00155B47" w:rsidRPr="00576D2F">
        <w:rPr>
          <w:rFonts w:ascii="Century Schoolbook" w:hAnsi="Century Schoolbook"/>
        </w:rPr>
        <w:t xml:space="preserve"> första instans.</w:t>
      </w:r>
      <w:bookmarkEnd w:id="18"/>
    </w:p>
    <w:p w14:paraId="3A45ABD0" w14:textId="7480304B" w:rsidR="0095711E" w:rsidRPr="000D59E8" w:rsidRDefault="007E2FF1" w:rsidP="00E679DF">
      <w:pPr>
        <w:pStyle w:val="11Rubrik2"/>
        <w:keepNext w:val="0"/>
        <w:keepLines w:val="0"/>
        <w:numPr>
          <w:ilvl w:val="1"/>
          <w:numId w:val="1"/>
        </w:numPr>
        <w:spacing w:line="240" w:lineRule="auto"/>
        <w:ind w:left="851" w:hanging="851"/>
        <w:rPr>
          <w:rFonts w:ascii="Century Schoolbook" w:hAnsi="Century Schoolbook"/>
        </w:rPr>
      </w:pPr>
      <w:bookmarkStart w:id="19" w:name="_Ref57730235"/>
      <w:r w:rsidRPr="00576D2F">
        <w:rPr>
          <w:rFonts w:ascii="Century Schoolbook" w:hAnsi="Century Schoolbook"/>
        </w:rPr>
        <w:t xml:space="preserve">Tvister mellan </w:t>
      </w:r>
      <w:r w:rsidR="00865ECE" w:rsidRPr="00576D2F">
        <w:rPr>
          <w:rFonts w:ascii="Century Schoolbook" w:hAnsi="Century Schoolbook"/>
        </w:rPr>
        <w:t xml:space="preserve">Beställningsberättigad myndighet </w:t>
      </w:r>
      <w:r w:rsidRPr="00576D2F">
        <w:rPr>
          <w:rFonts w:ascii="Century Schoolbook" w:hAnsi="Century Schoolbook"/>
        </w:rPr>
        <w:t>och Microsoft</w:t>
      </w:r>
      <w:r w:rsidR="002E3321">
        <w:rPr>
          <w:rFonts w:ascii="Century Schoolbook" w:hAnsi="Century Schoolbook"/>
        </w:rPr>
        <w:t xml:space="preserve"> </w:t>
      </w:r>
      <w:r w:rsidR="00E1608D" w:rsidRPr="00576D2F">
        <w:rPr>
          <w:rFonts w:ascii="Century Schoolbook" w:hAnsi="Century Schoolbook"/>
        </w:rPr>
        <w:t xml:space="preserve">angående tolkning eller tillämpning </w:t>
      </w:r>
      <w:r w:rsidR="00522F81" w:rsidRPr="00576D2F">
        <w:rPr>
          <w:rFonts w:ascii="Century Schoolbook" w:hAnsi="Century Schoolbook"/>
        </w:rPr>
        <w:t xml:space="preserve">av </w:t>
      </w:r>
      <w:r w:rsidR="00E1608D" w:rsidRPr="00576D2F">
        <w:rPr>
          <w:rFonts w:ascii="Century Schoolbook" w:hAnsi="Century Schoolbook"/>
        </w:rPr>
        <w:t xml:space="preserve">Underavtal och därmed sammanhängande rättsförhållanden </w:t>
      </w:r>
      <w:r w:rsidRPr="00576D2F">
        <w:rPr>
          <w:rFonts w:ascii="Century Schoolbook" w:hAnsi="Century Schoolbook"/>
        </w:rPr>
        <w:t>ska avgöras av svensk allmän domstol</w:t>
      </w:r>
      <w:r w:rsidR="00850545" w:rsidRPr="00850545">
        <w:rPr>
          <w:rFonts w:ascii="Century Schoolbook" w:hAnsi="Century Schoolbook"/>
        </w:rPr>
        <w:t xml:space="preserve"> </w:t>
      </w:r>
      <w:r w:rsidR="00850545" w:rsidRPr="00576D2F">
        <w:rPr>
          <w:rFonts w:ascii="Century Schoolbook" w:hAnsi="Century Schoolbook"/>
        </w:rPr>
        <w:t>med Stockholms tingsrätt som första instans</w:t>
      </w:r>
      <w:r w:rsidRPr="00576D2F">
        <w:rPr>
          <w:rFonts w:ascii="Century Schoolbook" w:hAnsi="Century Schoolbook"/>
        </w:rPr>
        <w:t>.</w:t>
      </w:r>
      <w:bookmarkEnd w:id="19"/>
    </w:p>
    <w:p w14:paraId="1DDD1A24" w14:textId="77777777" w:rsidR="000D59E8" w:rsidRDefault="00865ECE" w:rsidP="00E679DF">
      <w:pPr>
        <w:pStyle w:val="11Rubrik2"/>
        <w:keepNext w:val="0"/>
        <w:keepLines w:val="0"/>
        <w:numPr>
          <w:ilvl w:val="1"/>
          <w:numId w:val="1"/>
        </w:numPr>
        <w:spacing w:line="240" w:lineRule="auto"/>
        <w:ind w:left="851" w:hanging="851"/>
        <w:rPr>
          <w:rFonts w:ascii="Century Schoolbook" w:hAnsi="Century Schoolbook"/>
        </w:rPr>
      </w:pPr>
      <w:r w:rsidRPr="00576D2F">
        <w:rPr>
          <w:rFonts w:ascii="Century Schoolbook" w:hAnsi="Century Schoolbook"/>
        </w:rPr>
        <w:t>Rättigheter och skyldigheter enligt Volymavtalet</w:t>
      </w:r>
      <w:r w:rsidR="00522F81" w:rsidRPr="00576D2F">
        <w:rPr>
          <w:rFonts w:ascii="Century Schoolbook" w:hAnsi="Century Schoolbook"/>
        </w:rPr>
        <w:t xml:space="preserve"> och Underavtal</w:t>
      </w:r>
      <w:r w:rsidRPr="00576D2F">
        <w:rPr>
          <w:rFonts w:ascii="Century Schoolbook" w:hAnsi="Century Schoolbook"/>
        </w:rPr>
        <w:t xml:space="preserve"> bestäms av svensk lag. Svenska lagvalsregler ska dock inte vara tillämpliga. Lagen (1987:822) om internationella köp är inte heller tillämplig. </w:t>
      </w:r>
      <w:bookmarkEnd w:id="17"/>
    </w:p>
    <w:p w14:paraId="3A3EAC3B" w14:textId="72992646" w:rsidR="00F943F4" w:rsidRDefault="00D2464A" w:rsidP="00E679DF">
      <w:pPr>
        <w:pStyle w:val="11Rubrik2"/>
        <w:keepNext w:val="0"/>
        <w:keepLines w:val="0"/>
        <w:numPr>
          <w:ilvl w:val="1"/>
          <w:numId w:val="1"/>
        </w:numPr>
        <w:spacing w:line="240" w:lineRule="auto"/>
        <w:ind w:left="851" w:hanging="851"/>
        <w:rPr>
          <w:rFonts w:ascii="Century Schoolbook" w:hAnsi="Century Schoolbook"/>
        </w:rPr>
      </w:pPr>
      <w:r w:rsidRPr="000659F8">
        <w:rPr>
          <w:rFonts w:ascii="Century Schoolbook" w:hAnsi="Century Schoolbook"/>
        </w:rPr>
        <w:t xml:space="preserve">Det som anges i </w:t>
      </w:r>
      <w:r w:rsidR="008638AA">
        <w:rPr>
          <w:rFonts w:ascii="Century Schoolbook" w:hAnsi="Century Schoolbook"/>
        </w:rPr>
        <w:t xml:space="preserve">avsnitt </w:t>
      </w:r>
      <w:r w:rsidRPr="000659F8">
        <w:rPr>
          <w:rFonts w:ascii="Century Schoolbook" w:hAnsi="Century Schoolbook"/>
        </w:rPr>
        <w:t>4.1 och 4.2 hindrar inte Parterna från att söka interimistiska åtgärder enligt ett annat lands lag, om det krävs för att hindra intrång i immateriella rättigheter eller för att förhindra röjande av konfidentiell information i ett annat land än Sverige.</w:t>
      </w:r>
    </w:p>
    <w:p w14:paraId="348081BA" w14:textId="77777777" w:rsidR="00887180" w:rsidRPr="00136CD8" w:rsidRDefault="00136CD8" w:rsidP="00E679DF">
      <w:pPr>
        <w:pStyle w:val="Rubrik1"/>
        <w:keepNext w:val="0"/>
        <w:keepLines w:val="0"/>
        <w:spacing w:before="360" w:after="240"/>
        <w:ind w:left="851" w:hanging="851"/>
      </w:pPr>
      <w:r>
        <w:t>Ändringar och tillägg</w:t>
      </w:r>
    </w:p>
    <w:p w14:paraId="40FD7DD5" w14:textId="77777777" w:rsidR="00576D2F" w:rsidRPr="00576D2F" w:rsidRDefault="00576D2F" w:rsidP="00E679DF">
      <w:pPr>
        <w:pStyle w:val="Liststycke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120" w:line="240" w:lineRule="auto"/>
        <w:contextualSpacing w:val="0"/>
        <w:outlineLvl w:val="1"/>
        <w:rPr>
          <w:rFonts w:ascii="Century Schoolbook" w:eastAsiaTheme="majorEastAsia" w:hAnsi="Century Schoolbook" w:cstheme="majorBidi"/>
          <w:vanish/>
          <w:szCs w:val="26"/>
          <w:lang w:eastAsia="sv-SE"/>
        </w:rPr>
      </w:pPr>
      <w:bookmarkStart w:id="20" w:name="_Hlk54774160"/>
    </w:p>
    <w:p w14:paraId="57D1363C" w14:textId="77777777" w:rsidR="00FD5205" w:rsidRPr="00C239C1" w:rsidRDefault="00FD5205" w:rsidP="00E679DF">
      <w:pPr>
        <w:pStyle w:val="11Rubrik2"/>
        <w:keepNext w:val="0"/>
        <w:keepLines w:val="0"/>
        <w:numPr>
          <w:ilvl w:val="1"/>
          <w:numId w:val="1"/>
        </w:numPr>
        <w:spacing w:line="240" w:lineRule="auto"/>
        <w:ind w:left="851" w:hanging="851"/>
        <w:rPr>
          <w:rFonts w:ascii="Century Schoolbook" w:hAnsi="Century Schoolbook"/>
        </w:rPr>
      </w:pPr>
      <w:r w:rsidRPr="00576D2F">
        <w:rPr>
          <w:rFonts w:ascii="Century Schoolbook" w:hAnsi="Century Schoolbook"/>
        </w:rPr>
        <w:t xml:space="preserve">Parterna ska verka för att </w:t>
      </w:r>
      <w:r w:rsidR="004B65DA" w:rsidRPr="00576D2F">
        <w:rPr>
          <w:rFonts w:ascii="Century Schoolbook" w:hAnsi="Century Schoolbook"/>
        </w:rPr>
        <w:t xml:space="preserve">upprätthålla </w:t>
      </w:r>
      <w:r w:rsidR="002F2841" w:rsidRPr="00576D2F">
        <w:rPr>
          <w:rFonts w:ascii="Century Schoolbook" w:hAnsi="Century Schoolbook"/>
        </w:rPr>
        <w:t xml:space="preserve">en </w:t>
      </w:r>
      <w:r w:rsidR="004B65DA" w:rsidRPr="00576D2F">
        <w:rPr>
          <w:rFonts w:ascii="Century Schoolbook" w:hAnsi="Century Schoolbook"/>
        </w:rPr>
        <w:t xml:space="preserve">lojal avtalsrelation </w:t>
      </w:r>
      <w:r w:rsidRPr="00576D2F">
        <w:rPr>
          <w:rFonts w:ascii="Century Schoolbook" w:hAnsi="Century Schoolbook"/>
        </w:rPr>
        <w:t xml:space="preserve">genom att kontinuerligt informera varandra om händelser </w:t>
      </w:r>
      <w:r w:rsidR="00161A9F" w:rsidRPr="00576D2F">
        <w:rPr>
          <w:rFonts w:ascii="Century Schoolbook" w:hAnsi="Century Schoolbook"/>
        </w:rPr>
        <w:t xml:space="preserve">eller andra sakförhållanden </w:t>
      </w:r>
      <w:r w:rsidRPr="00576D2F">
        <w:rPr>
          <w:rFonts w:ascii="Century Schoolbook" w:hAnsi="Century Schoolbook"/>
        </w:rPr>
        <w:t>som påverkar, eller kan komma att påverka Volymavtalet.</w:t>
      </w:r>
    </w:p>
    <w:p w14:paraId="101A7E2E" w14:textId="7F1D6D70" w:rsidR="00DC458C" w:rsidRPr="000830AA" w:rsidRDefault="00FD5205" w:rsidP="00E679DF">
      <w:pPr>
        <w:pStyle w:val="11Rubrik2"/>
        <w:keepNext w:val="0"/>
        <w:keepLines w:val="0"/>
        <w:numPr>
          <w:ilvl w:val="1"/>
          <w:numId w:val="1"/>
        </w:numPr>
        <w:spacing w:line="240" w:lineRule="auto"/>
        <w:ind w:left="851" w:hanging="851"/>
        <w:rPr>
          <w:rFonts w:ascii="Century Schoolbook" w:hAnsi="Century Schoolbook"/>
        </w:rPr>
      </w:pPr>
      <w:r w:rsidRPr="000830AA">
        <w:rPr>
          <w:rFonts w:ascii="Century Schoolbook" w:hAnsi="Century Schoolbook"/>
        </w:rPr>
        <w:lastRenderedPageBreak/>
        <w:t>Ändringar i, eller tillägg till, Volymavtalet ska</w:t>
      </w:r>
      <w:r w:rsidR="00347B01">
        <w:rPr>
          <w:rFonts w:ascii="Century Schoolbook" w:hAnsi="Century Schoolbook"/>
        </w:rPr>
        <w:t>,</w:t>
      </w:r>
      <w:r w:rsidRPr="000830AA">
        <w:rPr>
          <w:rFonts w:ascii="Century Schoolbook" w:hAnsi="Century Schoolbook"/>
        </w:rPr>
        <w:t xml:space="preserve"> </w:t>
      </w:r>
      <w:r w:rsidR="00347B01">
        <w:rPr>
          <w:rFonts w:ascii="Century Schoolbook" w:hAnsi="Century Schoolbook"/>
        </w:rPr>
        <w:t xml:space="preserve">om Parterna inte överenskommit om annat, </w:t>
      </w:r>
      <w:r w:rsidR="00DC458C" w:rsidRPr="000830AA">
        <w:rPr>
          <w:rFonts w:ascii="Century Schoolbook" w:hAnsi="Century Schoolbook"/>
        </w:rPr>
        <w:t>vara signerade</w:t>
      </w:r>
      <w:r w:rsidRPr="000830AA">
        <w:rPr>
          <w:rFonts w:ascii="Century Schoolbook" w:hAnsi="Century Schoolbook"/>
        </w:rPr>
        <w:t xml:space="preserve"> av behörig företrädare för Parter</w:t>
      </w:r>
      <w:r w:rsidR="00036A33" w:rsidRPr="000830AA">
        <w:rPr>
          <w:rFonts w:ascii="Century Schoolbook" w:hAnsi="Century Schoolbook"/>
        </w:rPr>
        <w:t>na</w:t>
      </w:r>
      <w:r w:rsidRPr="000830AA">
        <w:rPr>
          <w:rFonts w:ascii="Century Schoolbook" w:hAnsi="Century Schoolbook"/>
        </w:rPr>
        <w:t xml:space="preserve">. </w:t>
      </w:r>
    </w:p>
    <w:p w14:paraId="63677124" w14:textId="77777777" w:rsidR="00140488" w:rsidRPr="00213287" w:rsidRDefault="00A04ABE" w:rsidP="00E679DF">
      <w:pPr>
        <w:pStyle w:val="11Rubrik2"/>
        <w:keepNext w:val="0"/>
        <w:keepLines w:val="0"/>
        <w:numPr>
          <w:ilvl w:val="1"/>
          <w:numId w:val="1"/>
        </w:numPr>
        <w:spacing w:line="240" w:lineRule="auto"/>
        <w:ind w:left="851" w:hanging="851"/>
        <w:rPr>
          <w:rFonts w:ascii="Century Schoolbook" w:hAnsi="Century Schoolbook"/>
        </w:rPr>
      </w:pPr>
      <w:r w:rsidRPr="00576D2F">
        <w:rPr>
          <w:rFonts w:ascii="Century Schoolbook" w:hAnsi="Century Schoolbook"/>
        </w:rPr>
        <w:t xml:space="preserve">Parterna ska meddela varandra föreslagna ändringar </w:t>
      </w:r>
      <w:r w:rsidR="00522F81" w:rsidRPr="00576D2F">
        <w:rPr>
          <w:rFonts w:ascii="Century Schoolbook" w:hAnsi="Century Schoolbook"/>
        </w:rPr>
        <w:t xml:space="preserve">av </w:t>
      </w:r>
      <w:r w:rsidR="00FD5205" w:rsidRPr="00576D2F">
        <w:rPr>
          <w:rFonts w:ascii="Century Schoolbook" w:hAnsi="Century Schoolbook"/>
        </w:rPr>
        <w:t>och tillägg</w:t>
      </w:r>
      <w:r w:rsidR="00522F81" w:rsidRPr="00576D2F">
        <w:rPr>
          <w:rFonts w:ascii="Century Schoolbook" w:hAnsi="Century Schoolbook"/>
        </w:rPr>
        <w:t xml:space="preserve"> till Volymavtalet</w:t>
      </w:r>
      <w:r w:rsidR="00FD5205" w:rsidRPr="00576D2F">
        <w:rPr>
          <w:rFonts w:ascii="Century Schoolbook" w:hAnsi="Century Schoolbook"/>
        </w:rPr>
        <w:t xml:space="preserve"> </w:t>
      </w:r>
      <w:r w:rsidR="00EC4E08" w:rsidRPr="00576D2F">
        <w:rPr>
          <w:rFonts w:ascii="Century Schoolbook" w:hAnsi="Century Schoolbook"/>
        </w:rPr>
        <w:t>utan dröjsmål och</w:t>
      </w:r>
      <w:r w:rsidR="00FD5205" w:rsidRPr="00576D2F">
        <w:rPr>
          <w:rFonts w:ascii="Century Schoolbook" w:hAnsi="Century Schoolbook"/>
        </w:rPr>
        <w:t xml:space="preserve"> med god framförhållning</w:t>
      </w:r>
      <w:r w:rsidR="00540376" w:rsidRPr="00576D2F">
        <w:rPr>
          <w:rFonts w:ascii="Century Schoolbook" w:hAnsi="Century Schoolbook"/>
        </w:rPr>
        <w:t xml:space="preserve">. Om </w:t>
      </w:r>
      <w:r w:rsidR="00B708B2" w:rsidRPr="00576D2F">
        <w:rPr>
          <w:rFonts w:ascii="Century Schoolbook" w:hAnsi="Century Schoolbook"/>
        </w:rPr>
        <w:t>P</w:t>
      </w:r>
      <w:r w:rsidR="00540376" w:rsidRPr="00576D2F">
        <w:rPr>
          <w:rFonts w:ascii="Century Schoolbook" w:hAnsi="Century Schoolbook"/>
        </w:rPr>
        <w:t>arterna inte överenskommer om annat</w:t>
      </w:r>
      <w:r w:rsidR="00B708B2" w:rsidRPr="00576D2F">
        <w:rPr>
          <w:rFonts w:ascii="Century Schoolbook" w:hAnsi="Century Schoolbook"/>
        </w:rPr>
        <w:t>,</w:t>
      </w:r>
      <w:r w:rsidR="00540376" w:rsidRPr="00576D2F">
        <w:rPr>
          <w:rFonts w:ascii="Century Schoolbook" w:hAnsi="Century Schoolbook"/>
        </w:rPr>
        <w:t xml:space="preserve"> ska föreslag till ändring </w:t>
      </w:r>
      <w:r w:rsidR="00B708B2" w:rsidRPr="00576D2F">
        <w:rPr>
          <w:rFonts w:ascii="Century Schoolbook" w:hAnsi="Century Schoolbook"/>
        </w:rPr>
        <w:t>och</w:t>
      </w:r>
      <w:r w:rsidR="00540376" w:rsidRPr="00576D2F">
        <w:rPr>
          <w:rFonts w:ascii="Century Schoolbook" w:hAnsi="Century Schoolbook"/>
        </w:rPr>
        <w:t xml:space="preserve"> tillägg meddelas </w:t>
      </w:r>
      <w:r w:rsidR="00BC64E5" w:rsidRPr="00576D2F">
        <w:rPr>
          <w:rFonts w:ascii="Century Schoolbook" w:hAnsi="Century Schoolbook"/>
        </w:rPr>
        <w:t>i vart fall 3 m</w:t>
      </w:r>
      <w:r w:rsidR="00FD5205" w:rsidRPr="00576D2F">
        <w:rPr>
          <w:rFonts w:ascii="Century Schoolbook" w:hAnsi="Century Schoolbook"/>
        </w:rPr>
        <w:t xml:space="preserve">ånader innan förändringen </w:t>
      </w:r>
      <w:r w:rsidRPr="00576D2F">
        <w:rPr>
          <w:rFonts w:ascii="Century Schoolbook" w:hAnsi="Century Schoolbook"/>
        </w:rPr>
        <w:t xml:space="preserve">föreslås </w:t>
      </w:r>
      <w:r w:rsidR="00FD5205" w:rsidRPr="00576D2F">
        <w:rPr>
          <w:rFonts w:ascii="Century Schoolbook" w:hAnsi="Century Schoolbook"/>
        </w:rPr>
        <w:t xml:space="preserve">träda i kraft. </w:t>
      </w:r>
    </w:p>
    <w:bookmarkEnd w:id="20"/>
    <w:p w14:paraId="126C6865" w14:textId="77777777" w:rsidR="00074725" w:rsidRPr="00136CD8" w:rsidRDefault="002066A3" w:rsidP="00E679DF">
      <w:pPr>
        <w:pStyle w:val="Rubrik1"/>
        <w:keepNext w:val="0"/>
        <w:keepLines w:val="0"/>
        <w:spacing w:before="360" w:after="240"/>
        <w:ind w:left="851" w:hanging="851"/>
      </w:pPr>
      <w:r w:rsidRPr="00074725">
        <w:t xml:space="preserve">Kommunikation </w:t>
      </w:r>
    </w:p>
    <w:p w14:paraId="63ED96E6" w14:textId="77777777" w:rsidR="00576D2F" w:rsidRPr="00576D2F" w:rsidRDefault="00576D2F" w:rsidP="00E679DF">
      <w:pPr>
        <w:pStyle w:val="Liststycke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120" w:line="240" w:lineRule="auto"/>
        <w:contextualSpacing w:val="0"/>
        <w:outlineLvl w:val="1"/>
        <w:rPr>
          <w:rFonts w:ascii="Century Schoolbook" w:eastAsiaTheme="majorEastAsia" w:hAnsi="Century Schoolbook" w:cstheme="majorBidi"/>
          <w:vanish/>
          <w:szCs w:val="26"/>
          <w:lang w:eastAsia="sv-SE"/>
        </w:rPr>
      </w:pPr>
    </w:p>
    <w:p w14:paraId="2CC2D5D7" w14:textId="77777777" w:rsidR="00FC23B2" w:rsidRPr="00C239C1" w:rsidRDefault="00B708B2" w:rsidP="00E679DF">
      <w:pPr>
        <w:pStyle w:val="11Rubrik2"/>
        <w:keepNext w:val="0"/>
        <w:keepLines w:val="0"/>
        <w:numPr>
          <w:ilvl w:val="1"/>
          <w:numId w:val="1"/>
        </w:numPr>
        <w:spacing w:line="240" w:lineRule="auto"/>
        <w:ind w:left="851" w:hanging="851"/>
        <w:rPr>
          <w:rFonts w:ascii="Century Schoolbook" w:hAnsi="Century Schoolbook"/>
        </w:rPr>
      </w:pPr>
      <w:bookmarkStart w:id="21" w:name="_Ref57135122"/>
      <w:r w:rsidRPr="00576D2F">
        <w:rPr>
          <w:rFonts w:ascii="Century Schoolbook" w:hAnsi="Century Schoolbook"/>
        </w:rPr>
        <w:t>Om Parterna inte överenskommer om annat, ska a</w:t>
      </w:r>
      <w:r w:rsidR="00A04ABE" w:rsidRPr="00576D2F">
        <w:rPr>
          <w:rFonts w:ascii="Century Schoolbook" w:hAnsi="Century Schoolbook"/>
        </w:rPr>
        <w:t xml:space="preserve">ll </w:t>
      </w:r>
      <w:r w:rsidR="002066A3" w:rsidRPr="00576D2F">
        <w:rPr>
          <w:rFonts w:ascii="Century Schoolbook" w:hAnsi="Century Schoolbook"/>
        </w:rPr>
        <w:t xml:space="preserve">kommunikation och dokumentation </w:t>
      </w:r>
      <w:r w:rsidR="003740FE" w:rsidRPr="00576D2F">
        <w:rPr>
          <w:rFonts w:ascii="Century Schoolbook" w:hAnsi="Century Schoolbook"/>
        </w:rPr>
        <w:t>inom ramen för</w:t>
      </w:r>
      <w:r w:rsidR="002066A3" w:rsidRPr="00576D2F">
        <w:rPr>
          <w:rFonts w:ascii="Century Schoolbook" w:hAnsi="Century Schoolbook"/>
        </w:rPr>
        <w:t xml:space="preserve"> Volymavtalet</w:t>
      </w:r>
      <w:r w:rsidR="009F5883" w:rsidRPr="00576D2F">
        <w:rPr>
          <w:rFonts w:ascii="Century Schoolbook" w:hAnsi="Century Schoolbook"/>
        </w:rPr>
        <w:t xml:space="preserve"> </w:t>
      </w:r>
      <w:r w:rsidR="002066A3" w:rsidRPr="00576D2F">
        <w:rPr>
          <w:rFonts w:ascii="Century Schoolbook" w:hAnsi="Century Schoolbook"/>
        </w:rPr>
        <w:t>vara på svensk</w:t>
      </w:r>
      <w:r w:rsidRPr="00576D2F">
        <w:rPr>
          <w:rFonts w:ascii="Century Schoolbook" w:hAnsi="Century Schoolbook"/>
        </w:rPr>
        <w:t>a</w:t>
      </w:r>
      <w:r w:rsidR="002066A3" w:rsidRPr="00526E3E">
        <w:rPr>
          <w:rFonts w:ascii="Century Schoolbook" w:hAnsi="Century Schoolbook"/>
        </w:rPr>
        <w:t>.</w:t>
      </w:r>
      <w:bookmarkEnd w:id="21"/>
      <w:r w:rsidR="002066A3" w:rsidRPr="00576D2F">
        <w:rPr>
          <w:rFonts w:ascii="Century Schoolbook" w:hAnsi="Century Schoolbook"/>
        </w:rPr>
        <w:t xml:space="preserve"> </w:t>
      </w:r>
    </w:p>
    <w:p w14:paraId="49925C3E" w14:textId="77777777" w:rsidR="002066A3" w:rsidRDefault="00A04ABE" w:rsidP="00E679DF">
      <w:pPr>
        <w:pStyle w:val="11Rubrik2"/>
        <w:keepNext w:val="0"/>
        <w:keepLines w:val="0"/>
        <w:numPr>
          <w:ilvl w:val="1"/>
          <w:numId w:val="1"/>
        </w:numPr>
        <w:spacing w:line="240" w:lineRule="auto"/>
        <w:ind w:left="851" w:hanging="851"/>
        <w:rPr>
          <w:rFonts w:ascii="Century Schoolbook" w:hAnsi="Century Schoolbook"/>
        </w:rPr>
      </w:pPr>
      <w:bookmarkStart w:id="22" w:name="_Ref57135124"/>
      <w:r w:rsidRPr="00576D2F">
        <w:rPr>
          <w:rFonts w:ascii="Century Schoolbook" w:hAnsi="Century Schoolbook"/>
        </w:rPr>
        <w:t xml:space="preserve">Microsofts kommunikation med </w:t>
      </w:r>
      <w:r w:rsidR="009F5883" w:rsidRPr="00576D2F">
        <w:rPr>
          <w:rFonts w:ascii="Century Schoolbook" w:hAnsi="Century Schoolbook"/>
        </w:rPr>
        <w:t xml:space="preserve">Beställningsberättigade </w:t>
      </w:r>
      <w:r w:rsidRPr="00576D2F">
        <w:rPr>
          <w:rFonts w:ascii="Century Schoolbook" w:hAnsi="Century Schoolbook"/>
        </w:rPr>
        <w:t xml:space="preserve">myndigheter och </w:t>
      </w:r>
      <w:r w:rsidR="00140488" w:rsidRPr="00576D2F">
        <w:rPr>
          <w:rFonts w:ascii="Century Schoolbook" w:hAnsi="Century Schoolbook"/>
        </w:rPr>
        <w:t>Underavtal</w:t>
      </w:r>
      <w:r w:rsidR="00F8325F" w:rsidRPr="00576D2F">
        <w:rPr>
          <w:rFonts w:ascii="Century Schoolbook" w:hAnsi="Century Schoolbook"/>
        </w:rPr>
        <w:t xml:space="preserve"> med tillhörande bilagor</w:t>
      </w:r>
      <w:r w:rsidRPr="00576D2F">
        <w:rPr>
          <w:rFonts w:ascii="Century Schoolbook" w:hAnsi="Century Schoolbook"/>
        </w:rPr>
        <w:t xml:space="preserve"> ska vara på svenska</w:t>
      </w:r>
      <w:r w:rsidR="009F5883" w:rsidRPr="00E74A03">
        <w:rPr>
          <w:rFonts w:ascii="Century Schoolbook" w:hAnsi="Century Schoolbook"/>
        </w:rPr>
        <w:t>,</w:t>
      </w:r>
      <w:r w:rsidR="009F5883" w:rsidRPr="00576D2F">
        <w:rPr>
          <w:rFonts w:ascii="Century Schoolbook" w:hAnsi="Century Schoolbook"/>
        </w:rPr>
        <w:t xml:space="preserve"> om Beställningsberättigad myndighet och Microsoft inte </w:t>
      </w:r>
      <w:r w:rsidRPr="00576D2F">
        <w:rPr>
          <w:rFonts w:ascii="Century Schoolbook" w:hAnsi="Century Schoolbook"/>
        </w:rPr>
        <w:t xml:space="preserve">uttryckligen överenskommit </w:t>
      </w:r>
      <w:r w:rsidR="009F5883" w:rsidRPr="00576D2F">
        <w:rPr>
          <w:rFonts w:ascii="Century Schoolbook" w:hAnsi="Century Schoolbook"/>
        </w:rPr>
        <w:t>om annat.</w:t>
      </w:r>
      <w:bookmarkEnd w:id="22"/>
      <w:r w:rsidR="009F5883" w:rsidRPr="00576D2F">
        <w:rPr>
          <w:rFonts w:ascii="Century Schoolbook" w:hAnsi="Century Schoolbook"/>
        </w:rPr>
        <w:t xml:space="preserve"> </w:t>
      </w:r>
    </w:p>
    <w:p w14:paraId="0EE986C6" w14:textId="6F4A277B" w:rsidR="00800F3A" w:rsidRDefault="000F03B8" w:rsidP="00E679DF">
      <w:pPr>
        <w:pStyle w:val="11Rubrik2"/>
        <w:keepNext w:val="0"/>
        <w:keepLines w:val="0"/>
        <w:numPr>
          <w:ilvl w:val="1"/>
          <w:numId w:val="1"/>
        </w:numPr>
        <w:spacing w:line="240" w:lineRule="auto"/>
        <w:ind w:left="851" w:hanging="851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Med undantag från vad som anges i </w:t>
      </w:r>
      <w:r w:rsidR="008638AA">
        <w:rPr>
          <w:rFonts w:ascii="Century Schoolbook" w:hAnsi="Century Schoolbook"/>
        </w:rPr>
        <w:t xml:space="preserve">avsnitt </w:t>
      </w:r>
      <w:r>
        <w:rPr>
          <w:rFonts w:ascii="Century Schoolbook" w:hAnsi="Century Schoolbook"/>
        </w:rPr>
        <w:fldChar w:fldCharType="begin"/>
      </w:r>
      <w:r>
        <w:rPr>
          <w:rFonts w:ascii="Century Schoolbook" w:hAnsi="Century Schoolbook"/>
        </w:rPr>
        <w:instrText xml:space="preserve"> REF _Ref57135122 \r \h </w:instrText>
      </w:r>
      <w:r>
        <w:rPr>
          <w:rFonts w:ascii="Century Schoolbook" w:hAnsi="Century Schoolbook"/>
        </w:rPr>
      </w:r>
      <w:r>
        <w:rPr>
          <w:rFonts w:ascii="Century Schoolbook" w:hAnsi="Century Schoolbook"/>
        </w:rPr>
        <w:fldChar w:fldCharType="separate"/>
      </w:r>
      <w:r>
        <w:rPr>
          <w:rFonts w:ascii="Century Schoolbook" w:hAnsi="Century Schoolbook"/>
        </w:rPr>
        <w:t>6.1</w:t>
      </w:r>
      <w:r>
        <w:rPr>
          <w:rFonts w:ascii="Century Schoolbook" w:hAnsi="Century Schoolbook"/>
        </w:rPr>
        <w:fldChar w:fldCharType="end"/>
      </w:r>
      <w:r>
        <w:rPr>
          <w:rFonts w:ascii="Century Schoolbook" w:hAnsi="Century Schoolbook"/>
        </w:rPr>
        <w:t xml:space="preserve"> och </w:t>
      </w:r>
      <w:r>
        <w:rPr>
          <w:rFonts w:ascii="Century Schoolbook" w:hAnsi="Century Schoolbook"/>
        </w:rPr>
        <w:fldChar w:fldCharType="begin"/>
      </w:r>
      <w:r>
        <w:rPr>
          <w:rFonts w:ascii="Century Schoolbook" w:hAnsi="Century Schoolbook"/>
        </w:rPr>
        <w:instrText xml:space="preserve"> REF _Ref57135124 \r \h </w:instrText>
      </w:r>
      <w:r>
        <w:rPr>
          <w:rFonts w:ascii="Century Schoolbook" w:hAnsi="Century Schoolbook"/>
        </w:rPr>
      </w:r>
      <w:r>
        <w:rPr>
          <w:rFonts w:ascii="Century Schoolbook" w:hAnsi="Century Schoolbook"/>
        </w:rPr>
        <w:fldChar w:fldCharType="separate"/>
      </w:r>
      <w:r>
        <w:rPr>
          <w:rFonts w:ascii="Century Schoolbook" w:hAnsi="Century Schoolbook"/>
        </w:rPr>
        <w:t>6.2</w:t>
      </w:r>
      <w:r>
        <w:rPr>
          <w:rFonts w:ascii="Century Schoolbook" w:hAnsi="Century Schoolbook"/>
        </w:rPr>
        <w:fldChar w:fldCharType="end"/>
      </w:r>
      <w:r>
        <w:rPr>
          <w:rFonts w:ascii="Century Schoolbook" w:hAnsi="Century Schoolbook"/>
        </w:rPr>
        <w:t xml:space="preserve"> ska Microsoft </w:t>
      </w:r>
      <w:proofErr w:type="gramStart"/>
      <w:r>
        <w:rPr>
          <w:rFonts w:ascii="Century Schoolbook" w:hAnsi="Century Schoolbook"/>
        </w:rPr>
        <w:t>har</w:t>
      </w:r>
      <w:proofErr w:type="gramEnd"/>
      <w:r>
        <w:rPr>
          <w:rFonts w:ascii="Century Schoolbook" w:hAnsi="Century Schoolbook"/>
        </w:rPr>
        <w:t xml:space="preserve"> rätt att</w:t>
      </w:r>
      <w:r w:rsidR="00800F3A">
        <w:rPr>
          <w:rFonts w:ascii="Century Schoolbook" w:hAnsi="Century Schoolbook"/>
        </w:rPr>
        <w:t xml:space="preserve"> använda sina standardavtalstexter även i de fall då dessa är upprättade på engelska, förutsatt att en svensk version saknas. Anställda hos Parterna eller de </w:t>
      </w:r>
      <w:r w:rsidR="00C6239D">
        <w:rPr>
          <w:rFonts w:ascii="Century Schoolbook" w:hAnsi="Century Schoolbook"/>
        </w:rPr>
        <w:t xml:space="preserve">Beställningsberättigade </w:t>
      </w:r>
      <w:r w:rsidR="00800F3A">
        <w:rPr>
          <w:rFonts w:ascii="Century Schoolbook" w:hAnsi="Century Schoolbook"/>
        </w:rPr>
        <w:t>myndigheterna ska även ha möjlighet att kommunicera på engelska, om de inte behärskar svenska i tillräcklig utsträckning.</w:t>
      </w:r>
    </w:p>
    <w:p w14:paraId="2FE42203" w14:textId="77777777" w:rsidR="000F03B8" w:rsidRPr="000F03B8" w:rsidRDefault="00800F3A" w:rsidP="00E679DF">
      <w:pPr>
        <w:pStyle w:val="11Rubrik2"/>
        <w:keepNext w:val="0"/>
        <w:keepLines w:val="0"/>
        <w:numPr>
          <w:ilvl w:val="1"/>
          <w:numId w:val="1"/>
        </w:numPr>
        <w:spacing w:line="240" w:lineRule="auto"/>
        <w:ind w:left="851" w:hanging="851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Meddelanden enligt Volymavtalet ska skickas skriftligen. </w:t>
      </w:r>
      <w:r w:rsidR="000F03B8">
        <w:rPr>
          <w:rFonts w:ascii="Century Schoolbook" w:hAnsi="Century Schoolbook"/>
        </w:rPr>
        <w:t xml:space="preserve"> </w:t>
      </w:r>
    </w:p>
    <w:p w14:paraId="3AAF7314" w14:textId="77777777" w:rsidR="006B0DFE" w:rsidRPr="00564C5F" w:rsidRDefault="006B0DFE" w:rsidP="00E679DF">
      <w:pPr>
        <w:pStyle w:val="Rubrik1"/>
        <w:keepNext w:val="0"/>
        <w:keepLines w:val="0"/>
        <w:spacing w:before="360" w:after="240"/>
        <w:ind w:left="851" w:hanging="851"/>
      </w:pPr>
      <w:r w:rsidRPr="00564C5F">
        <w:t>kontaktperson</w:t>
      </w:r>
      <w:r w:rsidR="00A04ABE">
        <w:t>ER</w:t>
      </w:r>
      <w:r w:rsidRPr="00564C5F">
        <w:t xml:space="preserve"> </w:t>
      </w:r>
    </w:p>
    <w:p w14:paraId="77DE9D8E" w14:textId="77777777" w:rsidR="00576D2F" w:rsidRPr="00576D2F" w:rsidRDefault="00576D2F" w:rsidP="00E679DF">
      <w:pPr>
        <w:pStyle w:val="Liststycke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120" w:line="240" w:lineRule="auto"/>
        <w:contextualSpacing w:val="0"/>
        <w:outlineLvl w:val="1"/>
        <w:rPr>
          <w:rFonts w:ascii="Century Schoolbook" w:eastAsiaTheme="majorEastAsia" w:hAnsi="Century Schoolbook" w:cstheme="majorBidi"/>
          <w:vanish/>
          <w:szCs w:val="26"/>
          <w:lang w:eastAsia="sv-SE"/>
        </w:rPr>
      </w:pPr>
    </w:p>
    <w:p w14:paraId="324F41E1" w14:textId="77777777" w:rsidR="005E4E31" w:rsidRPr="00213287" w:rsidRDefault="00A04ABE" w:rsidP="00E679DF">
      <w:pPr>
        <w:pStyle w:val="11Rubrik2"/>
        <w:keepNext w:val="0"/>
        <w:keepLines w:val="0"/>
        <w:numPr>
          <w:ilvl w:val="1"/>
          <w:numId w:val="1"/>
        </w:numPr>
        <w:spacing w:line="240" w:lineRule="auto"/>
        <w:ind w:left="851" w:hanging="851"/>
        <w:rPr>
          <w:rFonts w:ascii="Century Schoolbook" w:hAnsi="Century Schoolbook"/>
        </w:rPr>
      </w:pPr>
      <w:r w:rsidRPr="00576D2F">
        <w:rPr>
          <w:rFonts w:ascii="Century Schoolbook" w:hAnsi="Century Schoolbook"/>
        </w:rPr>
        <w:t>Parternas kontaktpersoner anges i</w:t>
      </w:r>
      <w:r w:rsidR="006B0DFE" w:rsidRPr="00576D2F">
        <w:rPr>
          <w:rFonts w:ascii="Century Schoolbook" w:hAnsi="Century Schoolbook"/>
        </w:rPr>
        <w:t xml:space="preserve"> </w:t>
      </w:r>
      <w:r w:rsidR="00522F81" w:rsidRPr="00576D2F">
        <w:rPr>
          <w:rFonts w:ascii="Century Schoolbook" w:hAnsi="Century Schoolbook"/>
        </w:rPr>
        <w:t>bilaga 1</w:t>
      </w:r>
      <w:r w:rsidR="006B0DFE" w:rsidRPr="00576D2F">
        <w:rPr>
          <w:rFonts w:ascii="Century Schoolbook" w:hAnsi="Century Schoolbook"/>
        </w:rPr>
        <w:t xml:space="preserve">. </w:t>
      </w:r>
      <w:r w:rsidRPr="00576D2F">
        <w:rPr>
          <w:rFonts w:ascii="Century Schoolbook" w:hAnsi="Century Schoolbook"/>
        </w:rPr>
        <w:t xml:space="preserve">I </w:t>
      </w:r>
      <w:r w:rsidR="00522F81" w:rsidRPr="00576D2F">
        <w:rPr>
          <w:rFonts w:ascii="Century Schoolbook" w:hAnsi="Century Schoolbook"/>
        </w:rPr>
        <w:t xml:space="preserve">bilaga 1 </w:t>
      </w:r>
      <w:r w:rsidRPr="00576D2F">
        <w:rPr>
          <w:rFonts w:ascii="Century Schoolbook" w:hAnsi="Century Schoolbook"/>
        </w:rPr>
        <w:t xml:space="preserve">anges även hur meddelanden </w:t>
      </w:r>
      <w:r w:rsidR="006B0DFE" w:rsidRPr="00576D2F">
        <w:rPr>
          <w:rFonts w:ascii="Century Schoolbook" w:hAnsi="Century Schoolbook"/>
        </w:rPr>
        <w:t xml:space="preserve">mellan </w:t>
      </w:r>
      <w:r w:rsidR="00EC4E08" w:rsidRPr="00576D2F">
        <w:rPr>
          <w:rFonts w:ascii="Century Schoolbook" w:hAnsi="Century Schoolbook"/>
        </w:rPr>
        <w:t>P</w:t>
      </w:r>
      <w:r w:rsidR="006B0DFE" w:rsidRPr="00576D2F">
        <w:rPr>
          <w:rFonts w:ascii="Century Schoolbook" w:hAnsi="Century Schoolbook"/>
        </w:rPr>
        <w:t xml:space="preserve">arterna ska </w:t>
      </w:r>
      <w:r w:rsidRPr="00576D2F">
        <w:rPr>
          <w:rFonts w:ascii="Century Schoolbook" w:hAnsi="Century Schoolbook"/>
        </w:rPr>
        <w:t>skickas</w:t>
      </w:r>
      <w:r w:rsidR="006B0DFE" w:rsidRPr="00576D2F">
        <w:rPr>
          <w:rFonts w:ascii="Century Schoolbook" w:hAnsi="Century Schoolbook"/>
        </w:rPr>
        <w:t>.</w:t>
      </w:r>
    </w:p>
    <w:p w14:paraId="259F20CB" w14:textId="77777777" w:rsidR="00EC4E08" w:rsidRPr="00136CD8" w:rsidRDefault="008D022A" w:rsidP="00E679DF">
      <w:pPr>
        <w:pStyle w:val="Rubrik1"/>
        <w:keepNext w:val="0"/>
        <w:keepLines w:val="0"/>
        <w:spacing w:before="360" w:after="240"/>
        <w:ind w:left="851" w:hanging="851"/>
      </w:pPr>
      <w:r w:rsidRPr="00564C5F">
        <w:t>Sam</w:t>
      </w:r>
      <w:r w:rsidR="00161A9F">
        <w:t>ARBETE</w:t>
      </w:r>
      <w:r w:rsidRPr="00564C5F">
        <w:t xml:space="preserve"> </w:t>
      </w:r>
    </w:p>
    <w:p w14:paraId="64B9CD3B" w14:textId="77777777" w:rsidR="00576D2F" w:rsidRPr="00576D2F" w:rsidRDefault="00576D2F" w:rsidP="00E679DF">
      <w:pPr>
        <w:pStyle w:val="Liststycke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120" w:line="240" w:lineRule="auto"/>
        <w:contextualSpacing w:val="0"/>
        <w:outlineLvl w:val="1"/>
        <w:rPr>
          <w:rFonts w:ascii="Century Schoolbook" w:eastAsiaTheme="majorEastAsia" w:hAnsi="Century Schoolbook" w:cstheme="majorBidi"/>
          <w:vanish/>
          <w:szCs w:val="26"/>
          <w:lang w:eastAsia="sv-SE"/>
        </w:rPr>
      </w:pPr>
    </w:p>
    <w:p w14:paraId="47034732" w14:textId="324F68DD" w:rsidR="00B708B2" w:rsidRPr="00C239C1" w:rsidRDefault="005A18A0" w:rsidP="00E679DF">
      <w:pPr>
        <w:pStyle w:val="11Rubrik2"/>
        <w:keepNext w:val="0"/>
        <w:keepLines w:val="0"/>
        <w:numPr>
          <w:ilvl w:val="1"/>
          <w:numId w:val="1"/>
        </w:numPr>
        <w:spacing w:line="240" w:lineRule="auto"/>
        <w:ind w:left="851" w:hanging="851"/>
        <w:rPr>
          <w:rFonts w:ascii="Century Schoolbook" w:hAnsi="Century Schoolbook"/>
        </w:rPr>
      </w:pPr>
      <w:r w:rsidRPr="00576D2F">
        <w:rPr>
          <w:rFonts w:ascii="Century Schoolbook" w:hAnsi="Century Schoolbook"/>
        </w:rPr>
        <w:t>Parterna är måna om att upprätthålla en god avtalsrelation och verka för att Volymavtalet hålls uppdaterat</w:t>
      </w:r>
      <w:r w:rsidR="00DE456E">
        <w:rPr>
          <w:rFonts w:ascii="Century Schoolbook" w:hAnsi="Century Schoolbook"/>
        </w:rPr>
        <w:t xml:space="preserve"> för att </w:t>
      </w:r>
      <w:r w:rsidR="00DE456E">
        <w:t xml:space="preserve">motsvara </w:t>
      </w:r>
      <w:r w:rsidR="006F1B20" w:rsidRPr="005A5119">
        <w:rPr>
          <w:rFonts w:ascii="Century Schoolbook" w:hAnsi="Century Schoolbook"/>
        </w:rPr>
        <w:t>Beställningsberättigad</w:t>
      </w:r>
      <w:r w:rsidR="00A509E5">
        <w:rPr>
          <w:rFonts w:ascii="Century Schoolbook" w:hAnsi="Century Schoolbook"/>
        </w:rPr>
        <w:t>e</w:t>
      </w:r>
      <w:r w:rsidR="006F1B20" w:rsidRPr="005A5119">
        <w:rPr>
          <w:rFonts w:ascii="Century Schoolbook" w:hAnsi="Century Schoolbook"/>
        </w:rPr>
        <w:t xml:space="preserve"> </w:t>
      </w:r>
      <w:r w:rsidR="000C0FB3" w:rsidRPr="005A5119">
        <w:rPr>
          <w:rFonts w:ascii="Century Schoolbook" w:hAnsi="Century Schoolbook"/>
        </w:rPr>
        <w:t>myndighe</w:t>
      </w:r>
      <w:r w:rsidR="000C0FB3">
        <w:rPr>
          <w:rFonts w:ascii="Century Schoolbook" w:hAnsi="Century Schoolbook"/>
        </w:rPr>
        <w:t>ters</w:t>
      </w:r>
      <w:r w:rsidR="006F1B20" w:rsidDel="006F1B20">
        <w:t xml:space="preserve"> </w:t>
      </w:r>
      <w:r w:rsidR="00DE456E">
        <w:t>behov</w:t>
      </w:r>
      <w:r w:rsidRPr="00576D2F">
        <w:rPr>
          <w:rFonts w:ascii="Century Schoolbook" w:hAnsi="Century Schoolbook"/>
        </w:rPr>
        <w:t xml:space="preserve">. Mot denna bakgrund </w:t>
      </w:r>
      <w:r w:rsidR="00D93196" w:rsidRPr="00576D2F">
        <w:rPr>
          <w:rFonts w:ascii="Century Schoolbook" w:hAnsi="Century Schoolbook"/>
        </w:rPr>
        <w:t>åtar sig</w:t>
      </w:r>
      <w:r w:rsidRPr="00576D2F">
        <w:rPr>
          <w:rFonts w:ascii="Century Schoolbook" w:hAnsi="Century Schoolbook"/>
        </w:rPr>
        <w:t xml:space="preserve"> Parterna att inleda</w:t>
      </w:r>
      <w:r w:rsidR="00EA5E8F" w:rsidRPr="00576D2F">
        <w:rPr>
          <w:rFonts w:ascii="Century Schoolbook" w:hAnsi="Century Schoolbook"/>
        </w:rPr>
        <w:t xml:space="preserve"> ett fördjupat samarbete i syfte att följa upp Volymavtalet</w:t>
      </w:r>
      <w:r w:rsidR="00B708B2" w:rsidRPr="00576D2F">
        <w:rPr>
          <w:rFonts w:ascii="Century Schoolbook" w:hAnsi="Century Schoolbook"/>
        </w:rPr>
        <w:t xml:space="preserve"> och </w:t>
      </w:r>
      <w:r w:rsidR="00EA5E8F" w:rsidRPr="00576D2F">
        <w:rPr>
          <w:rFonts w:ascii="Century Schoolbook" w:hAnsi="Century Schoolbook"/>
        </w:rPr>
        <w:t>dess tillämpning</w:t>
      </w:r>
      <w:r w:rsidR="00B708B2" w:rsidRPr="00576D2F">
        <w:rPr>
          <w:rFonts w:ascii="Century Schoolbook" w:hAnsi="Century Schoolbook"/>
        </w:rPr>
        <w:t xml:space="preserve">. </w:t>
      </w:r>
    </w:p>
    <w:p w14:paraId="63CF1F2E" w14:textId="77777777" w:rsidR="00140488" w:rsidRPr="00C239C1" w:rsidRDefault="00307299" w:rsidP="00E679DF">
      <w:pPr>
        <w:pStyle w:val="11Rubrik2"/>
        <w:keepNext w:val="0"/>
        <w:keepLines w:val="0"/>
        <w:numPr>
          <w:ilvl w:val="1"/>
          <w:numId w:val="1"/>
        </w:numPr>
        <w:spacing w:line="240" w:lineRule="auto"/>
        <w:ind w:left="851" w:hanging="851"/>
        <w:rPr>
          <w:rFonts w:ascii="Century Schoolbook" w:hAnsi="Century Schoolbook"/>
        </w:rPr>
      </w:pPr>
      <w:r w:rsidRPr="00576D2F">
        <w:rPr>
          <w:rFonts w:ascii="Century Schoolbook" w:hAnsi="Century Schoolbook"/>
        </w:rPr>
        <w:t>Parterna ansvarar för att träffas minst 1 gång per kalenderår på strategisk nivå samt minst 2 gång</w:t>
      </w:r>
      <w:r w:rsidR="004737A1" w:rsidRPr="00576D2F">
        <w:rPr>
          <w:rFonts w:ascii="Century Schoolbook" w:hAnsi="Century Schoolbook"/>
        </w:rPr>
        <w:t>er</w:t>
      </w:r>
      <w:r w:rsidRPr="00576D2F">
        <w:rPr>
          <w:rFonts w:ascii="Century Schoolbook" w:hAnsi="Century Schoolbook"/>
        </w:rPr>
        <w:t xml:space="preserve"> per kalenderår på taktisk nivå. </w:t>
      </w:r>
    </w:p>
    <w:p w14:paraId="1BEC15A2" w14:textId="77777777" w:rsidR="005E35CC" w:rsidRPr="00C239C1" w:rsidRDefault="005E35CC" w:rsidP="00E679DF">
      <w:pPr>
        <w:pStyle w:val="11Rubrik2"/>
        <w:keepNext w:val="0"/>
        <w:keepLines w:val="0"/>
        <w:numPr>
          <w:ilvl w:val="1"/>
          <w:numId w:val="1"/>
        </w:numPr>
        <w:spacing w:line="240" w:lineRule="auto"/>
        <w:ind w:left="851" w:hanging="851"/>
        <w:rPr>
          <w:rFonts w:ascii="Century Schoolbook" w:hAnsi="Century Schoolbook"/>
        </w:rPr>
      </w:pPr>
      <w:r w:rsidRPr="00576D2F">
        <w:rPr>
          <w:rFonts w:ascii="Century Schoolbook" w:hAnsi="Century Schoolbook"/>
        </w:rPr>
        <w:t xml:space="preserve">Vid samverkansmöten på strategisk nivå behandlas affärsrelationen mellan Parterna och de övergripande förutsättningarna </w:t>
      </w:r>
      <w:r w:rsidRPr="00576D2F">
        <w:rPr>
          <w:rFonts w:ascii="Century Schoolbook" w:hAnsi="Century Schoolbook"/>
        </w:rPr>
        <w:lastRenderedPageBreak/>
        <w:t xml:space="preserve">för samarbetet. </w:t>
      </w:r>
      <w:r w:rsidR="00522F81" w:rsidRPr="00576D2F">
        <w:rPr>
          <w:rFonts w:ascii="Century Schoolbook" w:hAnsi="Century Schoolbook"/>
        </w:rPr>
        <w:t xml:space="preserve">Vid möten på </w:t>
      </w:r>
      <w:r w:rsidRPr="00576D2F">
        <w:rPr>
          <w:rFonts w:ascii="Century Schoolbook" w:hAnsi="Century Schoolbook"/>
        </w:rPr>
        <w:t xml:space="preserve">strategisk </w:t>
      </w:r>
      <w:r w:rsidR="00522F81" w:rsidRPr="00576D2F">
        <w:rPr>
          <w:rFonts w:ascii="Century Schoolbook" w:hAnsi="Century Schoolbook"/>
        </w:rPr>
        <w:t xml:space="preserve">nivå </w:t>
      </w:r>
      <w:r w:rsidRPr="00576D2F">
        <w:rPr>
          <w:rFonts w:ascii="Century Schoolbook" w:hAnsi="Century Schoolbook"/>
        </w:rPr>
        <w:t xml:space="preserve">utbyts visioner, strategier och målsättningar i syfte att kontinuerligt se över och anpassa affärsrelationen efter </w:t>
      </w:r>
      <w:r w:rsidR="00FA1B91" w:rsidRPr="00576D2F">
        <w:rPr>
          <w:rFonts w:ascii="Century Schoolbook" w:hAnsi="Century Schoolbook"/>
        </w:rPr>
        <w:t>P</w:t>
      </w:r>
      <w:r w:rsidRPr="00576D2F">
        <w:rPr>
          <w:rFonts w:ascii="Century Schoolbook" w:hAnsi="Century Schoolbook"/>
        </w:rPr>
        <w:t xml:space="preserve">arternas förutsättningar och behov. </w:t>
      </w:r>
    </w:p>
    <w:p w14:paraId="0E48D53C" w14:textId="1ADA380E" w:rsidR="00E80AFF" w:rsidRPr="00E80AFF" w:rsidRDefault="005E35CC" w:rsidP="00E80AFF">
      <w:pPr>
        <w:pStyle w:val="11Rubrik2"/>
        <w:keepNext w:val="0"/>
        <w:keepLines w:val="0"/>
        <w:numPr>
          <w:ilvl w:val="1"/>
          <w:numId w:val="1"/>
        </w:numPr>
        <w:spacing w:line="240" w:lineRule="auto"/>
        <w:ind w:left="851" w:hanging="851"/>
        <w:rPr>
          <w:rFonts w:ascii="Century Schoolbook" w:hAnsi="Century Schoolbook"/>
        </w:rPr>
      </w:pPr>
      <w:r w:rsidRPr="00576D2F">
        <w:rPr>
          <w:rFonts w:ascii="Century Schoolbook" w:hAnsi="Century Schoolbook"/>
        </w:rPr>
        <w:t>Vid samverkansmöten på taktisk nivå behandlas kommersiella</w:t>
      </w:r>
      <w:r w:rsidR="00E80AFF">
        <w:rPr>
          <w:rFonts w:ascii="Century Schoolbook" w:hAnsi="Century Schoolbook"/>
        </w:rPr>
        <w:t xml:space="preserve"> och juridiska</w:t>
      </w:r>
      <w:r w:rsidRPr="00576D2F">
        <w:rPr>
          <w:rFonts w:ascii="Century Schoolbook" w:hAnsi="Century Schoolbook"/>
        </w:rPr>
        <w:t xml:space="preserve"> frågor och löpande behov</w:t>
      </w:r>
      <w:r w:rsidR="002862F9" w:rsidRPr="00576D2F">
        <w:rPr>
          <w:rFonts w:ascii="Century Schoolbook" w:hAnsi="Century Schoolbook"/>
        </w:rPr>
        <w:t>. M</w:t>
      </w:r>
      <w:r w:rsidRPr="00576D2F">
        <w:rPr>
          <w:rFonts w:ascii="Century Schoolbook" w:hAnsi="Century Schoolbook"/>
        </w:rPr>
        <w:t xml:space="preserve">ålet </w:t>
      </w:r>
      <w:r w:rsidR="002862F9" w:rsidRPr="00576D2F">
        <w:rPr>
          <w:rFonts w:ascii="Century Schoolbook" w:hAnsi="Century Schoolbook"/>
        </w:rPr>
        <w:t xml:space="preserve">är </w:t>
      </w:r>
      <w:r w:rsidRPr="00576D2F">
        <w:rPr>
          <w:rFonts w:ascii="Century Schoolbook" w:hAnsi="Century Schoolbook"/>
        </w:rPr>
        <w:t xml:space="preserve">att underlätta digital förvaltning för Beställningsberättigade myndigheter genom </w:t>
      </w:r>
      <w:r w:rsidR="00212664" w:rsidRPr="00576D2F">
        <w:rPr>
          <w:rFonts w:ascii="Century Schoolbook" w:hAnsi="Century Schoolbook"/>
        </w:rPr>
        <w:t xml:space="preserve">att löpande säkerställa att </w:t>
      </w:r>
      <w:r w:rsidR="002E610F" w:rsidRPr="00576D2F">
        <w:rPr>
          <w:rFonts w:ascii="Century Schoolbook" w:hAnsi="Century Schoolbook"/>
        </w:rPr>
        <w:t xml:space="preserve">ändamålsenliga </w:t>
      </w:r>
      <w:r w:rsidR="00770805">
        <w:rPr>
          <w:rFonts w:ascii="Century Schoolbook" w:hAnsi="Century Schoolbook"/>
        </w:rPr>
        <w:t xml:space="preserve">programvaror och </w:t>
      </w:r>
      <w:r w:rsidR="000D59E8">
        <w:rPr>
          <w:rFonts w:ascii="Century Schoolbook" w:hAnsi="Century Schoolbook"/>
        </w:rPr>
        <w:t>tjänster</w:t>
      </w:r>
      <w:r w:rsidR="000D59E8" w:rsidRPr="00576D2F">
        <w:rPr>
          <w:rFonts w:ascii="Century Schoolbook" w:hAnsi="Century Schoolbook"/>
        </w:rPr>
        <w:t xml:space="preserve"> </w:t>
      </w:r>
      <w:r w:rsidR="002E610F" w:rsidRPr="00576D2F">
        <w:rPr>
          <w:rFonts w:ascii="Century Schoolbook" w:hAnsi="Century Schoolbook"/>
        </w:rPr>
        <w:t xml:space="preserve">tillhandahålls med </w:t>
      </w:r>
      <w:r w:rsidRPr="00576D2F">
        <w:rPr>
          <w:rFonts w:ascii="Century Schoolbook" w:hAnsi="Century Schoolbook"/>
        </w:rPr>
        <w:t xml:space="preserve">förutsebara och kostnadseffektiva avtalsvillkor </w:t>
      </w:r>
      <w:r w:rsidR="000D59E8">
        <w:rPr>
          <w:rFonts w:ascii="Century Schoolbook" w:hAnsi="Century Schoolbook"/>
        </w:rPr>
        <w:t>i enlighet med Volymavtalet</w:t>
      </w:r>
      <w:r w:rsidR="00212664" w:rsidRPr="00576D2F">
        <w:rPr>
          <w:rFonts w:ascii="Century Schoolbook" w:hAnsi="Century Schoolbook"/>
        </w:rPr>
        <w:t xml:space="preserve">. </w:t>
      </w:r>
    </w:p>
    <w:p w14:paraId="0122C4B5" w14:textId="77777777" w:rsidR="00576D2F" w:rsidRPr="00576D2F" w:rsidRDefault="00576D2F" w:rsidP="00E679DF">
      <w:pPr>
        <w:pStyle w:val="Liststycke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120" w:line="240" w:lineRule="auto"/>
        <w:contextualSpacing w:val="0"/>
        <w:outlineLvl w:val="1"/>
        <w:rPr>
          <w:rFonts w:ascii="Century Schoolbook" w:eastAsiaTheme="majorEastAsia" w:hAnsi="Century Schoolbook" w:cstheme="majorBidi"/>
          <w:vanish/>
          <w:szCs w:val="26"/>
          <w:lang w:eastAsia="sv-SE"/>
        </w:rPr>
      </w:pPr>
    </w:p>
    <w:p w14:paraId="417B338F" w14:textId="47E5D1D4" w:rsidR="00576D2F" w:rsidRPr="005F1186" w:rsidRDefault="00BC64E5" w:rsidP="005F1186">
      <w:pPr>
        <w:pStyle w:val="Rubrik1"/>
        <w:keepNext w:val="0"/>
        <w:keepLines w:val="0"/>
        <w:spacing w:before="360" w:after="240"/>
        <w:ind w:left="851" w:hanging="851"/>
      </w:pPr>
      <w:r w:rsidRPr="0097197F">
        <w:t>Avtals</w:t>
      </w:r>
      <w:r w:rsidR="00B708B2" w:rsidRPr="0097197F">
        <w:t xml:space="preserve">amband och Tolkning </w:t>
      </w:r>
      <w:bookmarkStart w:id="23" w:name="_Hlk54776969"/>
    </w:p>
    <w:p w14:paraId="2E75CDBE" w14:textId="77777777" w:rsidR="00310FAE" w:rsidRPr="00AE077C" w:rsidRDefault="00DC662A" w:rsidP="005F1186">
      <w:pPr>
        <w:pStyle w:val="11Rubrik2"/>
        <w:keepNext w:val="0"/>
        <w:keepLines w:val="0"/>
        <w:numPr>
          <w:ilvl w:val="1"/>
          <w:numId w:val="1"/>
        </w:numPr>
        <w:spacing w:line="240" w:lineRule="auto"/>
        <w:ind w:left="851" w:hanging="851"/>
        <w:rPr>
          <w:rFonts w:ascii="Century Schoolbook" w:hAnsi="Century Schoolbook"/>
        </w:rPr>
      </w:pPr>
      <w:r w:rsidRPr="005F1186">
        <w:rPr>
          <w:rFonts w:ascii="Century Schoolbook" w:hAnsi="Century Schoolbook"/>
        </w:rPr>
        <w:t>Volymavtalet</w:t>
      </w:r>
      <w:r w:rsidRPr="00576D2F">
        <w:rPr>
          <w:rFonts w:ascii="Century Schoolbook" w:hAnsi="Century Schoolbook"/>
        </w:rPr>
        <w:t xml:space="preserve"> består av </w:t>
      </w:r>
      <w:r w:rsidR="002F04F4" w:rsidRPr="00576D2F">
        <w:rPr>
          <w:rFonts w:ascii="Century Schoolbook" w:hAnsi="Century Schoolbook"/>
        </w:rPr>
        <w:t>följande</w:t>
      </w:r>
      <w:r w:rsidRPr="00576D2F">
        <w:rPr>
          <w:rFonts w:ascii="Century Schoolbook" w:hAnsi="Century Schoolbook"/>
        </w:rPr>
        <w:t xml:space="preserve"> handlingar</w:t>
      </w:r>
      <w:r w:rsidR="000F5F9D" w:rsidRPr="00576D2F">
        <w:rPr>
          <w:rFonts w:ascii="Century Schoolbook" w:hAnsi="Century Schoolbook"/>
        </w:rPr>
        <w:t>:</w:t>
      </w:r>
    </w:p>
    <w:p w14:paraId="7862AEDD" w14:textId="77777777" w:rsidR="002A1A32" w:rsidRPr="00564C5F" w:rsidRDefault="002A1A32" w:rsidP="00E679DF">
      <w:pPr>
        <w:numPr>
          <w:ilvl w:val="0"/>
          <w:numId w:val="3"/>
        </w:numPr>
        <w:ind w:left="1276"/>
        <w:rPr>
          <w:rFonts w:ascii="Century Schoolbook" w:hAnsi="Century Schoolbook"/>
          <w:sz w:val="22"/>
          <w:szCs w:val="22"/>
        </w:rPr>
      </w:pPr>
      <w:r w:rsidRPr="00564C5F">
        <w:rPr>
          <w:rFonts w:ascii="Century Schoolbook" w:hAnsi="Century Schoolbook"/>
          <w:sz w:val="22"/>
          <w:szCs w:val="22"/>
        </w:rPr>
        <w:t>Skriftliga ändringar och tillägg till Volyma</w:t>
      </w:r>
      <w:r w:rsidR="00BC64E5">
        <w:rPr>
          <w:rFonts w:ascii="Century Schoolbook" w:hAnsi="Century Schoolbook"/>
          <w:sz w:val="22"/>
          <w:szCs w:val="22"/>
        </w:rPr>
        <w:t>v</w:t>
      </w:r>
      <w:r w:rsidRPr="00564C5F">
        <w:rPr>
          <w:rFonts w:ascii="Century Schoolbook" w:hAnsi="Century Schoolbook"/>
          <w:sz w:val="22"/>
          <w:szCs w:val="22"/>
        </w:rPr>
        <w:t>talets huvud</w:t>
      </w:r>
      <w:r w:rsidR="006F1D0C">
        <w:rPr>
          <w:rFonts w:ascii="Century Schoolbook" w:hAnsi="Century Schoolbook"/>
          <w:sz w:val="22"/>
          <w:szCs w:val="22"/>
        </w:rPr>
        <w:t>avtal</w:t>
      </w:r>
      <w:r w:rsidR="00C4424D">
        <w:rPr>
          <w:rFonts w:ascii="Century Schoolbook" w:hAnsi="Century Schoolbook"/>
          <w:sz w:val="22"/>
          <w:szCs w:val="22"/>
        </w:rPr>
        <w:t>.</w:t>
      </w:r>
      <w:r w:rsidR="00C4424D" w:rsidRPr="00564C5F">
        <w:rPr>
          <w:rFonts w:ascii="Century Schoolbook" w:hAnsi="Century Schoolbook"/>
          <w:sz w:val="22"/>
          <w:szCs w:val="22"/>
        </w:rPr>
        <w:t xml:space="preserve"> </w:t>
      </w:r>
    </w:p>
    <w:p w14:paraId="7CDB4101" w14:textId="77777777" w:rsidR="002A1A32" w:rsidRPr="00564C5F" w:rsidRDefault="002A1A32" w:rsidP="00E679DF">
      <w:pPr>
        <w:numPr>
          <w:ilvl w:val="0"/>
          <w:numId w:val="3"/>
        </w:numPr>
        <w:ind w:left="1276"/>
        <w:rPr>
          <w:rFonts w:ascii="Century Schoolbook" w:hAnsi="Century Schoolbook"/>
          <w:sz w:val="22"/>
          <w:szCs w:val="22"/>
        </w:rPr>
      </w:pPr>
      <w:r w:rsidRPr="00564C5F">
        <w:rPr>
          <w:rFonts w:ascii="Century Schoolbook" w:hAnsi="Century Schoolbook"/>
          <w:sz w:val="22"/>
          <w:szCs w:val="22"/>
        </w:rPr>
        <w:t>Volymavtalets huvud</w:t>
      </w:r>
      <w:r w:rsidR="006F1D0C">
        <w:rPr>
          <w:rFonts w:ascii="Century Schoolbook" w:hAnsi="Century Schoolbook"/>
          <w:sz w:val="22"/>
          <w:szCs w:val="22"/>
        </w:rPr>
        <w:t>avtal</w:t>
      </w:r>
      <w:r w:rsidR="00140488">
        <w:rPr>
          <w:rFonts w:ascii="Century Schoolbook" w:hAnsi="Century Schoolbook"/>
          <w:sz w:val="22"/>
          <w:szCs w:val="22"/>
        </w:rPr>
        <w:t xml:space="preserve"> (detta dokument)</w:t>
      </w:r>
      <w:r w:rsidR="00C4424D">
        <w:rPr>
          <w:rFonts w:ascii="Century Schoolbook" w:hAnsi="Century Schoolbook"/>
          <w:sz w:val="22"/>
          <w:szCs w:val="22"/>
        </w:rPr>
        <w:t>.</w:t>
      </w:r>
      <w:r w:rsidR="00140488">
        <w:rPr>
          <w:rFonts w:ascii="Century Schoolbook" w:hAnsi="Century Schoolbook"/>
          <w:sz w:val="22"/>
          <w:szCs w:val="22"/>
        </w:rPr>
        <w:t xml:space="preserve"> </w:t>
      </w:r>
    </w:p>
    <w:p w14:paraId="0259B2C9" w14:textId="18557F62" w:rsidR="002A1A32" w:rsidRDefault="002A1A32" w:rsidP="00E679DF">
      <w:pPr>
        <w:numPr>
          <w:ilvl w:val="0"/>
          <w:numId w:val="3"/>
        </w:numPr>
        <w:ind w:left="1276"/>
        <w:rPr>
          <w:rFonts w:ascii="Century Schoolbook" w:hAnsi="Century Schoolbook"/>
          <w:sz w:val="22"/>
          <w:szCs w:val="22"/>
        </w:rPr>
      </w:pPr>
      <w:r w:rsidRPr="00564C5F">
        <w:rPr>
          <w:rFonts w:ascii="Century Schoolbook" w:hAnsi="Century Schoolbook"/>
          <w:sz w:val="22"/>
          <w:szCs w:val="22"/>
        </w:rPr>
        <w:t xml:space="preserve">Skriftliga ändringar och tillägg till Bilagorna </w:t>
      </w:r>
      <w:r w:rsidR="00917789">
        <w:rPr>
          <w:rFonts w:ascii="Century Schoolbook" w:hAnsi="Century Schoolbook"/>
          <w:sz w:val="22"/>
          <w:szCs w:val="22"/>
        </w:rPr>
        <w:t>i avsnitt 1</w:t>
      </w:r>
      <w:r w:rsidR="004368C6">
        <w:rPr>
          <w:rFonts w:ascii="Century Schoolbook" w:hAnsi="Century Schoolbook"/>
          <w:sz w:val="22"/>
          <w:szCs w:val="22"/>
        </w:rPr>
        <w:t>0</w:t>
      </w:r>
      <w:r w:rsidR="00A02B71">
        <w:rPr>
          <w:rFonts w:ascii="Century Schoolbook" w:hAnsi="Century Schoolbook"/>
          <w:sz w:val="22"/>
          <w:szCs w:val="22"/>
        </w:rPr>
        <w:t>.</w:t>
      </w:r>
      <w:r w:rsidR="00917789">
        <w:rPr>
          <w:rFonts w:ascii="Century Schoolbook" w:hAnsi="Century Schoolbook"/>
          <w:sz w:val="22"/>
          <w:szCs w:val="22"/>
        </w:rPr>
        <w:t xml:space="preserve"> </w:t>
      </w:r>
    </w:p>
    <w:p w14:paraId="5DE8645E" w14:textId="2D73C9F7" w:rsidR="00B1654F" w:rsidRPr="00B1654F" w:rsidRDefault="008051CD" w:rsidP="00B1654F">
      <w:pPr>
        <w:numPr>
          <w:ilvl w:val="0"/>
          <w:numId w:val="3"/>
        </w:numPr>
        <w:ind w:left="1276"/>
        <w:rPr>
          <w:rFonts w:ascii="Century Schoolbook" w:hAnsi="Century Schoolbook"/>
          <w:sz w:val="22"/>
          <w:szCs w:val="22"/>
        </w:rPr>
      </w:pPr>
      <w:r w:rsidRPr="00301C1B">
        <w:rPr>
          <w:rFonts w:ascii="Century Schoolbook" w:hAnsi="Century Schoolbook"/>
          <w:sz w:val="22"/>
          <w:szCs w:val="22"/>
        </w:rPr>
        <w:t>Bilagorna</w:t>
      </w:r>
      <w:r w:rsidR="00416CCF" w:rsidRPr="00301C1B">
        <w:rPr>
          <w:rFonts w:ascii="Century Schoolbook" w:hAnsi="Century Schoolbook"/>
          <w:sz w:val="22"/>
          <w:szCs w:val="22"/>
        </w:rPr>
        <w:t xml:space="preserve"> i avsnitt </w:t>
      </w:r>
      <w:r w:rsidR="002967D2">
        <w:rPr>
          <w:rFonts w:ascii="Century Schoolbook" w:hAnsi="Century Schoolbook"/>
          <w:sz w:val="22"/>
          <w:szCs w:val="22"/>
        </w:rPr>
        <w:t>1</w:t>
      </w:r>
      <w:r w:rsidR="004368C6">
        <w:rPr>
          <w:rFonts w:ascii="Century Schoolbook" w:hAnsi="Century Schoolbook"/>
          <w:sz w:val="22"/>
          <w:szCs w:val="22"/>
        </w:rPr>
        <w:t>0</w:t>
      </w:r>
      <w:r w:rsidR="00416CCF" w:rsidRPr="00301C1B">
        <w:rPr>
          <w:rFonts w:ascii="Century Schoolbook" w:hAnsi="Century Schoolbook"/>
          <w:sz w:val="22"/>
          <w:szCs w:val="22"/>
        </w:rPr>
        <w:t>.</w:t>
      </w:r>
    </w:p>
    <w:p w14:paraId="78FF87B3" w14:textId="375F43EA" w:rsidR="00B1654F" w:rsidRPr="00B1654F" w:rsidRDefault="00B1654F" w:rsidP="000830AA">
      <w:pPr>
        <w:ind w:left="1276"/>
        <w:rPr>
          <w:rFonts w:ascii="Century Schoolbook" w:hAnsi="Century Schoolbook"/>
          <w:sz w:val="22"/>
          <w:szCs w:val="22"/>
        </w:rPr>
      </w:pPr>
    </w:p>
    <w:p w14:paraId="34465F16" w14:textId="50BB3010" w:rsidR="00E477E8" w:rsidRPr="00301C1B" w:rsidRDefault="000F5F9D" w:rsidP="00301C1B">
      <w:pPr>
        <w:pStyle w:val="11Rubrik2"/>
        <w:keepNext w:val="0"/>
        <w:keepLines w:val="0"/>
        <w:numPr>
          <w:ilvl w:val="1"/>
          <w:numId w:val="1"/>
        </w:numPr>
        <w:spacing w:after="240" w:line="240" w:lineRule="auto"/>
        <w:ind w:left="851" w:hanging="851"/>
        <w:rPr>
          <w:rFonts w:ascii="Century Schoolbook" w:hAnsi="Century Schoolbook"/>
        </w:rPr>
      </w:pPr>
      <w:r w:rsidRPr="00301C1B">
        <w:rPr>
          <w:rFonts w:ascii="Century Schoolbook" w:hAnsi="Century Schoolbook"/>
        </w:rPr>
        <w:t xml:space="preserve">Handlingarna kompletterar varandra </w:t>
      </w:r>
      <w:r w:rsidR="00B708B2" w:rsidRPr="00301C1B">
        <w:rPr>
          <w:rFonts w:ascii="Century Schoolbook" w:hAnsi="Century Schoolbook"/>
        </w:rPr>
        <w:t>vid tolkning av Volymavtalet</w:t>
      </w:r>
      <w:r w:rsidRPr="00301C1B">
        <w:rPr>
          <w:rFonts w:ascii="Century Schoolbook" w:hAnsi="Century Schoolbook"/>
        </w:rPr>
        <w:t>. Om handlingarna innehåller uppgifter som strider mot varandra ska handlingarna gälla i ovan angivna ordning</w:t>
      </w:r>
      <w:r w:rsidR="00B708B2" w:rsidRPr="00301C1B">
        <w:rPr>
          <w:rFonts w:ascii="Century Schoolbook" w:hAnsi="Century Schoolbook"/>
        </w:rPr>
        <w:t>,</w:t>
      </w:r>
      <w:r w:rsidRPr="00301C1B">
        <w:rPr>
          <w:rFonts w:ascii="Century Schoolbook" w:hAnsi="Century Schoolbook"/>
        </w:rPr>
        <w:t xml:space="preserve"> om inte omständigheterna </w:t>
      </w:r>
      <w:r w:rsidR="00C4424D" w:rsidRPr="00301C1B">
        <w:rPr>
          <w:rFonts w:ascii="Century Schoolbook" w:hAnsi="Century Schoolbook"/>
        </w:rPr>
        <w:t xml:space="preserve">uppenbarligen </w:t>
      </w:r>
      <w:r w:rsidRPr="00301C1B">
        <w:rPr>
          <w:rFonts w:ascii="Century Schoolbook" w:hAnsi="Century Schoolbook"/>
        </w:rPr>
        <w:t xml:space="preserve">föranleder annat. </w:t>
      </w:r>
    </w:p>
    <w:p w14:paraId="0ABAA8E9" w14:textId="2E9A43C4" w:rsidR="00042D7F" w:rsidRPr="00B14425" w:rsidRDefault="000224C1" w:rsidP="00B14425">
      <w:pPr>
        <w:pStyle w:val="11Rubrik2"/>
        <w:keepNext w:val="0"/>
        <w:keepLines w:val="0"/>
        <w:numPr>
          <w:ilvl w:val="1"/>
          <w:numId w:val="1"/>
        </w:numPr>
        <w:spacing w:line="240" w:lineRule="auto"/>
        <w:ind w:left="851" w:hanging="851"/>
        <w:rPr>
          <w:rFonts w:ascii="Century Schoolbook" w:hAnsi="Century Schoolbook"/>
        </w:rPr>
      </w:pPr>
      <w:r>
        <w:rPr>
          <w:rFonts w:ascii="Century Schoolbook" w:hAnsi="Century Schoolbook"/>
        </w:rPr>
        <w:t>Ett</w:t>
      </w:r>
      <w:r w:rsidRPr="00576D2F">
        <w:rPr>
          <w:rFonts w:ascii="Century Schoolbook" w:hAnsi="Century Schoolbook"/>
        </w:rPr>
        <w:t xml:space="preserve"> Underavtal får inte innehålla villkor som </w:t>
      </w:r>
      <w:r>
        <w:rPr>
          <w:rFonts w:ascii="Century Schoolbook" w:hAnsi="Century Schoolbook"/>
        </w:rPr>
        <w:t>avviker</w:t>
      </w:r>
      <w:r w:rsidRPr="00576D2F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från</w:t>
      </w:r>
      <w:r w:rsidRPr="00576D2F">
        <w:rPr>
          <w:rFonts w:ascii="Century Schoolbook" w:hAnsi="Century Schoolbook"/>
        </w:rPr>
        <w:t xml:space="preserve"> Volymavtalet</w:t>
      </w:r>
      <w:r>
        <w:rPr>
          <w:rFonts w:ascii="Century Schoolbook" w:hAnsi="Century Schoolbook"/>
        </w:rPr>
        <w:t xml:space="preserve">, </w:t>
      </w:r>
      <w:r w:rsidRPr="000224C1">
        <w:rPr>
          <w:rFonts w:ascii="Century Schoolbook" w:hAnsi="Century Schoolbook"/>
        </w:rPr>
        <w:t xml:space="preserve">om </w:t>
      </w:r>
      <w:r>
        <w:rPr>
          <w:rFonts w:ascii="Century Schoolbook" w:hAnsi="Century Schoolbook"/>
        </w:rPr>
        <w:t xml:space="preserve">inte </w:t>
      </w:r>
      <w:r w:rsidRPr="000224C1">
        <w:rPr>
          <w:rFonts w:ascii="Century Schoolbook" w:hAnsi="Century Schoolbook"/>
        </w:rPr>
        <w:t>Beställni</w:t>
      </w:r>
      <w:r w:rsidRPr="00655570">
        <w:rPr>
          <w:rFonts w:ascii="Century Schoolbook" w:hAnsi="Century Schoolbook"/>
        </w:rPr>
        <w:t>ngsberättigade myndigheten och Microsoft tecknar en särskild skriftlig överenskommelse som uttryckligen medger detta</w:t>
      </w:r>
      <w:r>
        <w:rPr>
          <w:rFonts w:ascii="Century Schoolbook" w:hAnsi="Century Schoolbook"/>
        </w:rPr>
        <w:t xml:space="preserve">. </w:t>
      </w:r>
      <w:r w:rsidR="00783E85">
        <w:rPr>
          <w:rFonts w:ascii="Century Schoolbook" w:hAnsi="Century Schoolbook"/>
        </w:rPr>
        <w:t>Villkoren i avsnitt 4 i denna handling (Volymavtalets huvud</w:t>
      </w:r>
      <w:r w:rsidR="00421AE8">
        <w:rPr>
          <w:rFonts w:ascii="Century Schoolbook" w:hAnsi="Century Schoolbook"/>
        </w:rPr>
        <w:t>avtal</w:t>
      </w:r>
      <w:r w:rsidR="004C683B">
        <w:rPr>
          <w:rFonts w:ascii="Century Schoolbook" w:hAnsi="Century Schoolbook"/>
        </w:rPr>
        <w:t>s</w:t>
      </w:r>
      <w:r w:rsidR="00783E85">
        <w:rPr>
          <w:rFonts w:ascii="Century Schoolbook" w:hAnsi="Century Schoolbook"/>
        </w:rPr>
        <w:t xml:space="preserve">text) </w:t>
      </w:r>
      <w:r w:rsidR="002011A1" w:rsidRPr="00576D2F">
        <w:rPr>
          <w:rFonts w:ascii="Century Schoolbook" w:hAnsi="Century Schoolbook"/>
        </w:rPr>
        <w:t xml:space="preserve">ska dock alltid ha företräde och gälla oavsett vad </w:t>
      </w:r>
      <w:r w:rsidR="00B14425">
        <w:rPr>
          <w:rFonts w:ascii="Century Schoolbook" w:hAnsi="Century Schoolbook"/>
        </w:rPr>
        <w:t>s</w:t>
      </w:r>
      <w:r w:rsidR="002011A1" w:rsidRPr="00576D2F">
        <w:rPr>
          <w:rFonts w:ascii="Century Schoolbook" w:hAnsi="Century Schoolbook"/>
        </w:rPr>
        <w:t>om i övrigt anges i ett Underavtal</w:t>
      </w:r>
      <w:r w:rsidR="009506B6">
        <w:rPr>
          <w:rFonts w:ascii="Century Schoolbook" w:hAnsi="Century Schoolbook"/>
        </w:rPr>
        <w:t>.</w:t>
      </w:r>
      <w:r w:rsidR="00B14425">
        <w:rPr>
          <w:rFonts w:ascii="Century Schoolbook" w:hAnsi="Century Schoolbook"/>
        </w:rPr>
        <w:t xml:space="preserve"> </w:t>
      </w:r>
    </w:p>
    <w:p w14:paraId="0066AEF7" w14:textId="424FAB8E" w:rsidR="00E4688A" w:rsidRPr="00564C5F" w:rsidRDefault="00126BA4" w:rsidP="00E679DF">
      <w:pPr>
        <w:pStyle w:val="Rubrik1"/>
        <w:keepNext w:val="0"/>
        <w:keepLines w:val="0"/>
        <w:spacing w:before="360" w:after="240"/>
        <w:ind w:left="851" w:hanging="851"/>
      </w:pPr>
      <w:bookmarkStart w:id="24" w:name="_Ref55466029"/>
      <w:bookmarkEnd w:id="23"/>
      <w:r>
        <w:t>AVTALSHANDLINGAR</w:t>
      </w:r>
      <w:bookmarkEnd w:id="24"/>
      <w:r w:rsidR="00501F1F">
        <w:t xml:space="preserve"> </w:t>
      </w:r>
    </w:p>
    <w:p w14:paraId="7E52F119" w14:textId="77777777" w:rsidR="00576D2F" w:rsidRPr="00576D2F" w:rsidRDefault="00576D2F" w:rsidP="00E679DF">
      <w:pPr>
        <w:pStyle w:val="Liststycke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120" w:line="240" w:lineRule="auto"/>
        <w:contextualSpacing w:val="0"/>
        <w:outlineLvl w:val="1"/>
        <w:rPr>
          <w:rFonts w:ascii="Century Schoolbook" w:eastAsiaTheme="majorEastAsia" w:hAnsi="Century Schoolbook" w:cstheme="majorBidi"/>
          <w:vanish/>
          <w:szCs w:val="26"/>
          <w:lang w:eastAsia="sv-SE"/>
        </w:rPr>
      </w:pPr>
    </w:p>
    <w:p w14:paraId="4EF85534" w14:textId="7F0A4229" w:rsidR="002E575C" w:rsidRDefault="00E91958" w:rsidP="00E679DF">
      <w:pPr>
        <w:pStyle w:val="11Rubrik2"/>
        <w:keepNext w:val="0"/>
        <w:keepLines w:val="0"/>
        <w:numPr>
          <w:ilvl w:val="1"/>
          <w:numId w:val="1"/>
        </w:numPr>
        <w:spacing w:line="240" w:lineRule="auto"/>
        <w:ind w:left="851" w:hanging="851"/>
        <w:rPr>
          <w:rFonts w:ascii="Century Schoolbook" w:hAnsi="Century Schoolbook"/>
        </w:rPr>
      </w:pPr>
      <w:r w:rsidRPr="00576D2F">
        <w:rPr>
          <w:rFonts w:ascii="Century Schoolbook" w:hAnsi="Century Schoolbook"/>
        </w:rPr>
        <w:t>I Volymavtalet ingår, förutom de</w:t>
      </w:r>
      <w:r w:rsidR="00421AE8">
        <w:rPr>
          <w:rFonts w:ascii="Century Schoolbook" w:hAnsi="Century Schoolbook"/>
        </w:rPr>
        <w:t>tt</w:t>
      </w:r>
      <w:r w:rsidRPr="00576D2F">
        <w:rPr>
          <w:rFonts w:ascii="Century Schoolbook" w:hAnsi="Century Schoolbook"/>
        </w:rPr>
        <w:t xml:space="preserve">a </w:t>
      </w:r>
      <w:r w:rsidR="00522F81" w:rsidRPr="00576D2F">
        <w:rPr>
          <w:rFonts w:ascii="Century Schoolbook" w:hAnsi="Century Schoolbook"/>
        </w:rPr>
        <w:t>huvud</w:t>
      </w:r>
      <w:r w:rsidR="00421AE8">
        <w:rPr>
          <w:rFonts w:ascii="Century Schoolbook" w:hAnsi="Century Schoolbook"/>
        </w:rPr>
        <w:t>avtal</w:t>
      </w:r>
      <w:r w:rsidRPr="00576D2F">
        <w:rPr>
          <w:rFonts w:ascii="Century Schoolbook" w:hAnsi="Century Schoolbook"/>
        </w:rPr>
        <w:t xml:space="preserve">, följande </w:t>
      </w:r>
      <w:r w:rsidR="00522F81" w:rsidRPr="00576D2F">
        <w:rPr>
          <w:rFonts w:ascii="Century Schoolbook" w:hAnsi="Century Schoolbook"/>
        </w:rPr>
        <w:t>avtalshandlingar</w:t>
      </w:r>
      <w:r w:rsidR="00046A02">
        <w:rPr>
          <w:rFonts w:ascii="Century Schoolbook" w:hAnsi="Century Schoolbook"/>
        </w:rPr>
        <w:t xml:space="preserve"> </w:t>
      </w:r>
      <w:r w:rsidR="00685379">
        <w:rPr>
          <w:rFonts w:ascii="Century Schoolbook" w:hAnsi="Century Schoolbook"/>
        </w:rPr>
        <w:t>på</w:t>
      </w:r>
      <w:r w:rsidR="00046A02">
        <w:rPr>
          <w:rFonts w:ascii="Century Schoolbook" w:hAnsi="Century Schoolbook"/>
        </w:rPr>
        <w:t xml:space="preserve"> vilka </w:t>
      </w:r>
      <w:r w:rsidR="005A5119">
        <w:rPr>
          <w:rFonts w:ascii="Century Schoolbook" w:hAnsi="Century Schoolbook"/>
        </w:rPr>
        <w:t xml:space="preserve">detta </w:t>
      </w:r>
      <w:r w:rsidR="00685379">
        <w:rPr>
          <w:rFonts w:ascii="Century Schoolbook" w:hAnsi="Century Schoolbook"/>
        </w:rPr>
        <w:t>huvud</w:t>
      </w:r>
      <w:r w:rsidR="00421AE8">
        <w:rPr>
          <w:rFonts w:ascii="Century Schoolbook" w:hAnsi="Century Schoolbook"/>
        </w:rPr>
        <w:t>avtal</w:t>
      </w:r>
      <w:r w:rsidR="00685379">
        <w:rPr>
          <w:rFonts w:ascii="Century Schoolbook" w:hAnsi="Century Schoolbook"/>
        </w:rPr>
        <w:t xml:space="preserve"> tillämpas</w:t>
      </w:r>
      <w:r w:rsidRPr="00576D2F">
        <w:rPr>
          <w:rFonts w:ascii="Century Schoolbook" w:hAnsi="Century Schoolbook"/>
        </w:rPr>
        <w:t>:</w:t>
      </w:r>
    </w:p>
    <w:p w14:paraId="27E97D31" w14:textId="239DBA09" w:rsidR="00FB315D" w:rsidRPr="00A54107" w:rsidRDefault="00FB315D" w:rsidP="00A54107">
      <w:pPr>
        <w:pStyle w:val="11Rubrik2"/>
        <w:keepNext w:val="0"/>
        <w:keepLines w:val="0"/>
        <w:numPr>
          <w:ilvl w:val="0"/>
          <w:numId w:val="83"/>
        </w:numPr>
        <w:spacing w:line="240" w:lineRule="auto"/>
        <w:rPr>
          <w:rFonts w:ascii="Century Schoolbook" w:hAnsi="Century Schoolbook"/>
        </w:rPr>
      </w:pPr>
      <w:r w:rsidRPr="00A54107">
        <w:rPr>
          <w:rFonts w:ascii="Century Schoolbook" w:hAnsi="Century Schoolbook"/>
        </w:rPr>
        <w:t xml:space="preserve">Bilaga 1 </w:t>
      </w:r>
      <w:r w:rsidR="00E1608D" w:rsidRPr="00A54107">
        <w:rPr>
          <w:rFonts w:ascii="Century Schoolbook" w:hAnsi="Century Schoolbook"/>
        </w:rPr>
        <w:t>Kontakt</w:t>
      </w:r>
      <w:r w:rsidR="000D3A44">
        <w:rPr>
          <w:rFonts w:ascii="Century Schoolbook" w:hAnsi="Century Schoolbook"/>
        </w:rPr>
        <w:t>uppgifter</w:t>
      </w:r>
    </w:p>
    <w:p w14:paraId="3F29BB51" w14:textId="49E4FA58" w:rsidR="00A54107" w:rsidRDefault="00EB235D" w:rsidP="00A54107">
      <w:pPr>
        <w:pStyle w:val="11Rubrik2"/>
        <w:keepNext w:val="0"/>
        <w:keepLines w:val="0"/>
        <w:numPr>
          <w:ilvl w:val="0"/>
          <w:numId w:val="83"/>
        </w:numPr>
        <w:spacing w:line="240" w:lineRule="auto"/>
        <w:rPr>
          <w:rFonts w:ascii="Century Schoolbook" w:hAnsi="Century Schoolbook"/>
        </w:rPr>
      </w:pPr>
      <w:r w:rsidRPr="00A54107">
        <w:rPr>
          <w:rFonts w:ascii="Century Schoolbook" w:hAnsi="Century Schoolbook"/>
        </w:rPr>
        <w:t xml:space="preserve">Bilaga </w:t>
      </w:r>
      <w:r w:rsidR="00A54107">
        <w:rPr>
          <w:rFonts w:ascii="Century Schoolbook" w:hAnsi="Century Schoolbook"/>
        </w:rPr>
        <w:t>2</w:t>
      </w:r>
      <w:r w:rsidRPr="00A54107">
        <w:rPr>
          <w:rFonts w:ascii="Century Schoolbook" w:hAnsi="Century Schoolbook"/>
        </w:rPr>
        <w:t xml:space="preserve"> Microsofts definition av </w:t>
      </w:r>
      <w:r w:rsidR="0015222C" w:rsidRPr="00A54107">
        <w:rPr>
          <w:rFonts w:ascii="Century Schoolbook" w:hAnsi="Century Schoolbook"/>
        </w:rPr>
        <w:t>”</w:t>
      </w:r>
      <w:r w:rsidR="002052FA" w:rsidRPr="00A54107">
        <w:rPr>
          <w:rFonts w:ascii="Century Schoolbook" w:hAnsi="Century Schoolbook"/>
        </w:rPr>
        <w:t>b</w:t>
      </w:r>
      <w:r w:rsidRPr="00A54107">
        <w:rPr>
          <w:rFonts w:ascii="Century Schoolbook" w:hAnsi="Century Schoolbook"/>
        </w:rPr>
        <w:t xml:space="preserve">erättigade </w:t>
      </w:r>
      <w:r w:rsidR="001E0A6B" w:rsidRPr="00A54107">
        <w:rPr>
          <w:rFonts w:ascii="Century Schoolbook" w:hAnsi="Century Schoolbook"/>
        </w:rPr>
        <w:t>enheter</w:t>
      </w:r>
      <w:r w:rsidR="00A54107">
        <w:rPr>
          <w:rFonts w:ascii="Century Schoolbook" w:hAnsi="Century Schoolbook"/>
        </w:rPr>
        <w:t xml:space="preserve">” </w:t>
      </w:r>
    </w:p>
    <w:p w14:paraId="5D246146" w14:textId="4AD2D3AC" w:rsidR="00EB235D" w:rsidRDefault="00A54107" w:rsidP="00A54107">
      <w:pPr>
        <w:pStyle w:val="11Rubrik2"/>
        <w:keepNext w:val="0"/>
        <w:keepLines w:val="0"/>
        <w:numPr>
          <w:ilvl w:val="0"/>
          <w:numId w:val="83"/>
        </w:numPr>
        <w:spacing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B</w:t>
      </w:r>
      <w:r w:rsidR="00EB235D" w:rsidRPr="00A54107">
        <w:rPr>
          <w:rFonts w:ascii="Century Schoolbook" w:hAnsi="Century Schoolbook"/>
        </w:rPr>
        <w:t xml:space="preserve">ilaga </w:t>
      </w:r>
      <w:r>
        <w:rPr>
          <w:rFonts w:ascii="Century Schoolbook" w:hAnsi="Century Schoolbook"/>
        </w:rPr>
        <w:t xml:space="preserve">3 </w:t>
      </w:r>
      <w:r w:rsidR="00EB235D" w:rsidRPr="00A54107">
        <w:rPr>
          <w:rFonts w:ascii="Century Schoolbook" w:hAnsi="Century Schoolbook"/>
        </w:rPr>
        <w:t xml:space="preserve">Microsofts definition av </w:t>
      </w:r>
      <w:r w:rsidR="0015222C" w:rsidRPr="00A54107">
        <w:rPr>
          <w:rFonts w:ascii="Century Schoolbook" w:hAnsi="Century Schoolbook"/>
        </w:rPr>
        <w:t>”</w:t>
      </w:r>
      <w:r w:rsidR="002052FA" w:rsidRPr="00A54107">
        <w:rPr>
          <w:rFonts w:ascii="Century Schoolbook" w:hAnsi="Century Schoolbook"/>
        </w:rPr>
        <w:t>u</w:t>
      </w:r>
      <w:r w:rsidR="00EB235D" w:rsidRPr="00A54107">
        <w:rPr>
          <w:rFonts w:ascii="Century Schoolbook" w:hAnsi="Century Schoolbook"/>
        </w:rPr>
        <w:t>tbildningsanvändare</w:t>
      </w:r>
      <w:r w:rsidR="0015222C" w:rsidRPr="00A54107">
        <w:rPr>
          <w:rFonts w:ascii="Century Schoolbook" w:hAnsi="Century Schoolbook"/>
        </w:rPr>
        <w:t>”</w:t>
      </w:r>
    </w:p>
    <w:p w14:paraId="6A92AF82" w14:textId="0775D363" w:rsidR="00EB3B5A" w:rsidRDefault="00E1608D" w:rsidP="00A54107">
      <w:pPr>
        <w:pStyle w:val="11Rubrik2"/>
        <w:keepNext w:val="0"/>
        <w:keepLines w:val="0"/>
        <w:numPr>
          <w:ilvl w:val="0"/>
          <w:numId w:val="83"/>
        </w:numPr>
        <w:spacing w:line="240" w:lineRule="auto"/>
        <w:rPr>
          <w:rFonts w:ascii="Century Schoolbook" w:hAnsi="Century Schoolbook"/>
        </w:rPr>
      </w:pPr>
      <w:r w:rsidRPr="00A54107">
        <w:rPr>
          <w:rFonts w:ascii="Century Schoolbook" w:hAnsi="Century Schoolbook"/>
        </w:rPr>
        <w:t xml:space="preserve">Bilaga </w:t>
      </w:r>
      <w:r w:rsidR="00A54107">
        <w:rPr>
          <w:rFonts w:ascii="Century Schoolbook" w:hAnsi="Century Schoolbook"/>
        </w:rPr>
        <w:t>4</w:t>
      </w:r>
      <w:r w:rsidRPr="00A54107">
        <w:rPr>
          <w:rFonts w:ascii="Century Schoolbook" w:hAnsi="Century Schoolbook"/>
        </w:rPr>
        <w:t xml:space="preserve"> </w:t>
      </w:r>
      <w:r w:rsidR="00EB3B5A">
        <w:rPr>
          <w:rFonts w:ascii="Century Schoolbook" w:hAnsi="Century Schoolbook"/>
        </w:rPr>
        <w:t>Tillägg och förtydliganden till bilag</w:t>
      </w:r>
      <w:r w:rsidR="000A2B95">
        <w:rPr>
          <w:rFonts w:ascii="Century Schoolbook" w:hAnsi="Century Schoolbook"/>
        </w:rPr>
        <w:t xml:space="preserve">a </w:t>
      </w:r>
      <w:r w:rsidR="00EB3B5A">
        <w:rPr>
          <w:rFonts w:ascii="Century Schoolbook" w:hAnsi="Century Schoolbook"/>
        </w:rPr>
        <w:t>4.1</w:t>
      </w:r>
    </w:p>
    <w:p w14:paraId="73E6DE02" w14:textId="551892C3" w:rsidR="006117BB" w:rsidRPr="00B47C18" w:rsidRDefault="006117BB" w:rsidP="000830AA">
      <w:pPr>
        <w:pStyle w:val="11Rubrik2"/>
        <w:keepNext w:val="0"/>
        <w:keepLines w:val="0"/>
        <w:numPr>
          <w:ilvl w:val="1"/>
          <w:numId w:val="83"/>
        </w:numPr>
        <w:spacing w:line="240" w:lineRule="auto"/>
        <w:rPr>
          <w:rFonts w:ascii="Century Schoolbook" w:hAnsi="Century Schoolbook"/>
        </w:rPr>
      </w:pPr>
      <w:proofErr w:type="spellStart"/>
      <w:r w:rsidRPr="00235E94">
        <w:rPr>
          <w:rFonts w:ascii="Century Schoolbook" w:hAnsi="Century Schoolbook"/>
          <w:lang w:val="en-US"/>
        </w:rPr>
        <w:t>Bilaga</w:t>
      </w:r>
      <w:proofErr w:type="spellEnd"/>
      <w:r w:rsidRPr="00235E94">
        <w:rPr>
          <w:rFonts w:ascii="Century Schoolbook" w:hAnsi="Century Schoolbook"/>
          <w:lang w:val="en-US"/>
        </w:rPr>
        <w:t xml:space="preserve"> 4.1 Microsoft Business and Services Agreement</w:t>
      </w:r>
      <w:r>
        <w:rPr>
          <w:rFonts w:ascii="Century Schoolbook" w:hAnsi="Century Schoolbook"/>
        </w:rPr>
        <w:t xml:space="preserve"> </w:t>
      </w:r>
    </w:p>
    <w:p w14:paraId="4876CFC4" w14:textId="07CC342D" w:rsidR="000A2B95" w:rsidRPr="00583E12" w:rsidRDefault="006117BB" w:rsidP="00B47C18">
      <w:pPr>
        <w:pStyle w:val="11Rubrik2"/>
        <w:keepNext w:val="0"/>
        <w:keepLines w:val="0"/>
        <w:numPr>
          <w:ilvl w:val="0"/>
          <w:numId w:val="83"/>
        </w:numPr>
        <w:spacing w:line="240" w:lineRule="auto"/>
        <w:rPr>
          <w:rFonts w:ascii="Century Schoolbook" w:hAnsi="Century Schoolbook"/>
        </w:rPr>
      </w:pPr>
      <w:r w:rsidRPr="00D75D7E">
        <w:rPr>
          <w:rFonts w:ascii="Century Schoolbook" w:hAnsi="Century Schoolbook"/>
        </w:rPr>
        <w:t>Bilaga 5 Tillägg och förtydliganden till bilagor</w:t>
      </w:r>
      <w:r w:rsidR="006C2D09">
        <w:rPr>
          <w:rFonts w:ascii="Century Schoolbook" w:hAnsi="Century Schoolbook"/>
        </w:rPr>
        <w:t>na</w:t>
      </w:r>
      <w:r w:rsidRPr="00D75D7E">
        <w:rPr>
          <w:rFonts w:ascii="Century Schoolbook" w:hAnsi="Century Schoolbook"/>
        </w:rPr>
        <w:t xml:space="preserve"> </w:t>
      </w:r>
      <w:proofErr w:type="gramStart"/>
      <w:r w:rsidRPr="00D75D7E">
        <w:rPr>
          <w:rFonts w:ascii="Century Schoolbook" w:hAnsi="Century Schoolbook"/>
        </w:rPr>
        <w:t>5.1-5.</w:t>
      </w:r>
      <w:r>
        <w:rPr>
          <w:rFonts w:ascii="Century Schoolbook" w:hAnsi="Century Schoolbook"/>
        </w:rPr>
        <w:t>4</w:t>
      </w:r>
      <w:proofErr w:type="gramEnd"/>
    </w:p>
    <w:p w14:paraId="149AF3B9" w14:textId="4BDC31D3" w:rsidR="00D75D7E" w:rsidRDefault="00D75D7E" w:rsidP="000830AA">
      <w:pPr>
        <w:pStyle w:val="11Rubrik2"/>
        <w:keepNext w:val="0"/>
        <w:keepLines w:val="0"/>
        <w:numPr>
          <w:ilvl w:val="1"/>
          <w:numId w:val="83"/>
        </w:numPr>
        <w:spacing w:line="240" w:lineRule="auto"/>
        <w:rPr>
          <w:rFonts w:ascii="Century Schoolbook" w:hAnsi="Century Schoolbook"/>
        </w:rPr>
      </w:pPr>
      <w:r w:rsidRPr="00A54107">
        <w:rPr>
          <w:rFonts w:ascii="Century Schoolbook" w:hAnsi="Century Schoolbook"/>
        </w:rPr>
        <w:lastRenderedPageBreak/>
        <w:t xml:space="preserve">Bilaga </w:t>
      </w:r>
      <w:r>
        <w:rPr>
          <w:rFonts w:ascii="Century Schoolbook" w:hAnsi="Century Schoolbook"/>
        </w:rPr>
        <w:t>5.1</w:t>
      </w:r>
      <w:r w:rsidRPr="00A54107">
        <w:rPr>
          <w:rFonts w:ascii="Century Schoolbook" w:hAnsi="Century Schoolbook"/>
        </w:rPr>
        <w:t xml:space="preserve"> Enterprise-</w:t>
      </w:r>
      <w:proofErr w:type="spellStart"/>
      <w:r w:rsidRPr="000830AA">
        <w:rPr>
          <w:rFonts w:ascii="Century Schoolbook" w:hAnsi="Century Schoolbook"/>
          <w:lang w:val="en-US"/>
        </w:rPr>
        <w:t>avtal</w:t>
      </w:r>
      <w:proofErr w:type="spellEnd"/>
    </w:p>
    <w:p w14:paraId="1784AEF7" w14:textId="4323E493" w:rsidR="00D75D7E" w:rsidRDefault="00D75D7E" w:rsidP="000830AA">
      <w:pPr>
        <w:pStyle w:val="11Rubrik2"/>
        <w:keepNext w:val="0"/>
        <w:keepLines w:val="0"/>
        <w:numPr>
          <w:ilvl w:val="1"/>
          <w:numId w:val="83"/>
        </w:numPr>
        <w:spacing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Bilaga 5.2</w:t>
      </w:r>
      <w:r w:rsidRPr="00A54107">
        <w:rPr>
          <w:rFonts w:ascii="Century Schoolbook" w:hAnsi="Century Schoolbook"/>
        </w:rPr>
        <w:t xml:space="preserve"> Enterprise-registrering</w:t>
      </w:r>
    </w:p>
    <w:p w14:paraId="5838FA64" w14:textId="5304B8E9" w:rsidR="00D75D7E" w:rsidRDefault="00D75D7E" w:rsidP="000830AA">
      <w:pPr>
        <w:pStyle w:val="11Rubrik2"/>
        <w:keepNext w:val="0"/>
        <w:keepLines w:val="0"/>
        <w:numPr>
          <w:ilvl w:val="1"/>
          <w:numId w:val="83"/>
        </w:numPr>
        <w:spacing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Bilaga 5.3</w:t>
      </w:r>
      <w:r w:rsidRPr="00A54107">
        <w:rPr>
          <w:rFonts w:ascii="Century Schoolbook" w:hAnsi="Century Schoolbook"/>
        </w:rPr>
        <w:t xml:space="preserve"> Enterprise </w:t>
      </w:r>
      <w:proofErr w:type="spellStart"/>
      <w:r w:rsidRPr="00A54107">
        <w:rPr>
          <w:rFonts w:ascii="Century Schoolbook" w:hAnsi="Century Schoolbook"/>
        </w:rPr>
        <w:t>Subscription</w:t>
      </w:r>
      <w:proofErr w:type="spellEnd"/>
      <w:r w:rsidRPr="00A54107">
        <w:rPr>
          <w:rFonts w:ascii="Century Schoolbook" w:hAnsi="Century Schoolbook"/>
        </w:rPr>
        <w:t>-registrering</w:t>
      </w:r>
    </w:p>
    <w:p w14:paraId="595051A4" w14:textId="0911E533" w:rsidR="000A2B95" w:rsidRDefault="00D75D7E" w:rsidP="000830AA">
      <w:pPr>
        <w:pStyle w:val="11Rubrik2"/>
        <w:keepNext w:val="0"/>
        <w:keepLines w:val="0"/>
        <w:spacing w:line="240" w:lineRule="auto"/>
        <w:ind w:left="1931"/>
        <w:rPr>
          <w:rFonts w:ascii="Century Schoolbook" w:hAnsi="Century Schoolbook"/>
        </w:rPr>
      </w:pPr>
      <w:r w:rsidRPr="000A2B95">
        <w:rPr>
          <w:rFonts w:ascii="Century Schoolbook" w:hAnsi="Century Schoolbook"/>
        </w:rPr>
        <w:t>Bilaga 5.4 Server and Cloud-registrering</w:t>
      </w:r>
    </w:p>
    <w:p w14:paraId="4B236B80" w14:textId="08F9020F" w:rsidR="009434D8" w:rsidRPr="000830AA" w:rsidRDefault="00D75D7E" w:rsidP="000830AA">
      <w:pPr>
        <w:pStyle w:val="11Rubrik2"/>
        <w:keepNext w:val="0"/>
        <w:keepLines w:val="0"/>
        <w:numPr>
          <w:ilvl w:val="0"/>
          <w:numId w:val="83"/>
        </w:numPr>
        <w:spacing w:line="240" w:lineRule="auto"/>
        <w:rPr>
          <w:rFonts w:ascii="Century Schoolbook" w:hAnsi="Century Schoolbook"/>
        </w:rPr>
      </w:pPr>
      <w:r w:rsidRPr="00941E8D">
        <w:rPr>
          <w:rFonts w:ascii="Century Schoolbook" w:hAnsi="Century Schoolbook"/>
        </w:rPr>
        <w:t>Bilaga 6 Tillägg och förtydliganden till bilagor</w:t>
      </w:r>
      <w:r w:rsidR="006C2D09">
        <w:rPr>
          <w:rFonts w:ascii="Century Schoolbook" w:hAnsi="Century Schoolbook"/>
        </w:rPr>
        <w:t>na</w:t>
      </w:r>
      <w:r w:rsidRPr="00941E8D">
        <w:rPr>
          <w:rFonts w:ascii="Century Schoolbook" w:hAnsi="Century Schoolbook"/>
        </w:rPr>
        <w:t xml:space="preserve"> </w:t>
      </w:r>
      <w:proofErr w:type="gramStart"/>
      <w:r w:rsidRPr="00941E8D">
        <w:rPr>
          <w:rFonts w:ascii="Century Schoolbook" w:hAnsi="Century Schoolbook"/>
        </w:rPr>
        <w:t>6.1-6.2</w:t>
      </w:r>
      <w:proofErr w:type="gramEnd"/>
    </w:p>
    <w:p w14:paraId="5249B47D" w14:textId="1582F577" w:rsidR="00D75D7E" w:rsidRPr="00E65971" w:rsidRDefault="00D75D7E" w:rsidP="00E65971">
      <w:pPr>
        <w:pStyle w:val="11Rubrik2"/>
        <w:keepNext w:val="0"/>
        <w:keepLines w:val="0"/>
        <w:numPr>
          <w:ilvl w:val="1"/>
          <w:numId w:val="83"/>
        </w:numPr>
        <w:adjustRightInd/>
        <w:spacing w:line="240" w:lineRule="auto"/>
        <w:outlineLvl w:val="9"/>
        <w:rPr>
          <w:rFonts w:ascii="Century Schoolbook" w:eastAsia="Times New Roman" w:hAnsi="Century Schoolbook"/>
        </w:rPr>
      </w:pPr>
      <w:r w:rsidRPr="00E65971">
        <w:rPr>
          <w:rFonts w:ascii="Century Schoolbook" w:eastAsia="Times New Roman" w:hAnsi="Century Schoolbook"/>
        </w:rPr>
        <w:t>Bilaga 6.</w:t>
      </w:r>
      <w:r w:rsidRPr="00C05730">
        <w:rPr>
          <w:rFonts w:ascii="Century Schoolbook" w:eastAsia="Times New Roman" w:hAnsi="Century Schoolbook"/>
        </w:rPr>
        <w:t>1</w:t>
      </w:r>
      <w:r w:rsidRPr="00E65971">
        <w:rPr>
          <w:rFonts w:ascii="Century Schoolbook" w:eastAsia="Times New Roman" w:hAnsi="Century Schoolbook"/>
        </w:rPr>
        <w:t xml:space="preserve"> </w:t>
      </w:r>
      <w:proofErr w:type="spellStart"/>
      <w:r w:rsidRPr="00E65971">
        <w:rPr>
          <w:rFonts w:ascii="Century Schoolbook" w:eastAsia="Times New Roman" w:hAnsi="Century Schoolbook"/>
        </w:rPr>
        <w:t>Select</w:t>
      </w:r>
      <w:proofErr w:type="spellEnd"/>
      <w:r w:rsidRPr="00E65971">
        <w:rPr>
          <w:rFonts w:ascii="Century Schoolbook" w:eastAsia="Times New Roman" w:hAnsi="Century Schoolbook"/>
        </w:rPr>
        <w:t xml:space="preserve"> Plus-avtal </w:t>
      </w:r>
    </w:p>
    <w:p w14:paraId="709E0A55" w14:textId="5C6D478D" w:rsidR="00D75D7E" w:rsidRDefault="00D75D7E" w:rsidP="00D75D7E">
      <w:pPr>
        <w:pStyle w:val="11Rubrik2"/>
        <w:keepNext w:val="0"/>
        <w:keepLines w:val="0"/>
        <w:numPr>
          <w:ilvl w:val="1"/>
          <w:numId w:val="83"/>
        </w:numPr>
        <w:adjustRightInd/>
        <w:spacing w:line="240" w:lineRule="auto"/>
        <w:outlineLvl w:val="9"/>
        <w:rPr>
          <w:rFonts w:ascii="Century Schoolbook" w:eastAsia="Times New Roman" w:hAnsi="Century Schoolbook"/>
        </w:rPr>
      </w:pPr>
      <w:r>
        <w:rPr>
          <w:rFonts w:ascii="Century Schoolbook" w:eastAsia="Times New Roman" w:hAnsi="Century Schoolbook"/>
        </w:rPr>
        <w:t>Bilaga 6.</w:t>
      </w:r>
      <w:r w:rsidR="000B237C">
        <w:rPr>
          <w:rFonts w:ascii="Century Schoolbook" w:eastAsia="Times New Roman" w:hAnsi="Century Schoolbook"/>
        </w:rPr>
        <w:t>2</w:t>
      </w:r>
      <w:r>
        <w:rPr>
          <w:rFonts w:ascii="Century Schoolbook" w:eastAsia="Times New Roman" w:hAnsi="Century Schoolbook"/>
        </w:rPr>
        <w:t xml:space="preserve"> </w:t>
      </w:r>
      <w:proofErr w:type="spellStart"/>
      <w:r>
        <w:rPr>
          <w:rFonts w:ascii="Century Schoolbook" w:eastAsia="Times New Roman" w:hAnsi="Century Schoolbook"/>
        </w:rPr>
        <w:t>Select</w:t>
      </w:r>
      <w:proofErr w:type="spellEnd"/>
      <w:r>
        <w:rPr>
          <w:rFonts w:ascii="Century Schoolbook" w:eastAsia="Times New Roman" w:hAnsi="Century Schoolbook"/>
        </w:rPr>
        <w:t xml:space="preserve"> Plus-registreringsformulär</w:t>
      </w:r>
    </w:p>
    <w:p w14:paraId="1D4B7A3B" w14:textId="004EC6F1" w:rsidR="00B83B12" w:rsidRDefault="00D75D7E" w:rsidP="00A37DE8">
      <w:pPr>
        <w:pStyle w:val="11Rubrik2"/>
        <w:keepNext w:val="0"/>
        <w:keepLines w:val="0"/>
        <w:numPr>
          <w:ilvl w:val="0"/>
          <w:numId w:val="83"/>
        </w:numPr>
        <w:spacing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Bilaga 7</w:t>
      </w:r>
      <w:r w:rsidR="00583E12" w:rsidRPr="00A54107">
        <w:rPr>
          <w:rFonts w:ascii="Century Schoolbook" w:hAnsi="Century Schoolbook"/>
        </w:rPr>
        <w:t xml:space="preserve"> </w:t>
      </w:r>
      <w:r w:rsidR="00B83B12" w:rsidRPr="00C05730">
        <w:rPr>
          <w:rFonts w:ascii="Century Schoolbook" w:hAnsi="Century Schoolbook"/>
        </w:rPr>
        <w:t>Tillägg och förtydliganden till bilaga</w:t>
      </w:r>
      <w:r w:rsidR="00B83B12" w:rsidRPr="00A37DE8">
        <w:rPr>
          <w:rFonts w:ascii="Century Schoolbook" w:hAnsi="Century Schoolbook"/>
        </w:rPr>
        <w:t xml:space="preserve"> </w:t>
      </w:r>
      <w:r w:rsidR="00B83B12">
        <w:rPr>
          <w:rFonts w:ascii="Century Schoolbook" w:hAnsi="Century Schoolbook"/>
        </w:rPr>
        <w:t>7.1</w:t>
      </w:r>
    </w:p>
    <w:p w14:paraId="40C33F9B" w14:textId="2138D4C5" w:rsidR="00E620C6" w:rsidRPr="00A37DE8" w:rsidRDefault="00B83B12" w:rsidP="00B83B12">
      <w:pPr>
        <w:pStyle w:val="11Rubrik2"/>
        <w:keepNext w:val="0"/>
        <w:keepLines w:val="0"/>
        <w:numPr>
          <w:ilvl w:val="1"/>
          <w:numId w:val="83"/>
        </w:numPr>
        <w:spacing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Bilaga 7.1 </w:t>
      </w:r>
      <w:r w:rsidR="00E620C6" w:rsidRPr="00A37DE8">
        <w:rPr>
          <w:rFonts w:ascii="Century Schoolbook" w:hAnsi="Century Schoolbook"/>
        </w:rPr>
        <w:t>C</w:t>
      </w:r>
      <w:r w:rsidR="4A6541B4" w:rsidRPr="00A37DE8">
        <w:rPr>
          <w:rFonts w:ascii="Century Schoolbook" w:hAnsi="Century Schoolbook"/>
        </w:rPr>
        <w:t xml:space="preserve">ampus </w:t>
      </w:r>
      <w:r w:rsidR="0019179C" w:rsidRPr="00A37DE8">
        <w:rPr>
          <w:rFonts w:ascii="Century Schoolbook" w:hAnsi="Century Schoolbook"/>
        </w:rPr>
        <w:t>och</w:t>
      </w:r>
      <w:r w:rsidR="4A6541B4" w:rsidRPr="00A37DE8">
        <w:rPr>
          <w:rFonts w:ascii="Century Schoolbook" w:hAnsi="Century Schoolbook"/>
        </w:rPr>
        <w:t xml:space="preserve"> </w:t>
      </w:r>
      <w:proofErr w:type="spellStart"/>
      <w:r w:rsidR="4A6541B4" w:rsidRPr="00A37DE8">
        <w:rPr>
          <w:rFonts w:ascii="Century Schoolbook" w:hAnsi="Century Schoolbook"/>
        </w:rPr>
        <w:t>School</w:t>
      </w:r>
      <w:proofErr w:type="spellEnd"/>
      <w:r w:rsidR="005A5119">
        <w:rPr>
          <w:rFonts w:ascii="Century Schoolbook" w:hAnsi="Century Schoolbook"/>
        </w:rPr>
        <w:t>-</w:t>
      </w:r>
      <w:r w:rsidR="009A3D68" w:rsidRPr="00A37DE8">
        <w:rPr>
          <w:rFonts w:ascii="Century Schoolbook" w:hAnsi="Century Schoolbook"/>
        </w:rPr>
        <w:t>a</w:t>
      </w:r>
      <w:r w:rsidR="00402156" w:rsidRPr="00A37DE8">
        <w:rPr>
          <w:rFonts w:ascii="Century Schoolbook" w:hAnsi="Century Schoolbook"/>
        </w:rPr>
        <w:t>vtal</w:t>
      </w:r>
    </w:p>
    <w:p w14:paraId="766DFD41" w14:textId="08E91FC7" w:rsidR="00D75D7E" w:rsidRPr="00D75D7E" w:rsidRDefault="00583E12" w:rsidP="000A2B95">
      <w:pPr>
        <w:pStyle w:val="11Rubrik2"/>
        <w:keepNext w:val="0"/>
        <w:keepLines w:val="0"/>
        <w:numPr>
          <w:ilvl w:val="0"/>
          <w:numId w:val="83"/>
        </w:numPr>
        <w:spacing w:line="240" w:lineRule="auto"/>
        <w:rPr>
          <w:rFonts w:ascii="Century Schoolbook" w:hAnsi="Century Schoolbook"/>
        </w:rPr>
      </w:pPr>
      <w:r w:rsidRPr="00D75D7E">
        <w:rPr>
          <w:rFonts w:ascii="Century Schoolbook" w:hAnsi="Century Schoolbook"/>
        </w:rPr>
        <w:t xml:space="preserve">Bilaga </w:t>
      </w:r>
      <w:r w:rsidR="00D75D7E" w:rsidRPr="000A2B95">
        <w:rPr>
          <w:rFonts w:ascii="Century Schoolbook" w:hAnsi="Century Schoolbook"/>
        </w:rPr>
        <w:t xml:space="preserve">8 </w:t>
      </w:r>
      <w:proofErr w:type="spellStart"/>
      <w:r w:rsidR="00E620C6" w:rsidRPr="000A2B95">
        <w:rPr>
          <w:rFonts w:ascii="Century Schoolbook" w:hAnsi="Century Schoolbook"/>
        </w:rPr>
        <w:t>Enrollment</w:t>
      </w:r>
      <w:proofErr w:type="spellEnd"/>
      <w:r w:rsidR="00E620C6" w:rsidRPr="000A2B95">
        <w:rPr>
          <w:rFonts w:ascii="Century Schoolbook" w:hAnsi="Century Schoolbook"/>
        </w:rPr>
        <w:t xml:space="preserve"> for </w:t>
      </w:r>
      <w:proofErr w:type="spellStart"/>
      <w:r w:rsidR="00E620C6" w:rsidRPr="000A2B95">
        <w:rPr>
          <w:rFonts w:ascii="Century Schoolbook" w:hAnsi="Century Schoolbook"/>
        </w:rPr>
        <w:t>Education</w:t>
      </w:r>
      <w:proofErr w:type="spellEnd"/>
      <w:r w:rsidR="00E620C6" w:rsidRPr="000A2B95">
        <w:rPr>
          <w:rFonts w:ascii="Century Schoolbook" w:hAnsi="Century Schoolbook"/>
        </w:rPr>
        <w:t xml:space="preserve"> Solutions</w:t>
      </w:r>
    </w:p>
    <w:p w14:paraId="69146EF2" w14:textId="64C14359" w:rsidR="00D75D7E" w:rsidRPr="000830AA" w:rsidRDefault="00D75D7E" w:rsidP="000830AA">
      <w:pPr>
        <w:pStyle w:val="11Rubrik2"/>
        <w:keepNext w:val="0"/>
        <w:keepLines w:val="0"/>
        <w:numPr>
          <w:ilvl w:val="0"/>
          <w:numId w:val="83"/>
        </w:numPr>
        <w:spacing w:line="240" w:lineRule="auto"/>
        <w:rPr>
          <w:rFonts w:ascii="Century Schoolbook" w:hAnsi="Century Schoolbook"/>
        </w:rPr>
      </w:pPr>
      <w:r w:rsidRPr="00B47C18">
        <w:rPr>
          <w:rFonts w:ascii="Century Schoolbook" w:hAnsi="Century Schoolbook"/>
        </w:rPr>
        <w:t xml:space="preserve">Bilaga </w:t>
      </w:r>
      <w:r w:rsidR="00E43D58">
        <w:rPr>
          <w:rFonts w:ascii="Century Schoolbook" w:hAnsi="Century Schoolbook"/>
        </w:rPr>
        <w:t>9</w:t>
      </w:r>
      <w:r w:rsidR="00B47C18" w:rsidRPr="00E65971">
        <w:rPr>
          <w:rFonts w:ascii="Century Schoolbook" w:hAnsi="Century Schoolbook"/>
        </w:rPr>
        <w:t xml:space="preserve"> </w:t>
      </w:r>
      <w:r w:rsidRPr="000830AA">
        <w:rPr>
          <w:rFonts w:ascii="Century Schoolbook" w:hAnsi="Century Schoolbook"/>
        </w:rPr>
        <w:t>Produktvillkor ”Product</w:t>
      </w:r>
      <w:r w:rsidR="00605593">
        <w:rPr>
          <w:rFonts w:ascii="Century Schoolbook" w:hAnsi="Century Schoolbook"/>
        </w:rPr>
        <w:t xml:space="preserve"> terms</w:t>
      </w:r>
      <w:r w:rsidRPr="000830AA">
        <w:rPr>
          <w:rFonts w:ascii="Century Schoolbook" w:hAnsi="Century Schoolbook"/>
        </w:rPr>
        <w:t>”</w:t>
      </w:r>
    </w:p>
    <w:p w14:paraId="6835B69E" w14:textId="7B3DE7F6" w:rsidR="004F5C34" w:rsidRDefault="004F5C34" w:rsidP="000830AA">
      <w:pPr>
        <w:pStyle w:val="11Rubrik2"/>
        <w:keepNext w:val="0"/>
        <w:keepLines w:val="0"/>
        <w:numPr>
          <w:ilvl w:val="0"/>
          <w:numId w:val="83"/>
        </w:numPr>
        <w:tabs>
          <w:tab w:val="left" w:pos="2260"/>
        </w:tabs>
        <w:spacing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Bilaga 1</w:t>
      </w:r>
      <w:r w:rsidR="00E43D58">
        <w:rPr>
          <w:rFonts w:ascii="Century Schoolbook" w:hAnsi="Century Schoolbook"/>
        </w:rPr>
        <w:t>0</w:t>
      </w:r>
      <w:r w:rsidRPr="00C05730">
        <w:rPr>
          <w:rFonts w:ascii="Century Schoolbook" w:hAnsi="Century Schoolbook"/>
        </w:rPr>
        <w:t>Tillägg och förtydliganden till bilag</w:t>
      </w:r>
      <w:r w:rsidR="000D3A44">
        <w:rPr>
          <w:rFonts w:ascii="Century Schoolbook" w:hAnsi="Century Schoolbook"/>
        </w:rPr>
        <w:t>or</w:t>
      </w:r>
      <w:r w:rsidR="006C2D09">
        <w:rPr>
          <w:rFonts w:ascii="Century Schoolbook" w:hAnsi="Century Schoolbook"/>
        </w:rPr>
        <w:t>na</w:t>
      </w:r>
      <w:r w:rsidRPr="00C05730">
        <w:rPr>
          <w:rFonts w:ascii="Century Schoolbook" w:hAnsi="Century Schoolbook"/>
        </w:rPr>
        <w:t xml:space="preserve"> 1</w:t>
      </w:r>
      <w:r w:rsidR="00E43D58">
        <w:rPr>
          <w:rFonts w:ascii="Century Schoolbook" w:hAnsi="Century Schoolbook"/>
        </w:rPr>
        <w:t>0</w:t>
      </w:r>
      <w:r w:rsidRPr="00C05730">
        <w:rPr>
          <w:rFonts w:ascii="Century Schoolbook" w:hAnsi="Century Schoolbook"/>
        </w:rPr>
        <w:t>.1</w:t>
      </w:r>
      <w:r>
        <w:rPr>
          <w:rFonts w:ascii="Century Schoolbook" w:hAnsi="Century Schoolbook"/>
        </w:rPr>
        <w:t xml:space="preserve"> och 1</w:t>
      </w:r>
      <w:r w:rsidR="00E43D58">
        <w:rPr>
          <w:rFonts w:ascii="Century Schoolbook" w:hAnsi="Century Schoolbook"/>
        </w:rPr>
        <w:t>0</w:t>
      </w:r>
      <w:r>
        <w:rPr>
          <w:rFonts w:ascii="Century Schoolbook" w:hAnsi="Century Schoolbook"/>
        </w:rPr>
        <w:t>.2</w:t>
      </w:r>
    </w:p>
    <w:p w14:paraId="31908C61" w14:textId="72AE271E" w:rsidR="00C05730" w:rsidRDefault="00C05730" w:rsidP="00C05730">
      <w:pPr>
        <w:pStyle w:val="11Rubrik2"/>
        <w:keepNext w:val="0"/>
        <w:keepLines w:val="0"/>
        <w:numPr>
          <w:ilvl w:val="1"/>
          <w:numId w:val="83"/>
        </w:numPr>
        <w:adjustRightInd/>
        <w:spacing w:line="240" w:lineRule="auto"/>
        <w:outlineLvl w:val="9"/>
        <w:rPr>
          <w:rFonts w:ascii="Century Schoolbook" w:eastAsia="Times New Roman" w:hAnsi="Century Schoolbook"/>
        </w:rPr>
      </w:pPr>
      <w:r>
        <w:rPr>
          <w:rFonts w:ascii="Century Schoolbook" w:eastAsia="Times New Roman" w:hAnsi="Century Schoolbook"/>
        </w:rPr>
        <w:t xml:space="preserve">Bilaga </w:t>
      </w:r>
      <w:r w:rsidRPr="00DA6E1B">
        <w:rPr>
          <w:rFonts w:ascii="Century Schoolbook" w:eastAsia="Times New Roman" w:hAnsi="Century Schoolbook"/>
        </w:rPr>
        <w:t>1</w:t>
      </w:r>
      <w:r w:rsidR="00E43D58">
        <w:rPr>
          <w:rFonts w:ascii="Century Schoolbook" w:eastAsia="Times New Roman" w:hAnsi="Century Schoolbook"/>
        </w:rPr>
        <w:t>0</w:t>
      </w:r>
      <w:r w:rsidRPr="00DA6E1B">
        <w:rPr>
          <w:rFonts w:ascii="Century Schoolbook" w:eastAsia="Times New Roman" w:hAnsi="Century Schoolbook"/>
        </w:rPr>
        <w:t>.1 Villkor för Onlinetjänster ”Online Services terms”</w:t>
      </w:r>
    </w:p>
    <w:p w14:paraId="5502C22B" w14:textId="2FB842E1" w:rsidR="00B47C18" w:rsidRDefault="00630626" w:rsidP="00630626">
      <w:pPr>
        <w:pStyle w:val="11Rubrik2"/>
        <w:keepNext w:val="0"/>
        <w:keepLines w:val="0"/>
        <w:numPr>
          <w:ilvl w:val="1"/>
          <w:numId w:val="83"/>
        </w:numPr>
        <w:spacing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Bilaga 1</w:t>
      </w:r>
      <w:r w:rsidR="00E43D58">
        <w:rPr>
          <w:rFonts w:ascii="Century Schoolbook" w:hAnsi="Century Schoolbook"/>
        </w:rPr>
        <w:t>0</w:t>
      </w:r>
      <w:r>
        <w:rPr>
          <w:rFonts w:ascii="Century Schoolbook" w:hAnsi="Century Schoolbook"/>
        </w:rPr>
        <w:t>.</w:t>
      </w:r>
      <w:r w:rsidR="004C4779">
        <w:rPr>
          <w:rFonts w:ascii="Century Schoolbook" w:hAnsi="Century Schoolbook"/>
        </w:rPr>
        <w:t>2</w:t>
      </w:r>
      <w:r>
        <w:rPr>
          <w:rFonts w:ascii="Century Schoolbook" w:hAnsi="Century Schoolbook"/>
        </w:rPr>
        <w:t xml:space="preserve"> </w:t>
      </w:r>
      <w:r w:rsidR="00D75D7E" w:rsidRPr="000830AA">
        <w:rPr>
          <w:rFonts w:ascii="Century Schoolbook" w:hAnsi="Century Schoolbook"/>
        </w:rPr>
        <w:t>Villkor för Dataskyddstillägg ”DPA”</w:t>
      </w:r>
    </w:p>
    <w:p w14:paraId="448CB4E2" w14:textId="4AEA7745" w:rsidR="00A321B6" w:rsidRPr="00630626" w:rsidRDefault="009434D8" w:rsidP="00630626">
      <w:pPr>
        <w:pStyle w:val="11Rubrik2"/>
        <w:keepNext w:val="0"/>
        <w:keepLines w:val="0"/>
        <w:numPr>
          <w:ilvl w:val="0"/>
          <w:numId w:val="83"/>
        </w:numPr>
        <w:spacing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Bilaga 1</w:t>
      </w:r>
      <w:r w:rsidR="00E43D58">
        <w:rPr>
          <w:rFonts w:ascii="Century Schoolbook" w:hAnsi="Century Schoolbook"/>
        </w:rPr>
        <w:t>1</w:t>
      </w:r>
      <w:r w:rsidR="00266456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 xml:space="preserve">Avtalsstruktur </w:t>
      </w:r>
    </w:p>
    <w:p w14:paraId="5E0314D2" w14:textId="77777777" w:rsidR="00310FAE" w:rsidRPr="00380CC0" w:rsidRDefault="00310FAE" w:rsidP="00E679DF">
      <w:pPr>
        <w:pStyle w:val="Rubrik1"/>
        <w:keepNext w:val="0"/>
        <w:keepLines w:val="0"/>
        <w:spacing w:before="360" w:after="240"/>
        <w:ind w:left="851" w:hanging="851"/>
      </w:pPr>
      <w:r w:rsidRPr="00380CC0">
        <w:t xml:space="preserve">ÖVERLÅTELSE AV </w:t>
      </w:r>
      <w:r w:rsidR="00564C5F" w:rsidRPr="00380CC0">
        <w:t>V</w:t>
      </w:r>
      <w:r w:rsidRPr="00380CC0">
        <w:t>OLYMAVTALET</w:t>
      </w:r>
    </w:p>
    <w:p w14:paraId="3742A09E" w14:textId="77777777" w:rsidR="00576D2F" w:rsidRPr="00576D2F" w:rsidRDefault="00576D2F" w:rsidP="00E679DF">
      <w:pPr>
        <w:pStyle w:val="Liststycke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120" w:line="240" w:lineRule="auto"/>
        <w:contextualSpacing w:val="0"/>
        <w:outlineLvl w:val="1"/>
        <w:rPr>
          <w:rFonts w:ascii="Century Schoolbook" w:eastAsiaTheme="majorEastAsia" w:hAnsi="Century Schoolbook" w:cstheme="majorBidi"/>
          <w:vanish/>
          <w:szCs w:val="26"/>
          <w:lang w:eastAsia="sv-SE"/>
        </w:rPr>
      </w:pPr>
    </w:p>
    <w:p w14:paraId="5813B27A" w14:textId="799B491C" w:rsidR="00DC4499" w:rsidRPr="00DB6538" w:rsidRDefault="00DC4499" w:rsidP="00DB6538">
      <w:pPr>
        <w:pStyle w:val="11Rubrik2"/>
        <w:keepNext w:val="0"/>
        <w:keepLines w:val="0"/>
        <w:numPr>
          <w:ilvl w:val="1"/>
          <w:numId w:val="1"/>
        </w:numPr>
        <w:spacing w:line="240" w:lineRule="auto"/>
        <w:ind w:left="851" w:hanging="851"/>
        <w:rPr>
          <w:rFonts w:ascii="Century Schoolbook" w:hAnsi="Century Schoolbook"/>
        </w:rPr>
      </w:pPr>
      <w:bookmarkStart w:id="25" w:name="_Ref55482410"/>
      <w:r>
        <w:rPr>
          <w:rFonts w:ascii="Century Schoolbook" w:hAnsi="Century Schoolbook"/>
        </w:rPr>
        <w:t>Microsoft har rätt att överlåta sina rättigheter och skyldigheter enligt Volymavtalet</w:t>
      </w:r>
      <w:r w:rsidR="00DB6538">
        <w:rPr>
          <w:rFonts w:ascii="Century Schoolbook" w:hAnsi="Century Schoolbook"/>
        </w:rPr>
        <w:t xml:space="preserve"> </w:t>
      </w:r>
      <w:r w:rsidRPr="00B14425">
        <w:rPr>
          <w:rFonts w:ascii="Century Schoolbook" w:hAnsi="Century Schoolbook"/>
        </w:rPr>
        <w:t>till en annan juridisk person inom samma koncern som Microsoft tillhör</w:t>
      </w:r>
      <w:r w:rsidR="00DD3A88" w:rsidRPr="00DB6538">
        <w:rPr>
          <w:rFonts w:ascii="Century Schoolbook" w:hAnsi="Century Schoolbook"/>
        </w:rPr>
        <w:t>.</w:t>
      </w:r>
      <w:bookmarkEnd w:id="25"/>
    </w:p>
    <w:p w14:paraId="06B2CEA3" w14:textId="77777777" w:rsidR="00E6652D" w:rsidRPr="00C239C1" w:rsidRDefault="004E247C" w:rsidP="00E679DF">
      <w:pPr>
        <w:pStyle w:val="11Rubrik2"/>
        <w:keepNext w:val="0"/>
        <w:keepLines w:val="0"/>
        <w:numPr>
          <w:ilvl w:val="1"/>
          <w:numId w:val="1"/>
        </w:numPr>
        <w:spacing w:line="240" w:lineRule="auto"/>
        <w:ind w:left="851" w:hanging="851"/>
        <w:rPr>
          <w:rFonts w:ascii="Century Schoolbook" w:hAnsi="Century Schoolbook"/>
        </w:rPr>
      </w:pPr>
      <w:r w:rsidRPr="00DC4499">
        <w:rPr>
          <w:rFonts w:ascii="Century Schoolbook" w:hAnsi="Century Schoolbook"/>
        </w:rPr>
        <w:t xml:space="preserve">Kammarkollegiet </w:t>
      </w:r>
      <w:r w:rsidR="00042D7F" w:rsidRPr="00DC4499">
        <w:rPr>
          <w:rFonts w:ascii="Century Schoolbook" w:hAnsi="Century Schoolbook"/>
        </w:rPr>
        <w:t xml:space="preserve">har rätt att i händelse av organisationsförändring överlåta sina rättigheter och skyldigheter enligt </w:t>
      </w:r>
      <w:r w:rsidR="00DC369F" w:rsidRPr="00576D2F">
        <w:rPr>
          <w:rFonts w:ascii="Century Schoolbook" w:hAnsi="Century Schoolbook"/>
        </w:rPr>
        <w:t>Volym</w:t>
      </w:r>
      <w:r w:rsidR="00042D7F" w:rsidRPr="00DC4499">
        <w:rPr>
          <w:rFonts w:ascii="Century Schoolbook" w:hAnsi="Century Schoolbook"/>
        </w:rPr>
        <w:t>avtalet till annan statlig myndighet inom verksamhetsområdet.</w:t>
      </w:r>
    </w:p>
    <w:p w14:paraId="54CD3E6C" w14:textId="046D4036" w:rsidR="005B7638" w:rsidRPr="00651B55" w:rsidRDefault="00D57AFF" w:rsidP="005B7638">
      <w:pPr>
        <w:pStyle w:val="11Rubrik2"/>
        <w:keepNext w:val="0"/>
        <w:keepLines w:val="0"/>
        <w:numPr>
          <w:ilvl w:val="1"/>
          <w:numId w:val="1"/>
        </w:numPr>
        <w:spacing w:line="240" w:lineRule="auto"/>
        <w:ind w:left="851" w:hanging="851"/>
        <w:rPr>
          <w:rFonts w:ascii="Century Schoolbook" w:hAnsi="Century Schoolbook"/>
        </w:rPr>
      </w:pPr>
      <w:r w:rsidRPr="00651B55">
        <w:rPr>
          <w:rFonts w:ascii="Century Schoolbook" w:hAnsi="Century Schoolbook"/>
        </w:rPr>
        <w:t xml:space="preserve">Part ska meddela </w:t>
      </w:r>
      <w:r w:rsidR="008638AA" w:rsidRPr="00651B55">
        <w:rPr>
          <w:rFonts w:ascii="Century Schoolbook" w:hAnsi="Century Schoolbook"/>
        </w:rPr>
        <w:t xml:space="preserve">den andra Parten </w:t>
      </w:r>
      <w:r w:rsidRPr="00651B55">
        <w:rPr>
          <w:rFonts w:ascii="Century Schoolbook" w:hAnsi="Century Schoolbook"/>
        </w:rPr>
        <w:t xml:space="preserve">innan den överlåter sina rättigheter och skyldigheter </w:t>
      </w:r>
      <w:r w:rsidR="00AD2913" w:rsidRPr="00651B55">
        <w:rPr>
          <w:rFonts w:ascii="Century Schoolbook" w:hAnsi="Century Schoolbook"/>
        </w:rPr>
        <w:t>enligt Volymavtalets huvud</w:t>
      </w:r>
      <w:r w:rsidR="00421AE8" w:rsidRPr="00651B55">
        <w:rPr>
          <w:rFonts w:ascii="Century Schoolbook" w:hAnsi="Century Schoolbook"/>
        </w:rPr>
        <w:t>avtal</w:t>
      </w:r>
      <w:r w:rsidR="008820DA" w:rsidRPr="00651B55">
        <w:rPr>
          <w:rFonts w:ascii="Century Schoolbook" w:hAnsi="Century Schoolbook"/>
        </w:rPr>
        <w:t xml:space="preserve"> </w:t>
      </w:r>
      <w:r w:rsidR="005B7638" w:rsidRPr="00651B55">
        <w:rPr>
          <w:rFonts w:ascii="Century Schoolbook" w:hAnsi="Century Schoolbook"/>
        </w:rPr>
        <w:t xml:space="preserve">enligt </w:t>
      </w:r>
      <w:r w:rsidR="008638AA" w:rsidRPr="00651B55">
        <w:rPr>
          <w:rFonts w:ascii="Century Schoolbook" w:hAnsi="Century Schoolbook"/>
        </w:rPr>
        <w:t xml:space="preserve">avsnitt </w:t>
      </w:r>
      <w:proofErr w:type="gramStart"/>
      <w:r w:rsidR="005B7638" w:rsidRPr="00651B55">
        <w:rPr>
          <w:rFonts w:ascii="Century Schoolbook" w:hAnsi="Century Schoolbook"/>
        </w:rPr>
        <w:t>1</w:t>
      </w:r>
      <w:r w:rsidR="005F1186">
        <w:rPr>
          <w:rFonts w:ascii="Century Schoolbook" w:hAnsi="Century Schoolbook"/>
        </w:rPr>
        <w:t>1</w:t>
      </w:r>
      <w:r w:rsidR="005B7638" w:rsidRPr="00651B55">
        <w:rPr>
          <w:rFonts w:ascii="Century Schoolbook" w:hAnsi="Century Schoolbook"/>
        </w:rPr>
        <w:t>.1-1</w:t>
      </w:r>
      <w:r w:rsidR="008638AA" w:rsidRPr="00651B55">
        <w:rPr>
          <w:rFonts w:ascii="Century Schoolbook" w:hAnsi="Century Schoolbook"/>
        </w:rPr>
        <w:t>2</w:t>
      </w:r>
      <w:r w:rsidR="005B7638" w:rsidRPr="00651B55">
        <w:rPr>
          <w:rFonts w:ascii="Century Schoolbook" w:hAnsi="Century Schoolbook"/>
        </w:rPr>
        <w:t>.</w:t>
      </w:r>
      <w:r w:rsidR="008638AA" w:rsidRPr="00651B55">
        <w:rPr>
          <w:rFonts w:ascii="Century Schoolbook" w:hAnsi="Century Schoolbook"/>
        </w:rPr>
        <w:t>2</w:t>
      </w:r>
      <w:proofErr w:type="gramEnd"/>
      <w:r w:rsidRPr="00651B55">
        <w:rPr>
          <w:rFonts w:ascii="Century Schoolbook" w:hAnsi="Century Schoolbook"/>
        </w:rPr>
        <w:t xml:space="preserve">. </w:t>
      </w:r>
      <w:r w:rsidR="00E42889" w:rsidRPr="00651B55">
        <w:rPr>
          <w:rFonts w:ascii="Century Schoolbook" w:hAnsi="Century Schoolbook"/>
        </w:rPr>
        <w:t>Meddelande ska skickas</w:t>
      </w:r>
      <w:r w:rsidR="005B7638" w:rsidRPr="00651B55">
        <w:rPr>
          <w:rFonts w:ascii="Century Schoolbook" w:hAnsi="Century Schoolbook"/>
        </w:rPr>
        <w:t xml:space="preserve"> i god tid innan överlåtelsen genomförs och i vart fall sex månader </w:t>
      </w:r>
      <w:r w:rsidR="00774516" w:rsidRPr="00651B55">
        <w:rPr>
          <w:rFonts w:ascii="Century Schoolbook" w:hAnsi="Century Schoolbook"/>
        </w:rPr>
        <w:t xml:space="preserve">innan överlåtelsen </w:t>
      </w:r>
      <w:r w:rsidR="00E42889" w:rsidRPr="00651B55">
        <w:rPr>
          <w:rFonts w:ascii="Century Schoolbook" w:hAnsi="Century Schoolbook"/>
        </w:rPr>
        <w:t>sker.</w:t>
      </w:r>
      <w:r w:rsidR="005B7638" w:rsidRPr="00651B55">
        <w:rPr>
          <w:rFonts w:ascii="Century Schoolbook" w:hAnsi="Century Schoolbook"/>
        </w:rPr>
        <w:t xml:space="preserve"> </w:t>
      </w:r>
    </w:p>
    <w:p w14:paraId="60E092BE" w14:textId="40BD76AD" w:rsidR="00DC369F" w:rsidRDefault="00DC369F" w:rsidP="00E679DF">
      <w:pPr>
        <w:pStyle w:val="11Rubrik2"/>
        <w:keepNext w:val="0"/>
        <w:keepLines w:val="0"/>
        <w:numPr>
          <w:ilvl w:val="1"/>
          <w:numId w:val="1"/>
        </w:numPr>
        <w:spacing w:line="240" w:lineRule="auto"/>
        <w:ind w:left="851" w:hanging="851"/>
        <w:rPr>
          <w:rFonts w:ascii="Century Schoolbook" w:hAnsi="Century Schoolbook"/>
        </w:rPr>
      </w:pPr>
      <w:r w:rsidRPr="00576D2F">
        <w:rPr>
          <w:rFonts w:ascii="Century Schoolbook" w:hAnsi="Century Schoolbook"/>
        </w:rPr>
        <w:t>I andra fall än som nämns i</w:t>
      </w:r>
      <w:r w:rsidR="008638AA">
        <w:rPr>
          <w:rFonts w:ascii="Century Schoolbook" w:hAnsi="Century Schoolbook"/>
        </w:rPr>
        <w:t xml:space="preserve"> avsnitt</w:t>
      </w:r>
      <w:r w:rsidRPr="00576D2F">
        <w:rPr>
          <w:rFonts w:ascii="Century Schoolbook" w:hAnsi="Century Schoolbook"/>
        </w:rPr>
        <w:t xml:space="preserve"> </w:t>
      </w:r>
      <w:proofErr w:type="gramStart"/>
      <w:r w:rsidR="005F1186">
        <w:rPr>
          <w:rFonts w:ascii="Century Schoolbook" w:hAnsi="Century Schoolbook"/>
        </w:rPr>
        <w:t>11.1-11.2</w:t>
      </w:r>
      <w:proofErr w:type="gramEnd"/>
      <w:r w:rsidR="00B14425">
        <w:rPr>
          <w:rFonts w:ascii="Century Schoolbook" w:hAnsi="Century Schoolbook"/>
        </w:rPr>
        <w:t xml:space="preserve"> </w:t>
      </w:r>
      <w:r w:rsidRPr="00576D2F">
        <w:rPr>
          <w:rFonts w:ascii="Century Schoolbook" w:hAnsi="Century Schoolbook"/>
        </w:rPr>
        <w:t>får</w:t>
      </w:r>
      <w:r w:rsidR="00252F60">
        <w:rPr>
          <w:rFonts w:ascii="Century Schoolbook" w:hAnsi="Century Schoolbook"/>
        </w:rPr>
        <w:t xml:space="preserve"> </w:t>
      </w:r>
      <w:r w:rsidRPr="00576D2F">
        <w:rPr>
          <w:rFonts w:ascii="Century Schoolbook" w:hAnsi="Century Schoolbook"/>
        </w:rPr>
        <w:t xml:space="preserve">Part överlåta sina rättigheter och skyldigheter enligt Volymavtalet till någon annan </w:t>
      </w:r>
      <w:r w:rsidR="00D77D39" w:rsidRPr="00576D2F">
        <w:rPr>
          <w:rFonts w:ascii="Century Schoolbook" w:hAnsi="Century Schoolbook"/>
        </w:rPr>
        <w:t>endast</w:t>
      </w:r>
      <w:r w:rsidRPr="00576D2F">
        <w:rPr>
          <w:rFonts w:ascii="Century Schoolbook" w:hAnsi="Century Schoolbook"/>
        </w:rPr>
        <w:t xml:space="preserve"> efter skriftligt medgivande från </w:t>
      </w:r>
      <w:r w:rsidR="00774516">
        <w:rPr>
          <w:rFonts w:ascii="Century Schoolbook" w:hAnsi="Century Schoolbook"/>
        </w:rPr>
        <w:t xml:space="preserve">den andre </w:t>
      </w:r>
      <w:r w:rsidR="00774516" w:rsidRPr="00576D2F">
        <w:rPr>
          <w:rFonts w:ascii="Century Schoolbook" w:hAnsi="Century Schoolbook"/>
        </w:rPr>
        <w:t>Partne</w:t>
      </w:r>
      <w:r w:rsidR="00774516">
        <w:rPr>
          <w:rFonts w:ascii="Century Schoolbook" w:hAnsi="Century Schoolbook"/>
        </w:rPr>
        <w:t>rn.</w:t>
      </w:r>
    </w:p>
    <w:p w14:paraId="3F7E9434" w14:textId="6AC0CE71" w:rsidR="005F19BF" w:rsidRDefault="005F19BF" w:rsidP="005F19BF">
      <w:pPr>
        <w:pStyle w:val="11Rubrik2"/>
        <w:keepNext w:val="0"/>
        <w:keepLines w:val="0"/>
        <w:spacing w:line="240" w:lineRule="auto"/>
        <w:ind w:left="851"/>
        <w:rPr>
          <w:rFonts w:ascii="Century Schoolbook" w:hAnsi="Century Schoolbook"/>
        </w:rPr>
      </w:pPr>
    </w:p>
    <w:p w14:paraId="01BCC089" w14:textId="77777777" w:rsidR="005F19BF" w:rsidRPr="00C239C1" w:rsidRDefault="005F19BF" w:rsidP="005F19BF">
      <w:pPr>
        <w:pStyle w:val="11Rubrik2"/>
        <w:keepNext w:val="0"/>
        <w:keepLines w:val="0"/>
        <w:spacing w:line="240" w:lineRule="auto"/>
        <w:ind w:left="851"/>
        <w:rPr>
          <w:rFonts w:ascii="Century Schoolbook" w:hAnsi="Century Schoolbook"/>
        </w:rPr>
      </w:pPr>
    </w:p>
    <w:p w14:paraId="226A773D" w14:textId="77777777" w:rsidR="00310FAE" w:rsidRPr="00564C5F" w:rsidRDefault="00380CC0" w:rsidP="00E679DF">
      <w:pPr>
        <w:pStyle w:val="Rubrik1"/>
        <w:keepNext w:val="0"/>
        <w:keepLines w:val="0"/>
        <w:spacing w:before="360" w:after="240"/>
        <w:ind w:left="851" w:hanging="851"/>
      </w:pPr>
      <w:r>
        <w:lastRenderedPageBreak/>
        <w:t xml:space="preserve">GILTIGHETSTID OCH </w:t>
      </w:r>
      <w:r w:rsidR="00310FAE" w:rsidRPr="00564C5F">
        <w:t>UPPSÄGNING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14:paraId="696D2E6F" w14:textId="77777777" w:rsidR="00576D2F" w:rsidRPr="00576D2F" w:rsidRDefault="00576D2F" w:rsidP="00E679DF">
      <w:pPr>
        <w:pStyle w:val="Liststycke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120" w:line="240" w:lineRule="auto"/>
        <w:contextualSpacing w:val="0"/>
        <w:outlineLvl w:val="1"/>
        <w:rPr>
          <w:rFonts w:ascii="Century Schoolbook" w:eastAsiaTheme="majorEastAsia" w:hAnsi="Century Schoolbook" w:cstheme="majorBidi"/>
          <w:vanish/>
          <w:szCs w:val="26"/>
          <w:lang w:eastAsia="sv-SE"/>
        </w:rPr>
      </w:pPr>
    </w:p>
    <w:p w14:paraId="69390AAC" w14:textId="77777777" w:rsidR="00774516" w:rsidRPr="000830AA" w:rsidRDefault="00310FAE" w:rsidP="00BA2384">
      <w:pPr>
        <w:pStyle w:val="11Rubrik2"/>
        <w:keepNext w:val="0"/>
        <w:keepLines w:val="0"/>
        <w:numPr>
          <w:ilvl w:val="1"/>
          <w:numId w:val="1"/>
        </w:numPr>
        <w:spacing w:line="240" w:lineRule="auto"/>
        <w:ind w:left="851" w:hanging="851"/>
        <w:rPr>
          <w:rFonts w:ascii="Century Schoolbook" w:hAnsi="Century Schoolbook"/>
        </w:rPr>
      </w:pPr>
      <w:r w:rsidRPr="000830AA">
        <w:rPr>
          <w:rFonts w:ascii="Century Schoolbook" w:hAnsi="Century Schoolbook"/>
        </w:rPr>
        <w:t xml:space="preserve">Volymavtalet träder i kraft </w:t>
      </w:r>
      <w:r w:rsidR="00BA2384" w:rsidRPr="000830AA">
        <w:rPr>
          <w:rFonts w:ascii="Century Schoolbook" w:hAnsi="Century Schoolbook"/>
        </w:rPr>
        <w:t>när samtliga parter har signerat Volymavtalet</w:t>
      </w:r>
      <w:r w:rsidRPr="000830AA">
        <w:rPr>
          <w:rFonts w:ascii="Century Schoolbook" w:hAnsi="Century Schoolbook"/>
        </w:rPr>
        <w:t xml:space="preserve"> och gäller tills vidare</w:t>
      </w:r>
      <w:r w:rsidR="00294CC7" w:rsidRPr="000830AA">
        <w:rPr>
          <w:rFonts w:ascii="Century Schoolbook" w:hAnsi="Century Schoolbook"/>
        </w:rPr>
        <w:t>.</w:t>
      </w:r>
      <w:r w:rsidR="00851963" w:rsidRPr="000830AA">
        <w:t xml:space="preserve"> </w:t>
      </w:r>
    </w:p>
    <w:p w14:paraId="72391071" w14:textId="1559A378" w:rsidR="00774516" w:rsidRDefault="00851963" w:rsidP="00BA2384">
      <w:pPr>
        <w:pStyle w:val="11Rubrik2"/>
        <w:keepNext w:val="0"/>
        <w:keepLines w:val="0"/>
        <w:numPr>
          <w:ilvl w:val="1"/>
          <w:numId w:val="1"/>
        </w:numPr>
        <w:spacing w:line="240" w:lineRule="auto"/>
        <w:ind w:left="851" w:hanging="851"/>
        <w:rPr>
          <w:rFonts w:ascii="Century Schoolbook" w:hAnsi="Century Schoolbook"/>
        </w:rPr>
      </w:pPr>
      <w:r w:rsidRPr="00BA2384">
        <w:rPr>
          <w:rFonts w:ascii="Century Schoolbook" w:hAnsi="Century Schoolbook"/>
        </w:rPr>
        <w:t xml:space="preserve">Om någon Part så begär kan innehållet i Volymavtalet tas upp till diskussion. För att påkalla sådan diskussion krävs att </w:t>
      </w:r>
      <w:r w:rsidR="00774516">
        <w:rPr>
          <w:rFonts w:ascii="Century Schoolbook" w:hAnsi="Century Schoolbook"/>
        </w:rPr>
        <w:t xml:space="preserve">den andre </w:t>
      </w:r>
      <w:r w:rsidR="00774516" w:rsidRPr="00576D2F">
        <w:rPr>
          <w:rFonts w:ascii="Century Schoolbook" w:hAnsi="Century Schoolbook"/>
        </w:rPr>
        <w:t>Partne</w:t>
      </w:r>
      <w:r w:rsidR="00774516">
        <w:rPr>
          <w:rFonts w:ascii="Century Schoolbook" w:hAnsi="Century Schoolbook"/>
        </w:rPr>
        <w:t>rn</w:t>
      </w:r>
      <w:r w:rsidR="00774516" w:rsidRPr="00BA2384" w:rsidDel="00774516">
        <w:rPr>
          <w:rFonts w:ascii="Century Schoolbook" w:hAnsi="Century Schoolbook"/>
        </w:rPr>
        <w:t xml:space="preserve"> </w:t>
      </w:r>
      <w:r w:rsidRPr="00BA2384">
        <w:rPr>
          <w:rFonts w:ascii="Century Schoolbook" w:hAnsi="Century Schoolbook"/>
        </w:rPr>
        <w:t>meddelas med god framförhållning.</w:t>
      </w:r>
      <w:r w:rsidR="00310FAE" w:rsidRPr="00BA2384">
        <w:rPr>
          <w:rFonts w:ascii="Century Schoolbook" w:hAnsi="Century Schoolbook"/>
        </w:rPr>
        <w:t xml:space="preserve"> </w:t>
      </w:r>
    </w:p>
    <w:p w14:paraId="1C9B38E9" w14:textId="5D1B0FC6" w:rsidR="00310FAE" w:rsidRPr="00BA2384" w:rsidRDefault="00294CC7" w:rsidP="00BA2384">
      <w:pPr>
        <w:pStyle w:val="11Rubrik2"/>
        <w:keepNext w:val="0"/>
        <w:keepLines w:val="0"/>
        <w:numPr>
          <w:ilvl w:val="1"/>
          <w:numId w:val="1"/>
        </w:numPr>
        <w:spacing w:line="240" w:lineRule="auto"/>
        <w:ind w:left="851" w:hanging="851"/>
        <w:rPr>
          <w:rFonts w:ascii="Century Schoolbook" w:hAnsi="Century Schoolbook"/>
        </w:rPr>
      </w:pPr>
      <w:r w:rsidRPr="00BA2384">
        <w:rPr>
          <w:rFonts w:ascii="Century Schoolbook" w:hAnsi="Century Schoolbook"/>
        </w:rPr>
        <w:t xml:space="preserve">Parterna har var för sig rätt att </w:t>
      </w:r>
      <w:r w:rsidR="00A52AD0" w:rsidRPr="00BA2384">
        <w:rPr>
          <w:rFonts w:ascii="Century Schoolbook" w:hAnsi="Century Schoolbook"/>
        </w:rPr>
        <w:t>säga upp</w:t>
      </w:r>
      <w:r w:rsidRPr="00BA2384">
        <w:rPr>
          <w:rFonts w:ascii="Century Schoolbook" w:hAnsi="Century Schoolbook"/>
        </w:rPr>
        <w:t xml:space="preserve"> Volymavtalet med iakttagande av en </w:t>
      </w:r>
      <w:r w:rsidR="00310FAE" w:rsidRPr="00BA2384">
        <w:rPr>
          <w:rFonts w:ascii="Century Schoolbook" w:hAnsi="Century Schoolbook"/>
        </w:rPr>
        <w:t>uppsägningstid om sex månader.</w:t>
      </w:r>
      <w:r w:rsidR="00774516">
        <w:rPr>
          <w:rFonts w:ascii="Century Schoolbook" w:hAnsi="Century Schoolbook"/>
        </w:rPr>
        <w:t xml:space="preserve"> </w:t>
      </w:r>
    </w:p>
    <w:p w14:paraId="09E2FB4B" w14:textId="77777777" w:rsidR="004E247C" w:rsidRPr="00576D2F" w:rsidRDefault="00995B5A" w:rsidP="00E679DF">
      <w:pPr>
        <w:pStyle w:val="11Rubrik2"/>
        <w:keepNext w:val="0"/>
        <w:keepLines w:val="0"/>
        <w:numPr>
          <w:ilvl w:val="1"/>
          <w:numId w:val="1"/>
        </w:numPr>
        <w:spacing w:line="240" w:lineRule="auto"/>
        <w:ind w:left="851" w:hanging="851"/>
        <w:rPr>
          <w:rFonts w:ascii="Century Schoolbook" w:hAnsi="Century Schoolbook"/>
        </w:rPr>
      </w:pPr>
      <w:r w:rsidRPr="00576D2F">
        <w:rPr>
          <w:rFonts w:ascii="Century Schoolbook" w:hAnsi="Century Schoolbook"/>
        </w:rPr>
        <w:t xml:space="preserve">Att </w:t>
      </w:r>
      <w:r w:rsidR="00310FAE" w:rsidRPr="00576D2F">
        <w:rPr>
          <w:rFonts w:ascii="Century Schoolbook" w:hAnsi="Century Schoolbook"/>
        </w:rPr>
        <w:t xml:space="preserve">Volymavtalet upphört att </w:t>
      </w:r>
      <w:proofErr w:type="gramStart"/>
      <w:r w:rsidR="00310FAE" w:rsidRPr="00576D2F">
        <w:rPr>
          <w:rFonts w:ascii="Century Schoolbook" w:hAnsi="Century Schoolbook"/>
        </w:rPr>
        <w:t xml:space="preserve">gälla </w:t>
      </w:r>
      <w:r w:rsidRPr="00576D2F">
        <w:rPr>
          <w:rFonts w:ascii="Century Schoolbook" w:hAnsi="Century Schoolbook"/>
        </w:rPr>
        <w:t xml:space="preserve"> påverkar</w:t>
      </w:r>
      <w:proofErr w:type="gramEnd"/>
      <w:r w:rsidRPr="00576D2F">
        <w:rPr>
          <w:rFonts w:ascii="Century Schoolbook" w:hAnsi="Century Schoolbook"/>
        </w:rPr>
        <w:t xml:space="preserve"> inte </w:t>
      </w:r>
      <w:r w:rsidR="004E247C" w:rsidRPr="00576D2F">
        <w:rPr>
          <w:rFonts w:ascii="Century Schoolbook" w:hAnsi="Century Schoolbook"/>
        </w:rPr>
        <w:t>Underavtal s</w:t>
      </w:r>
      <w:r w:rsidR="00310FAE" w:rsidRPr="00576D2F">
        <w:rPr>
          <w:rFonts w:ascii="Century Schoolbook" w:hAnsi="Century Schoolbook"/>
        </w:rPr>
        <w:t xml:space="preserve">om </w:t>
      </w:r>
      <w:r w:rsidR="004E247C" w:rsidRPr="00576D2F">
        <w:rPr>
          <w:rFonts w:ascii="Century Schoolbook" w:hAnsi="Century Schoolbook"/>
        </w:rPr>
        <w:t>ingåtts</w:t>
      </w:r>
      <w:r w:rsidR="00310FAE" w:rsidRPr="00576D2F">
        <w:rPr>
          <w:rFonts w:ascii="Century Schoolbook" w:hAnsi="Century Schoolbook"/>
        </w:rPr>
        <w:t xml:space="preserve"> under Volymavtalets giltighetstid. </w:t>
      </w:r>
      <w:r w:rsidR="00E44C2D" w:rsidRPr="00576D2F">
        <w:rPr>
          <w:rFonts w:ascii="Century Schoolbook" w:hAnsi="Century Schoolbook"/>
        </w:rPr>
        <w:t>Detta innebär att l</w:t>
      </w:r>
      <w:r w:rsidR="004E247C" w:rsidRPr="00576D2F">
        <w:rPr>
          <w:rFonts w:ascii="Century Schoolbook" w:hAnsi="Century Schoolbook"/>
        </w:rPr>
        <w:t xml:space="preserve">everans </w:t>
      </w:r>
      <w:r w:rsidRPr="00576D2F">
        <w:rPr>
          <w:rFonts w:ascii="Century Schoolbook" w:hAnsi="Century Schoolbook"/>
        </w:rPr>
        <w:t xml:space="preserve">enligt ingångna Underavtal </w:t>
      </w:r>
      <w:r w:rsidR="004E247C" w:rsidRPr="00576D2F">
        <w:rPr>
          <w:rFonts w:ascii="Century Schoolbook" w:hAnsi="Century Schoolbook"/>
        </w:rPr>
        <w:t xml:space="preserve">kan ske efter det att Volymavtalets giltighetstid </w:t>
      </w:r>
      <w:r w:rsidR="00E44C2D" w:rsidRPr="00576D2F">
        <w:rPr>
          <w:rFonts w:ascii="Century Schoolbook" w:hAnsi="Century Schoolbook"/>
        </w:rPr>
        <w:t xml:space="preserve">har </w:t>
      </w:r>
      <w:r w:rsidR="004E247C" w:rsidRPr="00576D2F">
        <w:rPr>
          <w:rFonts w:ascii="Century Schoolbook" w:hAnsi="Century Schoolbook"/>
        </w:rPr>
        <w:t xml:space="preserve">gått ut. Även nya beställningar </w:t>
      </w:r>
      <w:r w:rsidR="00074725" w:rsidRPr="00576D2F">
        <w:rPr>
          <w:rFonts w:ascii="Century Schoolbook" w:hAnsi="Century Schoolbook"/>
        </w:rPr>
        <w:t xml:space="preserve">inom ramen för </w:t>
      </w:r>
      <w:r w:rsidR="004E247C" w:rsidRPr="00576D2F">
        <w:rPr>
          <w:rFonts w:ascii="Century Schoolbook" w:hAnsi="Century Schoolbook"/>
        </w:rPr>
        <w:t xml:space="preserve">Underavtal kan ske </w:t>
      </w:r>
      <w:r w:rsidR="00A52AD0" w:rsidRPr="00576D2F">
        <w:rPr>
          <w:rFonts w:ascii="Century Schoolbook" w:hAnsi="Century Schoolbook"/>
        </w:rPr>
        <w:t xml:space="preserve">med tillämpning av </w:t>
      </w:r>
      <w:r w:rsidR="00E44C2D" w:rsidRPr="00576D2F">
        <w:rPr>
          <w:rFonts w:ascii="Century Schoolbook" w:hAnsi="Century Schoolbook"/>
        </w:rPr>
        <w:t xml:space="preserve">Volymantalets villkor </w:t>
      </w:r>
      <w:r w:rsidR="00074725" w:rsidRPr="00576D2F">
        <w:rPr>
          <w:rFonts w:ascii="Century Schoolbook" w:hAnsi="Century Schoolbook"/>
        </w:rPr>
        <w:t xml:space="preserve">efter det att Volymavtalet </w:t>
      </w:r>
      <w:r w:rsidR="00A52AD0" w:rsidRPr="00576D2F">
        <w:rPr>
          <w:rFonts w:ascii="Century Schoolbook" w:hAnsi="Century Schoolbook"/>
        </w:rPr>
        <w:t>upphört att gälla.</w:t>
      </w:r>
    </w:p>
    <w:p w14:paraId="317AD56F" w14:textId="2DE145F0" w:rsidR="00A321B6" w:rsidRPr="00A321B6" w:rsidRDefault="00310FAE" w:rsidP="00A321B6">
      <w:pPr>
        <w:pStyle w:val="11Rubrik2"/>
        <w:keepNext w:val="0"/>
        <w:keepLines w:val="0"/>
        <w:numPr>
          <w:ilvl w:val="1"/>
          <w:numId w:val="1"/>
        </w:numPr>
        <w:spacing w:line="240" w:lineRule="auto"/>
        <w:ind w:left="851" w:hanging="851"/>
        <w:rPr>
          <w:rFonts w:ascii="Century Schoolbook" w:hAnsi="Century Schoolbook"/>
        </w:rPr>
      </w:pPr>
      <w:r w:rsidRPr="00576D2F">
        <w:rPr>
          <w:rFonts w:ascii="Century Schoolbook" w:hAnsi="Century Schoolbook"/>
        </w:rPr>
        <w:t>Alla övriga villkor, som till sin natur äg</w:t>
      </w:r>
      <w:r w:rsidR="00A52AD0" w:rsidRPr="00576D2F">
        <w:rPr>
          <w:rFonts w:ascii="Century Schoolbook" w:hAnsi="Century Schoolbook"/>
        </w:rPr>
        <w:t xml:space="preserve">er giltighet även efter det att </w:t>
      </w:r>
      <w:r w:rsidRPr="00576D2F">
        <w:rPr>
          <w:rFonts w:ascii="Century Schoolbook" w:hAnsi="Century Schoolbook"/>
        </w:rPr>
        <w:t xml:space="preserve">Volymavtalet upphört, förblir giltiga till dess att de uppfyllts och gäller för respektive </w:t>
      </w:r>
      <w:r w:rsidR="00141B31" w:rsidRPr="00576D2F">
        <w:rPr>
          <w:rFonts w:ascii="Century Schoolbook" w:hAnsi="Century Schoolbook"/>
        </w:rPr>
        <w:t>P</w:t>
      </w:r>
      <w:r w:rsidRPr="00576D2F">
        <w:rPr>
          <w:rFonts w:ascii="Century Schoolbook" w:hAnsi="Century Schoolbook"/>
        </w:rPr>
        <w:t>art</w:t>
      </w:r>
      <w:r w:rsidR="008C3479" w:rsidRPr="00576D2F">
        <w:rPr>
          <w:rFonts w:ascii="Century Schoolbook" w:hAnsi="Century Schoolbook"/>
        </w:rPr>
        <w:t xml:space="preserve"> eller </w:t>
      </w:r>
      <w:r w:rsidRPr="00576D2F">
        <w:rPr>
          <w:rFonts w:ascii="Century Schoolbook" w:hAnsi="Century Schoolbook"/>
        </w:rPr>
        <w:t xml:space="preserve">för </w:t>
      </w:r>
      <w:r w:rsidR="008C3479" w:rsidRPr="00576D2F">
        <w:rPr>
          <w:rFonts w:ascii="Century Schoolbook" w:hAnsi="Century Schoolbook"/>
        </w:rPr>
        <w:t xml:space="preserve">den </w:t>
      </w:r>
      <w:r w:rsidRPr="00576D2F">
        <w:rPr>
          <w:rFonts w:ascii="Century Schoolbook" w:hAnsi="Century Schoolbook"/>
        </w:rPr>
        <w:t xml:space="preserve">till vilken </w:t>
      </w:r>
      <w:r w:rsidR="008C3479" w:rsidRPr="00576D2F">
        <w:rPr>
          <w:rFonts w:ascii="Century Schoolbook" w:hAnsi="Century Schoolbook"/>
        </w:rPr>
        <w:t xml:space="preserve">Part överlåtit </w:t>
      </w:r>
      <w:r w:rsidRPr="00576D2F">
        <w:rPr>
          <w:rFonts w:ascii="Century Schoolbook" w:hAnsi="Century Schoolbook"/>
        </w:rPr>
        <w:t>Volymavtalet.</w:t>
      </w:r>
    </w:p>
    <w:p w14:paraId="1DD838AC" w14:textId="77777777" w:rsidR="00136CD8" w:rsidRDefault="00136CD8" w:rsidP="00E679DF">
      <w:pPr>
        <w:pStyle w:val="Rubrik1"/>
        <w:keepNext w:val="0"/>
        <w:keepLines w:val="0"/>
        <w:spacing w:before="360" w:after="240"/>
        <w:ind w:left="851" w:hanging="851"/>
      </w:pPr>
      <w:bookmarkStart w:id="26" w:name="_Toc53827489"/>
      <w:r>
        <w:t>Undertecknande med e-signatur</w:t>
      </w:r>
      <w:bookmarkEnd w:id="26"/>
    </w:p>
    <w:p w14:paraId="0B02E033" w14:textId="77777777" w:rsidR="00576D2F" w:rsidRPr="00576D2F" w:rsidRDefault="00576D2F" w:rsidP="00E679DF">
      <w:pPr>
        <w:pStyle w:val="Liststycke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120" w:line="240" w:lineRule="auto"/>
        <w:contextualSpacing w:val="0"/>
        <w:outlineLvl w:val="1"/>
        <w:rPr>
          <w:rFonts w:ascii="Century Schoolbook" w:eastAsiaTheme="majorEastAsia" w:hAnsi="Century Schoolbook" w:cstheme="majorBidi"/>
          <w:vanish/>
          <w:szCs w:val="26"/>
          <w:lang w:eastAsia="sv-SE"/>
        </w:rPr>
      </w:pPr>
    </w:p>
    <w:p w14:paraId="085FC379" w14:textId="77777777" w:rsidR="00136CD8" w:rsidRPr="00E679DF" w:rsidRDefault="00136CD8" w:rsidP="00E679DF">
      <w:pPr>
        <w:pStyle w:val="11Rubrik2"/>
        <w:keepNext w:val="0"/>
        <w:keepLines w:val="0"/>
        <w:numPr>
          <w:ilvl w:val="1"/>
          <w:numId w:val="1"/>
        </w:numPr>
        <w:spacing w:line="240" w:lineRule="auto"/>
        <w:ind w:left="851" w:hanging="851"/>
        <w:rPr>
          <w:rFonts w:ascii="Century Schoolbook" w:hAnsi="Century Schoolbook"/>
        </w:rPr>
      </w:pPr>
      <w:r>
        <w:rPr>
          <w:rFonts w:ascii="Century Schoolbook" w:hAnsi="Century Schoolbook"/>
        </w:rPr>
        <w:t>Volymavtalet</w:t>
      </w:r>
      <w:r w:rsidRPr="00136CD8">
        <w:rPr>
          <w:rFonts w:ascii="Century Schoolbook" w:hAnsi="Century Schoolbook"/>
        </w:rPr>
        <w:t xml:space="preserve"> har undertecknats med e-signatur av behöriga avtalstecknare för </w:t>
      </w:r>
      <w:r>
        <w:rPr>
          <w:rFonts w:ascii="Century Schoolbook" w:hAnsi="Century Schoolbook"/>
        </w:rPr>
        <w:t>Parter</w:t>
      </w:r>
      <w:r w:rsidR="00A52AD0">
        <w:rPr>
          <w:rFonts w:ascii="Century Schoolbook" w:hAnsi="Century Schoolbook"/>
        </w:rPr>
        <w:t>n</w:t>
      </w:r>
      <w:r>
        <w:rPr>
          <w:rFonts w:ascii="Century Schoolbook" w:hAnsi="Century Schoolbook"/>
        </w:rPr>
        <w:t>a.</w:t>
      </w:r>
    </w:p>
    <w:sectPr w:rsidR="00136CD8" w:rsidRPr="00E679D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2438" w:right="2268" w:bottom="1134" w:left="2268" w:header="454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B3431" w14:textId="77777777" w:rsidR="0081352C" w:rsidRDefault="0081352C">
      <w:r>
        <w:separator/>
      </w:r>
    </w:p>
  </w:endnote>
  <w:endnote w:type="continuationSeparator" w:id="0">
    <w:p w14:paraId="70BBBEA2" w14:textId="77777777" w:rsidR="0081352C" w:rsidRDefault="0081352C">
      <w:r>
        <w:continuationSeparator/>
      </w:r>
    </w:p>
  </w:endnote>
  <w:endnote w:type="continuationNotice" w:id="1">
    <w:p w14:paraId="5FCF2F78" w14:textId="77777777" w:rsidR="0081352C" w:rsidRDefault="008135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AE7F0" w14:textId="77777777" w:rsidR="000D3A44" w:rsidRDefault="000D3A4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9D785" w14:textId="77777777" w:rsidR="000D3A44" w:rsidRDefault="000D3A4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946FA" w14:textId="77777777" w:rsidR="000D3A44" w:rsidRDefault="000D3A4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E8191" w14:textId="77777777" w:rsidR="0081352C" w:rsidRDefault="0081352C">
      <w:r>
        <w:rPr>
          <w:rStyle w:val="Sidnummer"/>
        </w:rPr>
        <w:fldChar w:fldCharType="begin"/>
      </w:r>
      <w:r>
        <w:rPr>
          <w:rStyle w:val="Sidnummer"/>
        </w:rPr>
        <w:instrText xml:space="preserve"> NUMPAGES </w:instrText>
      </w:r>
      <w:r>
        <w:rPr>
          <w:rStyle w:val="Sidnummer"/>
        </w:rPr>
        <w:fldChar w:fldCharType="separate"/>
      </w:r>
      <w:r>
        <w:rPr>
          <w:rStyle w:val="Sidnummer"/>
          <w:noProof/>
        </w:rPr>
        <w:t>20</w:t>
      </w:r>
      <w:r>
        <w:rPr>
          <w:rStyle w:val="Sidnummer"/>
        </w:rPr>
        <w:fldChar w:fldCharType="end"/>
      </w:r>
      <w:r>
        <w:separator/>
      </w:r>
    </w:p>
  </w:footnote>
  <w:footnote w:type="continuationSeparator" w:id="0">
    <w:p w14:paraId="66C92927" w14:textId="77777777" w:rsidR="0081352C" w:rsidRDefault="0081352C">
      <w:r>
        <w:continuationSeparator/>
      </w:r>
    </w:p>
  </w:footnote>
  <w:footnote w:type="continuationNotice" w:id="1">
    <w:p w14:paraId="0953ED0B" w14:textId="77777777" w:rsidR="0081352C" w:rsidRDefault="008135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C18BE" w14:textId="77777777" w:rsidR="000D3A44" w:rsidRDefault="000D3A4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60B99" w14:textId="77777777" w:rsidR="007F345B" w:rsidRDefault="007F345B">
    <w:pPr>
      <w:pStyle w:val="Sidhuvud"/>
      <w:rPr>
        <w:b/>
        <w:caps/>
      </w:rPr>
    </w:pPr>
    <w:r>
      <w:tab/>
    </w:r>
    <w:r>
      <w:rPr>
        <w:b/>
        <w:caps/>
      </w:rPr>
      <w:t xml:space="preserve"> </w:t>
    </w:r>
  </w:p>
  <w:p w14:paraId="5A47A2FB" w14:textId="0027CDBC" w:rsidR="007F345B" w:rsidRPr="00E679DF" w:rsidRDefault="007F345B">
    <w:pPr>
      <w:pStyle w:val="Sidhuvud"/>
      <w:rPr>
        <w:rFonts w:ascii="Century Schoolbook" w:hAnsi="Century Schoolbook"/>
        <w:sz w:val="22"/>
        <w:szCs w:val="22"/>
      </w:rPr>
    </w:pPr>
    <w:r>
      <w:rPr>
        <w:b/>
        <w:caps/>
      </w:rPr>
      <w:tab/>
    </w:r>
    <w:r>
      <w:tab/>
    </w:r>
    <w:r w:rsidRPr="00E679DF">
      <w:rPr>
        <w:rFonts w:ascii="Century Schoolbook" w:hAnsi="Century Schoolbook"/>
        <w:sz w:val="22"/>
        <w:szCs w:val="22"/>
      </w:rPr>
      <w:fldChar w:fldCharType="begin"/>
    </w:r>
    <w:r w:rsidRPr="00E679DF">
      <w:rPr>
        <w:rFonts w:ascii="Century Schoolbook" w:hAnsi="Century Schoolbook"/>
        <w:sz w:val="22"/>
        <w:szCs w:val="22"/>
      </w:rPr>
      <w:instrText xml:space="preserve"> PAGE  \* MERGEFORMAT </w:instrText>
    </w:r>
    <w:r w:rsidRPr="00E679DF">
      <w:rPr>
        <w:rFonts w:ascii="Century Schoolbook" w:hAnsi="Century Schoolbook"/>
        <w:sz w:val="22"/>
        <w:szCs w:val="22"/>
      </w:rPr>
      <w:fldChar w:fldCharType="separate"/>
    </w:r>
    <w:r>
      <w:rPr>
        <w:rFonts w:ascii="Century Schoolbook" w:hAnsi="Century Schoolbook"/>
        <w:sz w:val="22"/>
        <w:szCs w:val="22"/>
      </w:rPr>
      <w:t>6</w:t>
    </w:r>
    <w:r w:rsidRPr="00E679DF">
      <w:rPr>
        <w:rFonts w:ascii="Century Schoolbook" w:hAnsi="Century Schoolbook"/>
        <w:sz w:val="22"/>
        <w:szCs w:val="22"/>
      </w:rPr>
      <w:fldChar w:fldCharType="end"/>
    </w:r>
    <w:r w:rsidRPr="00E679DF">
      <w:rPr>
        <w:rFonts w:ascii="Century Schoolbook" w:hAnsi="Century Schoolbook"/>
        <w:sz w:val="22"/>
        <w:szCs w:val="22"/>
      </w:rPr>
      <w:t xml:space="preserve"> (</w:t>
    </w:r>
    <w:r w:rsidRPr="00E679DF">
      <w:rPr>
        <w:rStyle w:val="Sidnummer"/>
        <w:rFonts w:ascii="Century Schoolbook" w:hAnsi="Century Schoolbook"/>
        <w:sz w:val="22"/>
        <w:szCs w:val="22"/>
      </w:rPr>
      <w:fldChar w:fldCharType="begin"/>
    </w:r>
    <w:r w:rsidRPr="00E679DF">
      <w:rPr>
        <w:rStyle w:val="Sidnummer"/>
        <w:rFonts w:ascii="Century Schoolbook" w:hAnsi="Century Schoolbook"/>
        <w:sz w:val="22"/>
        <w:szCs w:val="22"/>
      </w:rPr>
      <w:instrText xml:space="preserve"> SECTIONPAGES  \* MERGEFORMAT </w:instrText>
    </w:r>
    <w:r w:rsidRPr="00E679DF">
      <w:rPr>
        <w:rStyle w:val="Sidnummer"/>
        <w:rFonts w:ascii="Century Schoolbook" w:hAnsi="Century Schoolbook"/>
        <w:sz w:val="22"/>
        <w:szCs w:val="22"/>
      </w:rPr>
      <w:fldChar w:fldCharType="separate"/>
    </w:r>
    <w:r w:rsidR="00F94767">
      <w:rPr>
        <w:rStyle w:val="Sidnummer"/>
        <w:rFonts w:ascii="Century Schoolbook" w:hAnsi="Century Schoolbook"/>
        <w:sz w:val="22"/>
        <w:szCs w:val="22"/>
      </w:rPr>
      <w:t>6</w:t>
    </w:r>
    <w:r w:rsidRPr="00E679DF">
      <w:rPr>
        <w:rStyle w:val="Sidnummer"/>
        <w:rFonts w:ascii="Century Schoolbook" w:hAnsi="Century Schoolbook"/>
        <w:sz w:val="22"/>
        <w:szCs w:val="22"/>
      </w:rPr>
      <w:fldChar w:fldCharType="end"/>
    </w:r>
    <w:r w:rsidRPr="00E679DF">
      <w:rPr>
        <w:rFonts w:ascii="Century Schoolbook" w:hAnsi="Century Schoolbook"/>
        <w:sz w:val="22"/>
        <w:szCs w:val="22"/>
      </w:rPr>
      <w:t>)</w:t>
    </w:r>
  </w:p>
  <w:tbl>
    <w:tblPr>
      <w:tblW w:w="9639" w:type="dxa"/>
      <w:tblInd w:w="-113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73"/>
      <w:gridCol w:w="4366"/>
    </w:tblGrid>
    <w:tr w:rsidR="007F345B" w14:paraId="2F9C4BCD" w14:textId="77777777" w:rsidTr="00D26AE5">
      <w:trPr>
        <w:cantSplit/>
        <w:trHeight w:val="108"/>
      </w:trPr>
      <w:tc>
        <w:tcPr>
          <w:tcW w:w="5273" w:type="dxa"/>
        </w:tcPr>
        <w:p w14:paraId="09444C15" w14:textId="77777777" w:rsidR="007F345B" w:rsidRDefault="007F345B">
          <w:pPr>
            <w:ind w:left="499" w:right="74"/>
            <w:rPr>
              <w:sz w:val="11"/>
            </w:rPr>
          </w:pPr>
        </w:p>
      </w:tc>
      <w:tc>
        <w:tcPr>
          <w:tcW w:w="4366" w:type="dxa"/>
        </w:tcPr>
        <w:p w14:paraId="1C276D64" w14:textId="77777777" w:rsidR="007F345B" w:rsidRDefault="007F345B">
          <w:pPr>
            <w:jc w:val="right"/>
            <w:rPr>
              <w:sz w:val="11"/>
            </w:rPr>
          </w:pPr>
        </w:p>
      </w:tc>
    </w:tr>
    <w:tr w:rsidR="007F345B" w:rsidRPr="00E679DF" w14:paraId="0AD21FBD" w14:textId="77777777" w:rsidTr="00D26AE5">
      <w:trPr>
        <w:cantSplit/>
        <w:trHeight w:val="240"/>
      </w:trPr>
      <w:tc>
        <w:tcPr>
          <w:tcW w:w="5273" w:type="dxa"/>
          <w:vMerge w:val="restart"/>
        </w:tcPr>
        <w:p w14:paraId="1A14D356" w14:textId="77777777" w:rsidR="007F345B" w:rsidRDefault="007F345B">
          <w:pPr>
            <w:ind w:left="499"/>
            <w:rPr>
              <w:rFonts w:ascii="Arial" w:hAnsi="Arial"/>
              <w:i/>
              <w:iCs/>
              <w:sz w:val="20"/>
            </w:rPr>
          </w:pPr>
        </w:p>
      </w:tc>
      <w:tc>
        <w:tcPr>
          <w:tcW w:w="4366" w:type="dxa"/>
        </w:tcPr>
        <w:p w14:paraId="2BFC583E" w14:textId="135D76A3" w:rsidR="007F345B" w:rsidRPr="000830AA" w:rsidRDefault="007F345B">
          <w:pPr>
            <w:pStyle w:val="SidhuvudTabell"/>
            <w:rPr>
              <w:rFonts w:ascii="Century Schoolbook" w:hAnsi="Century Schoolbook"/>
              <w:sz w:val="22"/>
            </w:rPr>
          </w:pPr>
          <w:r w:rsidRPr="000830AA">
            <w:rPr>
              <w:rFonts w:ascii="Century Schoolbook" w:hAnsi="Century Schoolbook"/>
              <w:sz w:val="22"/>
            </w:rPr>
            <w:t>Dnr</w:t>
          </w:r>
          <w:r w:rsidR="00EC67EE" w:rsidRPr="000830AA">
            <w:rPr>
              <w:rFonts w:ascii="Century Schoolbook" w:hAnsi="Century Schoolbook"/>
              <w:sz w:val="22"/>
            </w:rPr>
            <w:t xml:space="preserve"> 23.5-5062-2021</w:t>
          </w:r>
          <w:r w:rsidRPr="000830AA">
            <w:rPr>
              <w:rFonts w:ascii="Century Schoolbook" w:hAnsi="Century Schoolbook"/>
              <w:sz w:val="22"/>
            </w:rPr>
            <w:t xml:space="preserve"> </w:t>
          </w:r>
        </w:p>
      </w:tc>
    </w:tr>
    <w:tr w:rsidR="007F345B" w:rsidRPr="00E679DF" w14:paraId="03818A8C" w14:textId="77777777" w:rsidTr="00D26AE5">
      <w:trPr>
        <w:cantSplit/>
        <w:trHeight w:val="240"/>
      </w:trPr>
      <w:tc>
        <w:tcPr>
          <w:tcW w:w="5273" w:type="dxa"/>
          <w:vMerge/>
          <w:vAlign w:val="bottom"/>
        </w:tcPr>
        <w:p w14:paraId="3A1847A3" w14:textId="77777777" w:rsidR="007F345B" w:rsidRDefault="007F345B"/>
      </w:tc>
      <w:tc>
        <w:tcPr>
          <w:tcW w:w="4366" w:type="dxa"/>
          <w:vAlign w:val="bottom"/>
        </w:tcPr>
        <w:p w14:paraId="508117F9" w14:textId="2AE0E925" w:rsidR="007F345B" w:rsidRPr="00E679DF" w:rsidRDefault="007F345B">
          <w:pPr>
            <w:pStyle w:val="SidhuvudTabell"/>
            <w:rPr>
              <w:rFonts w:ascii="Century Schoolbook" w:hAnsi="Century Schoolbook"/>
              <w:sz w:val="22"/>
              <w:highlight w:val="yellow"/>
            </w:rPr>
          </w:pPr>
        </w:p>
      </w:tc>
    </w:tr>
    <w:tr w:rsidR="007F345B" w14:paraId="4CE445E4" w14:textId="77777777" w:rsidTr="00D26AE5">
      <w:trPr>
        <w:gridAfter w:val="1"/>
        <w:wAfter w:w="4366" w:type="dxa"/>
        <w:cantSplit/>
        <w:trHeight w:val="276"/>
      </w:trPr>
      <w:tc>
        <w:tcPr>
          <w:tcW w:w="5273" w:type="dxa"/>
          <w:vMerge/>
          <w:vAlign w:val="bottom"/>
        </w:tcPr>
        <w:p w14:paraId="1BACBD3B" w14:textId="77777777" w:rsidR="007F345B" w:rsidRDefault="007F345B"/>
      </w:tc>
    </w:tr>
    <w:tr w:rsidR="007F345B" w14:paraId="6BC677E3" w14:textId="77777777" w:rsidTr="00D26AE5">
      <w:trPr>
        <w:cantSplit/>
        <w:trHeight w:val="240"/>
      </w:trPr>
      <w:tc>
        <w:tcPr>
          <w:tcW w:w="5273" w:type="dxa"/>
          <w:vMerge/>
          <w:vAlign w:val="bottom"/>
        </w:tcPr>
        <w:p w14:paraId="6C5A2447" w14:textId="77777777" w:rsidR="007F345B" w:rsidRDefault="007F345B"/>
      </w:tc>
      <w:tc>
        <w:tcPr>
          <w:tcW w:w="4366" w:type="dxa"/>
          <w:vAlign w:val="bottom"/>
        </w:tcPr>
        <w:p w14:paraId="592E9993" w14:textId="77777777" w:rsidR="007F345B" w:rsidRDefault="007F345B">
          <w:pPr>
            <w:pStyle w:val="SidhuvudTabell"/>
          </w:pPr>
        </w:p>
      </w:tc>
    </w:tr>
  </w:tbl>
  <w:p w14:paraId="37F2375A" w14:textId="77777777" w:rsidR="007F345B" w:rsidRDefault="007F345B"/>
  <w:p w14:paraId="62424325" w14:textId="77777777" w:rsidR="007F345B" w:rsidRDefault="007F345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A4B66" w14:textId="77777777" w:rsidR="000D3A44" w:rsidRDefault="000D3A4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270AA"/>
    <w:multiLevelType w:val="hybridMultilevel"/>
    <w:tmpl w:val="D34450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81EA1"/>
    <w:multiLevelType w:val="hybridMultilevel"/>
    <w:tmpl w:val="8772A8D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4509A"/>
    <w:multiLevelType w:val="hybridMultilevel"/>
    <w:tmpl w:val="E188AC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D4E87"/>
    <w:multiLevelType w:val="hybridMultilevel"/>
    <w:tmpl w:val="4822D824"/>
    <w:lvl w:ilvl="0" w:tplc="8F8C63E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40DD"/>
    <w:multiLevelType w:val="hybridMultilevel"/>
    <w:tmpl w:val="5644EC76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60E22"/>
    <w:multiLevelType w:val="hybridMultilevel"/>
    <w:tmpl w:val="62AA6E3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8692A"/>
    <w:multiLevelType w:val="hybridMultilevel"/>
    <w:tmpl w:val="88AA707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86B93"/>
    <w:multiLevelType w:val="hybridMultilevel"/>
    <w:tmpl w:val="754A1F5C"/>
    <w:lvl w:ilvl="0" w:tplc="97B468CE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30800F7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84844E5A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5EDA2F10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C276C710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303E414E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A852F58C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994EC5AE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1BA60C80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8" w15:restartNumberingAfterBreak="0">
    <w:nsid w:val="1702557F"/>
    <w:multiLevelType w:val="multilevel"/>
    <w:tmpl w:val="256E520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002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87B62B4"/>
    <w:multiLevelType w:val="hybridMultilevel"/>
    <w:tmpl w:val="EB000568"/>
    <w:lvl w:ilvl="0" w:tplc="68EA58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24A70"/>
    <w:multiLevelType w:val="hybridMultilevel"/>
    <w:tmpl w:val="4418B380"/>
    <w:lvl w:ilvl="0" w:tplc="E2C2DF58">
      <w:start w:val="1"/>
      <w:numFmt w:val="decimal"/>
      <w:pStyle w:val="Rubrik1"/>
      <w:lvlText w:val="%1"/>
      <w:lvlJc w:val="left"/>
      <w:pPr>
        <w:ind w:left="1635" w:hanging="1275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EAA0B4E8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5672A"/>
    <w:multiLevelType w:val="hybridMultilevel"/>
    <w:tmpl w:val="F6FEFB00"/>
    <w:lvl w:ilvl="0" w:tplc="041D0017">
      <w:start w:val="1"/>
      <w:numFmt w:val="lowerLetter"/>
      <w:lvlText w:val="%1)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89717B"/>
    <w:multiLevelType w:val="hybridMultilevel"/>
    <w:tmpl w:val="6212B66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11494"/>
    <w:multiLevelType w:val="hybridMultilevel"/>
    <w:tmpl w:val="2216F7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D52C0"/>
    <w:multiLevelType w:val="hybridMultilevel"/>
    <w:tmpl w:val="B8704492"/>
    <w:lvl w:ilvl="0" w:tplc="041D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15" w15:restartNumberingAfterBreak="0">
    <w:nsid w:val="30100E47"/>
    <w:multiLevelType w:val="hybridMultilevel"/>
    <w:tmpl w:val="FF2E4AAC"/>
    <w:lvl w:ilvl="0" w:tplc="627E03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643F4"/>
    <w:multiLevelType w:val="hybridMultilevel"/>
    <w:tmpl w:val="613CC352"/>
    <w:lvl w:ilvl="0" w:tplc="6B5050E2">
      <w:start w:val="1"/>
      <w:numFmt w:val="upp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AA638F"/>
    <w:multiLevelType w:val="hybridMultilevel"/>
    <w:tmpl w:val="5204C74C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304CB"/>
    <w:multiLevelType w:val="hybridMultilevel"/>
    <w:tmpl w:val="62AA6E3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6E2F48"/>
    <w:multiLevelType w:val="hybridMultilevel"/>
    <w:tmpl w:val="1004AA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786E62"/>
    <w:multiLevelType w:val="hybridMultilevel"/>
    <w:tmpl w:val="FE8CEAE8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5481261"/>
    <w:multiLevelType w:val="multilevel"/>
    <w:tmpl w:val="115ECA9E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22" w15:restartNumberingAfterBreak="0">
    <w:nsid w:val="46207E53"/>
    <w:multiLevelType w:val="hybridMultilevel"/>
    <w:tmpl w:val="168660D8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CD1731"/>
    <w:multiLevelType w:val="hybridMultilevel"/>
    <w:tmpl w:val="D0A2726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2374B9"/>
    <w:multiLevelType w:val="hybridMultilevel"/>
    <w:tmpl w:val="F43425AE"/>
    <w:lvl w:ilvl="0" w:tplc="041D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 w15:restartNumberingAfterBreak="0">
    <w:nsid w:val="4AB00D1C"/>
    <w:multiLevelType w:val="hybridMultilevel"/>
    <w:tmpl w:val="E28E0FDE"/>
    <w:lvl w:ilvl="0" w:tplc="CDBE6ECC">
      <w:start w:val="3"/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852602"/>
    <w:multiLevelType w:val="hybridMultilevel"/>
    <w:tmpl w:val="78F6DD64"/>
    <w:lvl w:ilvl="0" w:tplc="55506886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49FA711C">
      <w:numFmt w:val="decimal"/>
      <w:lvlText w:val=""/>
      <w:lvlJc w:val="left"/>
    </w:lvl>
    <w:lvl w:ilvl="2" w:tplc="E1647BDC">
      <w:numFmt w:val="decimal"/>
      <w:lvlText w:val=""/>
      <w:lvlJc w:val="left"/>
    </w:lvl>
    <w:lvl w:ilvl="3" w:tplc="05A84230">
      <w:numFmt w:val="decimal"/>
      <w:lvlText w:val=""/>
      <w:lvlJc w:val="left"/>
    </w:lvl>
    <w:lvl w:ilvl="4" w:tplc="B9601694">
      <w:numFmt w:val="decimal"/>
      <w:lvlText w:val=""/>
      <w:lvlJc w:val="left"/>
    </w:lvl>
    <w:lvl w:ilvl="5" w:tplc="7186BE48">
      <w:numFmt w:val="decimal"/>
      <w:lvlText w:val=""/>
      <w:lvlJc w:val="left"/>
    </w:lvl>
    <w:lvl w:ilvl="6" w:tplc="42AADF34">
      <w:numFmt w:val="decimal"/>
      <w:lvlText w:val=""/>
      <w:lvlJc w:val="left"/>
    </w:lvl>
    <w:lvl w:ilvl="7" w:tplc="5B9A961C">
      <w:numFmt w:val="decimal"/>
      <w:lvlText w:val=""/>
      <w:lvlJc w:val="left"/>
    </w:lvl>
    <w:lvl w:ilvl="8" w:tplc="23DAD95C">
      <w:numFmt w:val="decimal"/>
      <w:lvlText w:val=""/>
      <w:lvlJc w:val="left"/>
    </w:lvl>
  </w:abstractNum>
  <w:abstractNum w:abstractNumId="27" w15:restartNumberingAfterBreak="0">
    <w:nsid w:val="57BE5E68"/>
    <w:multiLevelType w:val="hybridMultilevel"/>
    <w:tmpl w:val="C5B8B95C"/>
    <w:lvl w:ilvl="0" w:tplc="041D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8" w15:restartNumberingAfterBreak="0">
    <w:nsid w:val="57CE3BB1"/>
    <w:multiLevelType w:val="multilevel"/>
    <w:tmpl w:val="B24C943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A175D5D"/>
    <w:multiLevelType w:val="hybridMultilevel"/>
    <w:tmpl w:val="19564396"/>
    <w:lvl w:ilvl="0" w:tplc="9BC0AF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6755F1"/>
    <w:multiLevelType w:val="multilevel"/>
    <w:tmpl w:val="B8D2C6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2A05178"/>
    <w:multiLevelType w:val="hybridMultilevel"/>
    <w:tmpl w:val="28E40206"/>
    <w:lvl w:ilvl="0" w:tplc="58FE5E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0"/>
        <w:szCs w:val="20"/>
      </w:rPr>
    </w:lvl>
    <w:lvl w:ilvl="1" w:tplc="041D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2" w15:restartNumberingAfterBreak="0">
    <w:nsid w:val="664123B4"/>
    <w:multiLevelType w:val="hybridMultilevel"/>
    <w:tmpl w:val="94480C9C"/>
    <w:lvl w:ilvl="0" w:tplc="44E2FB2C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83506B2"/>
    <w:multiLevelType w:val="hybridMultilevel"/>
    <w:tmpl w:val="5EEE4988"/>
    <w:lvl w:ilvl="0" w:tplc="0CD8F7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5C5685"/>
    <w:multiLevelType w:val="multilevel"/>
    <w:tmpl w:val="51082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46C1D12"/>
    <w:multiLevelType w:val="multilevel"/>
    <w:tmpl w:val="87CC20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79364C34"/>
    <w:multiLevelType w:val="hybridMultilevel"/>
    <w:tmpl w:val="21504D72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4E3682"/>
    <w:multiLevelType w:val="hybridMultilevel"/>
    <w:tmpl w:val="BBD46C38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07951"/>
    <w:multiLevelType w:val="hybridMultilevel"/>
    <w:tmpl w:val="B2F299E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27"/>
  </w:num>
  <w:num w:numId="4">
    <w:abstractNumId w:val="12"/>
  </w:num>
  <w:num w:numId="5">
    <w:abstractNumId w:val="31"/>
  </w:num>
  <w:num w:numId="6">
    <w:abstractNumId w:val="16"/>
  </w:num>
  <w:num w:numId="7">
    <w:abstractNumId w:val="32"/>
  </w:num>
  <w:num w:numId="8">
    <w:abstractNumId w:val="23"/>
  </w:num>
  <w:num w:numId="9">
    <w:abstractNumId w:val="18"/>
  </w:num>
  <w:num w:numId="10">
    <w:abstractNumId w:val="5"/>
  </w:num>
  <w:num w:numId="11">
    <w:abstractNumId w:val="8"/>
  </w:num>
  <w:num w:numId="12">
    <w:abstractNumId w:val="6"/>
  </w:num>
  <w:num w:numId="13">
    <w:abstractNumId w:val="38"/>
  </w:num>
  <w:num w:numId="14">
    <w:abstractNumId w:val="0"/>
  </w:num>
  <w:num w:numId="15">
    <w:abstractNumId w:val="13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2"/>
  </w:num>
  <w:num w:numId="31">
    <w:abstractNumId w:val="1"/>
  </w:num>
  <w:num w:numId="32">
    <w:abstractNumId w:val="1"/>
  </w:num>
  <w:num w:numId="33">
    <w:abstractNumId w:val="4"/>
  </w:num>
  <w:num w:numId="34">
    <w:abstractNumId w:val="15"/>
  </w:num>
  <w:num w:numId="35">
    <w:abstractNumId w:val="9"/>
  </w:num>
  <w:num w:numId="36">
    <w:abstractNumId w:val="29"/>
  </w:num>
  <w:num w:numId="37">
    <w:abstractNumId w:val="25"/>
  </w:num>
  <w:num w:numId="38">
    <w:abstractNumId w:val="11"/>
  </w:num>
  <w:num w:numId="39">
    <w:abstractNumId w:val="8"/>
  </w:num>
  <w:num w:numId="40">
    <w:abstractNumId w:val="8"/>
  </w:num>
  <w:num w:numId="41">
    <w:abstractNumId w:val="7"/>
  </w:num>
  <w:num w:numId="42">
    <w:abstractNumId w:val="3"/>
  </w:num>
  <w:num w:numId="43">
    <w:abstractNumId w:val="10"/>
  </w:num>
  <w:num w:numId="44">
    <w:abstractNumId w:val="10"/>
  </w:num>
  <w:num w:numId="45">
    <w:abstractNumId w:val="10"/>
  </w:num>
  <w:num w:numId="46">
    <w:abstractNumId w:val="10"/>
  </w:num>
  <w:num w:numId="47">
    <w:abstractNumId w:val="10"/>
  </w:num>
  <w:num w:numId="48">
    <w:abstractNumId w:val="10"/>
  </w:num>
  <w:num w:numId="49">
    <w:abstractNumId w:val="10"/>
  </w:num>
  <w:num w:numId="50">
    <w:abstractNumId w:val="10"/>
  </w:num>
  <w:num w:numId="51">
    <w:abstractNumId w:val="10"/>
  </w:num>
  <w:num w:numId="52">
    <w:abstractNumId w:val="10"/>
  </w:num>
  <w:num w:numId="53">
    <w:abstractNumId w:val="10"/>
  </w:num>
  <w:num w:numId="54">
    <w:abstractNumId w:val="10"/>
  </w:num>
  <w:num w:numId="55">
    <w:abstractNumId w:val="10"/>
  </w:num>
  <w:num w:numId="56">
    <w:abstractNumId w:val="10"/>
  </w:num>
  <w:num w:numId="57">
    <w:abstractNumId w:val="35"/>
  </w:num>
  <w:num w:numId="58">
    <w:abstractNumId w:val="10"/>
  </w:num>
  <w:num w:numId="59">
    <w:abstractNumId w:val="37"/>
  </w:num>
  <w:num w:numId="60">
    <w:abstractNumId w:val="17"/>
  </w:num>
  <w:num w:numId="61">
    <w:abstractNumId w:val="34"/>
  </w:num>
  <w:num w:numId="62">
    <w:abstractNumId w:val="36"/>
  </w:num>
  <w:num w:numId="63">
    <w:abstractNumId w:val="21"/>
  </w:num>
  <w:num w:numId="64">
    <w:abstractNumId w:val="22"/>
  </w:num>
  <w:num w:numId="65">
    <w:abstractNumId w:val="28"/>
  </w:num>
  <w:num w:numId="66">
    <w:abstractNumId w:val="10"/>
  </w:num>
  <w:num w:numId="67">
    <w:abstractNumId w:val="10"/>
  </w:num>
  <w:num w:numId="68">
    <w:abstractNumId w:val="10"/>
  </w:num>
  <w:num w:numId="69">
    <w:abstractNumId w:val="10"/>
  </w:num>
  <w:num w:numId="70">
    <w:abstractNumId w:val="10"/>
  </w:num>
  <w:num w:numId="71">
    <w:abstractNumId w:val="10"/>
  </w:num>
  <w:num w:numId="72">
    <w:abstractNumId w:val="10"/>
  </w:num>
  <w:num w:numId="73">
    <w:abstractNumId w:val="10"/>
  </w:num>
  <w:num w:numId="74">
    <w:abstractNumId w:val="10"/>
  </w:num>
  <w:num w:numId="75">
    <w:abstractNumId w:val="10"/>
  </w:num>
  <w:num w:numId="76">
    <w:abstractNumId w:val="10"/>
  </w:num>
  <w:num w:numId="77">
    <w:abstractNumId w:val="10"/>
  </w:num>
  <w:num w:numId="78">
    <w:abstractNumId w:val="10"/>
  </w:num>
  <w:num w:numId="79">
    <w:abstractNumId w:val="10"/>
  </w:num>
  <w:num w:numId="80">
    <w:abstractNumId w:val="30"/>
  </w:num>
  <w:num w:numId="81">
    <w:abstractNumId w:val="19"/>
  </w:num>
  <w:num w:numId="82">
    <w:abstractNumId w:val="20"/>
  </w:num>
  <w:num w:numId="83">
    <w:abstractNumId w:val="24"/>
  </w:num>
  <w:num w:numId="84">
    <w:abstractNumId w:val="24"/>
  </w:num>
  <w:num w:numId="85">
    <w:abstractNumId w:val="14"/>
  </w:num>
  <w:num w:numId="86">
    <w:abstractNumId w:val="33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intFractionalCharacterWidth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76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FAE"/>
    <w:rsid w:val="00002C41"/>
    <w:rsid w:val="00005E15"/>
    <w:rsid w:val="00007FBF"/>
    <w:rsid w:val="00011052"/>
    <w:rsid w:val="00016667"/>
    <w:rsid w:val="000170B8"/>
    <w:rsid w:val="000206B9"/>
    <w:rsid w:val="00022164"/>
    <w:rsid w:val="000224C1"/>
    <w:rsid w:val="00024443"/>
    <w:rsid w:val="000246D1"/>
    <w:rsid w:val="000248D6"/>
    <w:rsid w:val="00030553"/>
    <w:rsid w:val="00032569"/>
    <w:rsid w:val="000352B3"/>
    <w:rsid w:val="00036A33"/>
    <w:rsid w:val="00036A35"/>
    <w:rsid w:val="00042D7F"/>
    <w:rsid w:val="00046A02"/>
    <w:rsid w:val="00046E4C"/>
    <w:rsid w:val="00046F70"/>
    <w:rsid w:val="0005114F"/>
    <w:rsid w:val="00051647"/>
    <w:rsid w:val="00054712"/>
    <w:rsid w:val="00054F3A"/>
    <w:rsid w:val="000640FA"/>
    <w:rsid w:val="00064E4F"/>
    <w:rsid w:val="000659F8"/>
    <w:rsid w:val="00067749"/>
    <w:rsid w:val="00071CF1"/>
    <w:rsid w:val="00072414"/>
    <w:rsid w:val="00074725"/>
    <w:rsid w:val="00075C86"/>
    <w:rsid w:val="00077DE6"/>
    <w:rsid w:val="000830AA"/>
    <w:rsid w:val="00083179"/>
    <w:rsid w:val="00083AE1"/>
    <w:rsid w:val="0008454F"/>
    <w:rsid w:val="000878E8"/>
    <w:rsid w:val="000911E3"/>
    <w:rsid w:val="00091AF5"/>
    <w:rsid w:val="00095F10"/>
    <w:rsid w:val="0009723F"/>
    <w:rsid w:val="000978D0"/>
    <w:rsid w:val="00097C04"/>
    <w:rsid w:val="000A2B95"/>
    <w:rsid w:val="000B119F"/>
    <w:rsid w:val="000B237C"/>
    <w:rsid w:val="000B295B"/>
    <w:rsid w:val="000B3956"/>
    <w:rsid w:val="000B3BC9"/>
    <w:rsid w:val="000B4AA8"/>
    <w:rsid w:val="000B5A65"/>
    <w:rsid w:val="000C0216"/>
    <w:rsid w:val="000C0E76"/>
    <w:rsid w:val="000C0FB3"/>
    <w:rsid w:val="000C3FE5"/>
    <w:rsid w:val="000C4BBE"/>
    <w:rsid w:val="000C60B0"/>
    <w:rsid w:val="000C74AE"/>
    <w:rsid w:val="000D1E06"/>
    <w:rsid w:val="000D2E2E"/>
    <w:rsid w:val="000D3A44"/>
    <w:rsid w:val="000D46DF"/>
    <w:rsid w:val="000D4C90"/>
    <w:rsid w:val="000D59E8"/>
    <w:rsid w:val="000E2B86"/>
    <w:rsid w:val="000E3393"/>
    <w:rsid w:val="000E558E"/>
    <w:rsid w:val="000E7030"/>
    <w:rsid w:val="000F03B8"/>
    <w:rsid w:val="000F2542"/>
    <w:rsid w:val="000F40B4"/>
    <w:rsid w:val="000F4BDE"/>
    <w:rsid w:val="000F5F9D"/>
    <w:rsid w:val="000F7D53"/>
    <w:rsid w:val="00106770"/>
    <w:rsid w:val="00107699"/>
    <w:rsid w:val="001110FF"/>
    <w:rsid w:val="00111579"/>
    <w:rsid w:val="00111AA6"/>
    <w:rsid w:val="00117568"/>
    <w:rsid w:val="00120029"/>
    <w:rsid w:val="001235D0"/>
    <w:rsid w:val="00126BA4"/>
    <w:rsid w:val="00132B03"/>
    <w:rsid w:val="00134213"/>
    <w:rsid w:val="00136CD8"/>
    <w:rsid w:val="0013702F"/>
    <w:rsid w:val="00140488"/>
    <w:rsid w:val="00140C7C"/>
    <w:rsid w:val="00141B31"/>
    <w:rsid w:val="00147C59"/>
    <w:rsid w:val="001519F8"/>
    <w:rsid w:val="00151CF5"/>
    <w:rsid w:val="0015222C"/>
    <w:rsid w:val="0015281A"/>
    <w:rsid w:val="00155B47"/>
    <w:rsid w:val="0016053F"/>
    <w:rsid w:val="00160C9D"/>
    <w:rsid w:val="00161A9F"/>
    <w:rsid w:val="001701C7"/>
    <w:rsid w:val="00171F23"/>
    <w:rsid w:val="00175806"/>
    <w:rsid w:val="00180190"/>
    <w:rsid w:val="00180635"/>
    <w:rsid w:val="00182354"/>
    <w:rsid w:val="00183290"/>
    <w:rsid w:val="00184832"/>
    <w:rsid w:val="00187FED"/>
    <w:rsid w:val="00190B5E"/>
    <w:rsid w:val="0019179C"/>
    <w:rsid w:val="00192F01"/>
    <w:rsid w:val="00194538"/>
    <w:rsid w:val="00196E87"/>
    <w:rsid w:val="001A275E"/>
    <w:rsid w:val="001A49C4"/>
    <w:rsid w:val="001B09C1"/>
    <w:rsid w:val="001B1ABA"/>
    <w:rsid w:val="001B4BB6"/>
    <w:rsid w:val="001B4D31"/>
    <w:rsid w:val="001C0CD7"/>
    <w:rsid w:val="001C100F"/>
    <w:rsid w:val="001C14DE"/>
    <w:rsid w:val="001C2893"/>
    <w:rsid w:val="001C50D7"/>
    <w:rsid w:val="001C6491"/>
    <w:rsid w:val="001C64EB"/>
    <w:rsid w:val="001C68A1"/>
    <w:rsid w:val="001D1C19"/>
    <w:rsid w:val="001E0A6B"/>
    <w:rsid w:val="001E2B4A"/>
    <w:rsid w:val="001E2E25"/>
    <w:rsid w:val="001E5B47"/>
    <w:rsid w:val="001E696D"/>
    <w:rsid w:val="001E7269"/>
    <w:rsid w:val="001F0A02"/>
    <w:rsid w:val="001F129A"/>
    <w:rsid w:val="001F145A"/>
    <w:rsid w:val="001F565A"/>
    <w:rsid w:val="001F6097"/>
    <w:rsid w:val="00200838"/>
    <w:rsid w:val="002011A1"/>
    <w:rsid w:val="00202253"/>
    <w:rsid w:val="0020490E"/>
    <w:rsid w:val="002052FA"/>
    <w:rsid w:val="00206381"/>
    <w:rsid w:val="002066A3"/>
    <w:rsid w:val="00212664"/>
    <w:rsid w:val="00212E39"/>
    <w:rsid w:val="00213287"/>
    <w:rsid w:val="00214BA5"/>
    <w:rsid w:val="00214F92"/>
    <w:rsid w:val="00216298"/>
    <w:rsid w:val="0022007C"/>
    <w:rsid w:val="0022231F"/>
    <w:rsid w:val="00225267"/>
    <w:rsid w:val="00226B36"/>
    <w:rsid w:val="00231B9E"/>
    <w:rsid w:val="00231CCB"/>
    <w:rsid w:val="002323CF"/>
    <w:rsid w:val="00233289"/>
    <w:rsid w:val="00233750"/>
    <w:rsid w:val="002350BE"/>
    <w:rsid w:val="00235E94"/>
    <w:rsid w:val="0023756E"/>
    <w:rsid w:val="0024323E"/>
    <w:rsid w:val="00244D5C"/>
    <w:rsid w:val="00246C48"/>
    <w:rsid w:val="0025097D"/>
    <w:rsid w:val="00250D5B"/>
    <w:rsid w:val="0025253E"/>
    <w:rsid w:val="00252F60"/>
    <w:rsid w:val="00253764"/>
    <w:rsid w:val="00255F11"/>
    <w:rsid w:val="00260354"/>
    <w:rsid w:val="002619CC"/>
    <w:rsid w:val="00266456"/>
    <w:rsid w:val="00266741"/>
    <w:rsid w:val="00271D85"/>
    <w:rsid w:val="002764AA"/>
    <w:rsid w:val="00277D9B"/>
    <w:rsid w:val="00280CDE"/>
    <w:rsid w:val="0028127D"/>
    <w:rsid w:val="0028237C"/>
    <w:rsid w:val="00282662"/>
    <w:rsid w:val="00283AE2"/>
    <w:rsid w:val="00283EC1"/>
    <w:rsid w:val="0028545B"/>
    <w:rsid w:val="002862F9"/>
    <w:rsid w:val="00290287"/>
    <w:rsid w:val="00290C8A"/>
    <w:rsid w:val="002924CE"/>
    <w:rsid w:val="00292F66"/>
    <w:rsid w:val="0029363D"/>
    <w:rsid w:val="0029432B"/>
    <w:rsid w:val="00294CC7"/>
    <w:rsid w:val="002966E2"/>
    <w:rsid w:val="002967D2"/>
    <w:rsid w:val="002A172B"/>
    <w:rsid w:val="002A1A32"/>
    <w:rsid w:val="002A1B7E"/>
    <w:rsid w:val="002A1C8D"/>
    <w:rsid w:val="002A286C"/>
    <w:rsid w:val="002A2AEB"/>
    <w:rsid w:val="002A435D"/>
    <w:rsid w:val="002A4509"/>
    <w:rsid w:val="002B1C22"/>
    <w:rsid w:val="002C05B5"/>
    <w:rsid w:val="002D081E"/>
    <w:rsid w:val="002D0CF8"/>
    <w:rsid w:val="002D211E"/>
    <w:rsid w:val="002D4256"/>
    <w:rsid w:val="002E3321"/>
    <w:rsid w:val="002E575C"/>
    <w:rsid w:val="002E610F"/>
    <w:rsid w:val="002E6985"/>
    <w:rsid w:val="002E754D"/>
    <w:rsid w:val="002F04F4"/>
    <w:rsid w:val="002F2841"/>
    <w:rsid w:val="002F3247"/>
    <w:rsid w:val="002F5C08"/>
    <w:rsid w:val="00301C1B"/>
    <w:rsid w:val="003040F2"/>
    <w:rsid w:val="00304552"/>
    <w:rsid w:val="00307299"/>
    <w:rsid w:val="00310FAE"/>
    <w:rsid w:val="003133F3"/>
    <w:rsid w:val="00314822"/>
    <w:rsid w:val="0031780C"/>
    <w:rsid w:val="00321CBD"/>
    <w:rsid w:val="00323363"/>
    <w:rsid w:val="00325421"/>
    <w:rsid w:val="00326ECC"/>
    <w:rsid w:val="0033042B"/>
    <w:rsid w:val="003330BA"/>
    <w:rsid w:val="0033674E"/>
    <w:rsid w:val="00344312"/>
    <w:rsid w:val="00345B71"/>
    <w:rsid w:val="00347B01"/>
    <w:rsid w:val="00347B5C"/>
    <w:rsid w:val="00352F55"/>
    <w:rsid w:val="00353691"/>
    <w:rsid w:val="00367846"/>
    <w:rsid w:val="00371694"/>
    <w:rsid w:val="0037213B"/>
    <w:rsid w:val="003740FE"/>
    <w:rsid w:val="00374D44"/>
    <w:rsid w:val="003754EF"/>
    <w:rsid w:val="003801F2"/>
    <w:rsid w:val="00380446"/>
    <w:rsid w:val="00380CC0"/>
    <w:rsid w:val="00381E48"/>
    <w:rsid w:val="00382EC2"/>
    <w:rsid w:val="003854FC"/>
    <w:rsid w:val="00387D9B"/>
    <w:rsid w:val="003932D8"/>
    <w:rsid w:val="003950A7"/>
    <w:rsid w:val="003A154E"/>
    <w:rsid w:val="003A28AD"/>
    <w:rsid w:val="003A2AA7"/>
    <w:rsid w:val="003A5DAA"/>
    <w:rsid w:val="003B10A2"/>
    <w:rsid w:val="003B2DF4"/>
    <w:rsid w:val="003B3A87"/>
    <w:rsid w:val="003C10D0"/>
    <w:rsid w:val="003C21E8"/>
    <w:rsid w:val="003C3C85"/>
    <w:rsid w:val="003C4B76"/>
    <w:rsid w:val="003C4F3F"/>
    <w:rsid w:val="003D1F0E"/>
    <w:rsid w:val="003D2CED"/>
    <w:rsid w:val="003D4B81"/>
    <w:rsid w:val="003E2507"/>
    <w:rsid w:val="003E4249"/>
    <w:rsid w:val="003E5AEF"/>
    <w:rsid w:val="003F1DE8"/>
    <w:rsid w:val="003F680E"/>
    <w:rsid w:val="003F6FA1"/>
    <w:rsid w:val="00400210"/>
    <w:rsid w:val="00401DC4"/>
    <w:rsid w:val="00402156"/>
    <w:rsid w:val="004042FE"/>
    <w:rsid w:val="00404B4E"/>
    <w:rsid w:val="00405C4A"/>
    <w:rsid w:val="004118D5"/>
    <w:rsid w:val="00412C54"/>
    <w:rsid w:val="00412F3C"/>
    <w:rsid w:val="00413A9C"/>
    <w:rsid w:val="00415011"/>
    <w:rsid w:val="004160BA"/>
    <w:rsid w:val="00416CCF"/>
    <w:rsid w:val="004204C0"/>
    <w:rsid w:val="00421AE8"/>
    <w:rsid w:val="00422F00"/>
    <w:rsid w:val="0042769A"/>
    <w:rsid w:val="004348AA"/>
    <w:rsid w:val="004368C6"/>
    <w:rsid w:val="00440353"/>
    <w:rsid w:val="00441E94"/>
    <w:rsid w:val="00445425"/>
    <w:rsid w:val="004458CE"/>
    <w:rsid w:val="00446D76"/>
    <w:rsid w:val="0045723B"/>
    <w:rsid w:val="00461027"/>
    <w:rsid w:val="0046755E"/>
    <w:rsid w:val="00472202"/>
    <w:rsid w:val="004729A7"/>
    <w:rsid w:val="004737A1"/>
    <w:rsid w:val="00476CA6"/>
    <w:rsid w:val="00480E4F"/>
    <w:rsid w:val="00481A07"/>
    <w:rsid w:val="004847FB"/>
    <w:rsid w:val="00484B4F"/>
    <w:rsid w:val="00492F57"/>
    <w:rsid w:val="00493245"/>
    <w:rsid w:val="004933EE"/>
    <w:rsid w:val="0049456D"/>
    <w:rsid w:val="004949FB"/>
    <w:rsid w:val="0049528F"/>
    <w:rsid w:val="004A3199"/>
    <w:rsid w:val="004A518F"/>
    <w:rsid w:val="004A637B"/>
    <w:rsid w:val="004B142E"/>
    <w:rsid w:val="004B40A0"/>
    <w:rsid w:val="004B65DA"/>
    <w:rsid w:val="004B673E"/>
    <w:rsid w:val="004C2C64"/>
    <w:rsid w:val="004C4779"/>
    <w:rsid w:val="004C4F00"/>
    <w:rsid w:val="004C571F"/>
    <w:rsid w:val="004C683B"/>
    <w:rsid w:val="004C6BB0"/>
    <w:rsid w:val="004C7138"/>
    <w:rsid w:val="004D201F"/>
    <w:rsid w:val="004D3A3B"/>
    <w:rsid w:val="004D5AB8"/>
    <w:rsid w:val="004D7A8E"/>
    <w:rsid w:val="004E1D0D"/>
    <w:rsid w:val="004E247C"/>
    <w:rsid w:val="004E6FA8"/>
    <w:rsid w:val="004F507A"/>
    <w:rsid w:val="004F51C7"/>
    <w:rsid w:val="004F5C34"/>
    <w:rsid w:val="0050039D"/>
    <w:rsid w:val="00501F1F"/>
    <w:rsid w:val="005027B4"/>
    <w:rsid w:val="0050333E"/>
    <w:rsid w:val="005052F0"/>
    <w:rsid w:val="00506ED3"/>
    <w:rsid w:val="00510104"/>
    <w:rsid w:val="005105B0"/>
    <w:rsid w:val="00512BB8"/>
    <w:rsid w:val="0051517E"/>
    <w:rsid w:val="00516238"/>
    <w:rsid w:val="0051722C"/>
    <w:rsid w:val="005172B1"/>
    <w:rsid w:val="00520253"/>
    <w:rsid w:val="00521E09"/>
    <w:rsid w:val="0052216B"/>
    <w:rsid w:val="00522F81"/>
    <w:rsid w:val="00524B2B"/>
    <w:rsid w:val="00526E3E"/>
    <w:rsid w:val="00527D9E"/>
    <w:rsid w:val="00535249"/>
    <w:rsid w:val="00540376"/>
    <w:rsid w:val="005406B9"/>
    <w:rsid w:val="00540BB5"/>
    <w:rsid w:val="00541BDA"/>
    <w:rsid w:val="00542E8D"/>
    <w:rsid w:val="00550B30"/>
    <w:rsid w:val="00556E60"/>
    <w:rsid w:val="00557A6C"/>
    <w:rsid w:val="005639A6"/>
    <w:rsid w:val="00564C5F"/>
    <w:rsid w:val="005652C9"/>
    <w:rsid w:val="00565D71"/>
    <w:rsid w:val="00567AB7"/>
    <w:rsid w:val="00571742"/>
    <w:rsid w:val="00573638"/>
    <w:rsid w:val="0057462B"/>
    <w:rsid w:val="005757F8"/>
    <w:rsid w:val="005762F3"/>
    <w:rsid w:val="00576D2F"/>
    <w:rsid w:val="00582719"/>
    <w:rsid w:val="00583E12"/>
    <w:rsid w:val="00586E7C"/>
    <w:rsid w:val="005903A6"/>
    <w:rsid w:val="00590B17"/>
    <w:rsid w:val="00591E4C"/>
    <w:rsid w:val="00596AB5"/>
    <w:rsid w:val="00597CB5"/>
    <w:rsid w:val="005A0361"/>
    <w:rsid w:val="005A10D2"/>
    <w:rsid w:val="005A148A"/>
    <w:rsid w:val="005A18A0"/>
    <w:rsid w:val="005A207E"/>
    <w:rsid w:val="005A38B4"/>
    <w:rsid w:val="005A5119"/>
    <w:rsid w:val="005A53AC"/>
    <w:rsid w:val="005B03E6"/>
    <w:rsid w:val="005B1FC1"/>
    <w:rsid w:val="005B353B"/>
    <w:rsid w:val="005B45F5"/>
    <w:rsid w:val="005B50E6"/>
    <w:rsid w:val="005B7638"/>
    <w:rsid w:val="005C1E55"/>
    <w:rsid w:val="005C5A93"/>
    <w:rsid w:val="005C67BD"/>
    <w:rsid w:val="005D1D94"/>
    <w:rsid w:val="005D4614"/>
    <w:rsid w:val="005D67E8"/>
    <w:rsid w:val="005E3358"/>
    <w:rsid w:val="005E337F"/>
    <w:rsid w:val="005E35CC"/>
    <w:rsid w:val="005E466F"/>
    <w:rsid w:val="005E4E31"/>
    <w:rsid w:val="005F1186"/>
    <w:rsid w:val="005F19BF"/>
    <w:rsid w:val="00600E8F"/>
    <w:rsid w:val="00605593"/>
    <w:rsid w:val="006117BB"/>
    <w:rsid w:val="00613A35"/>
    <w:rsid w:val="00613DBB"/>
    <w:rsid w:val="00616BF9"/>
    <w:rsid w:val="00617DBC"/>
    <w:rsid w:val="0062018C"/>
    <w:rsid w:val="0062316A"/>
    <w:rsid w:val="006240C7"/>
    <w:rsid w:val="00630626"/>
    <w:rsid w:val="0063473F"/>
    <w:rsid w:val="0063751D"/>
    <w:rsid w:val="006375ED"/>
    <w:rsid w:val="00642A66"/>
    <w:rsid w:val="00642CC3"/>
    <w:rsid w:val="006433F3"/>
    <w:rsid w:val="006501AD"/>
    <w:rsid w:val="00650FD4"/>
    <w:rsid w:val="00651B55"/>
    <w:rsid w:val="006560E2"/>
    <w:rsid w:val="00657063"/>
    <w:rsid w:val="0066003D"/>
    <w:rsid w:val="00663CD8"/>
    <w:rsid w:val="00665756"/>
    <w:rsid w:val="00666A64"/>
    <w:rsid w:val="00671C09"/>
    <w:rsid w:val="0067348F"/>
    <w:rsid w:val="00674FE7"/>
    <w:rsid w:val="00682471"/>
    <w:rsid w:val="00685379"/>
    <w:rsid w:val="00685754"/>
    <w:rsid w:val="00687E9A"/>
    <w:rsid w:val="0069022B"/>
    <w:rsid w:val="0069272D"/>
    <w:rsid w:val="006936C4"/>
    <w:rsid w:val="00697398"/>
    <w:rsid w:val="006A1CBC"/>
    <w:rsid w:val="006A350A"/>
    <w:rsid w:val="006A42A7"/>
    <w:rsid w:val="006A498E"/>
    <w:rsid w:val="006A4B69"/>
    <w:rsid w:val="006A4EE0"/>
    <w:rsid w:val="006A52DC"/>
    <w:rsid w:val="006B0DFE"/>
    <w:rsid w:val="006B40A9"/>
    <w:rsid w:val="006B4528"/>
    <w:rsid w:val="006B649F"/>
    <w:rsid w:val="006B6D67"/>
    <w:rsid w:val="006B7021"/>
    <w:rsid w:val="006C0D00"/>
    <w:rsid w:val="006C2D09"/>
    <w:rsid w:val="006C3EDE"/>
    <w:rsid w:val="006C3F76"/>
    <w:rsid w:val="006D30BF"/>
    <w:rsid w:val="006D38D7"/>
    <w:rsid w:val="006D45A6"/>
    <w:rsid w:val="006E23F0"/>
    <w:rsid w:val="006E7EC9"/>
    <w:rsid w:val="006F1231"/>
    <w:rsid w:val="006F1B20"/>
    <w:rsid w:val="006F1D0C"/>
    <w:rsid w:val="006F49A9"/>
    <w:rsid w:val="00700493"/>
    <w:rsid w:val="007038E2"/>
    <w:rsid w:val="00712827"/>
    <w:rsid w:val="00713ED1"/>
    <w:rsid w:val="007212D5"/>
    <w:rsid w:val="0072279C"/>
    <w:rsid w:val="00725481"/>
    <w:rsid w:val="007302F0"/>
    <w:rsid w:val="007304DA"/>
    <w:rsid w:val="00734968"/>
    <w:rsid w:val="007356EC"/>
    <w:rsid w:val="007417A3"/>
    <w:rsid w:val="00742E9F"/>
    <w:rsid w:val="00743031"/>
    <w:rsid w:val="00744DEB"/>
    <w:rsid w:val="00752788"/>
    <w:rsid w:val="007539A7"/>
    <w:rsid w:val="00756EAF"/>
    <w:rsid w:val="007573F4"/>
    <w:rsid w:val="007614A8"/>
    <w:rsid w:val="00762340"/>
    <w:rsid w:val="0076461D"/>
    <w:rsid w:val="00765911"/>
    <w:rsid w:val="0076692B"/>
    <w:rsid w:val="00770721"/>
    <w:rsid w:val="00770805"/>
    <w:rsid w:val="00770C23"/>
    <w:rsid w:val="00774516"/>
    <w:rsid w:val="0078054A"/>
    <w:rsid w:val="00781404"/>
    <w:rsid w:val="00783E85"/>
    <w:rsid w:val="00785310"/>
    <w:rsid w:val="00791575"/>
    <w:rsid w:val="00791A8D"/>
    <w:rsid w:val="00793AA1"/>
    <w:rsid w:val="00794E62"/>
    <w:rsid w:val="007958A8"/>
    <w:rsid w:val="007973E2"/>
    <w:rsid w:val="0079740A"/>
    <w:rsid w:val="00797E5D"/>
    <w:rsid w:val="007A5EF8"/>
    <w:rsid w:val="007A6A29"/>
    <w:rsid w:val="007B2B4B"/>
    <w:rsid w:val="007B3CF6"/>
    <w:rsid w:val="007B6195"/>
    <w:rsid w:val="007B6FC3"/>
    <w:rsid w:val="007C35AB"/>
    <w:rsid w:val="007C481E"/>
    <w:rsid w:val="007C535A"/>
    <w:rsid w:val="007D1E6E"/>
    <w:rsid w:val="007D33F5"/>
    <w:rsid w:val="007D5742"/>
    <w:rsid w:val="007D69C9"/>
    <w:rsid w:val="007D7B7D"/>
    <w:rsid w:val="007D7CA8"/>
    <w:rsid w:val="007E2B03"/>
    <w:rsid w:val="007E2FF1"/>
    <w:rsid w:val="007E2FFC"/>
    <w:rsid w:val="007E4052"/>
    <w:rsid w:val="007E5996"/>
    <w:rsid w:val="007E65EB"/>
    <w:rsid w:val="007E7494"/>
    <w:rsid w:val="007E7A2A"/>
    <w:rsid w:val="007F345B"/>
    <w:rsid w:val="007F3EBD"/>
    <w:rsid w:val="007F4500"/>
    <w:rsid w:val="007F470E"/>
    <w:rsid w:val="007F519A"/>
    <w:rsid w:val="00800F3A"/>
    <w:rsid w:val="00803494"/>
    <w:rsid w:val="0080369E"/>
    <w:rsid w:val="008051CD"/>
    <w:rsid w:val="008071CE"/>
    <w:rsid w:val="0081352C"/>
    <w:rsid w:val="0081711B"/>
    <w:rsid w:val="008179C6"/>
    <w:rsid w:val="0082020F"/>
    <w:rsid w:val="00820E08"/>
    <w:rsid w:val="008213C2"/>
    <w:rsid w:val="008220A9"/>
    <w:rsid w:val="00822532"/>
    <w:rsid w:val="0083468D"/>
    <w:rsid w:val="008361F8"/>
    <w:rsid w:val="00837638"/>
    <w:rsid w:val="00842609"/>
    <w:rsid w:val="00843B5D"/>
    <w:rsid w:val="0084495A"/>
    <w:rsid w:val="00846900"/>
    <w:rsid w:val="00846C61"/>
    <w:rsid w:val="0084790B"/>
    <w:rsid w:val="00850545"/>
    <w:rsid w:val="00851963"/>
    <w:rsid w:val="0086365A"/>
    <w:rsid w:val="008638AA"/>
    <w:rsid w:val="008650E6"/>
    <w:rsid w:val="00865ECE"/>
    <w:rsid w:val="008666EA"/>
    <w:rsid w:val="00872B62"/>
    <w:rsid w:val="0087616C"/>
    <w:rsid w:val="00877B6F"/>
    <w:rsid w:val="00882083"/>
    <w:rsid w:val="008820DA"/>
    <w:rsid w:val="0088328C"/>
    <w:rsid w:val="0088396F"/>
    <w:rsid w:val="00886E89"/>
    <w:rsid w:val="00887180"/>
    <w:rsid w:val="0089150A"/>
    <w:rsid w:val="00894D12"/>
    <w:rsid w:val="00895C41"/>
    <w:rsid w:val="00896B6E"/>
    <w:rsid w:val="008A3DDF"/>
    <w:rsid w:val="008C3479"/>
    <w:rsid w:val="008C6D1B"/>
    <w:rsid w:val="008C709C"/>
    <w:rsid w:val="008D022A"/>
    <w:rsid w:val="008D1502"/>
    <w:rsid w:val="008E1E52"/>
    <w:rsid w:val="008E2C44"/>
    <w:rsid w:val="008E39EB"/>
    <w:rsid w:val="008E3C19"/>
    <w:rsid w:val="008E3F8D"/>
    <w:rsid w:val="008E4A34"/>
    <w:rsid w:val="008E5440"/>
    <w:rsid w:val="008E6FB4"/>
    <w:rsid w:val="008F367F"/>
    <w:rsid w:val="008F4E53"/>
    <w:rsid w:val="009000FE"/>
    <w:rsid w:val="0090328E"/>
    <w:rsid w:val="0090607C"/>
    <w:rsid w:val="00917120"/>
    <w:rsid w:val="00917789"/>
    <w:rsid w:val="00917E82"/>
    <w:rsid w:val="00921A23"/>
    <w:rsid w:val="00923608"/>
    <w:rsid w:val="00924AD6"/>
    <w:rsid w:val="00925E38"/>
    <w:rsid w:val="00925EE8"/>
    <w:rsid w:val="00926CA8"/>
    <w:rsid w:val="009271C9"/>
    <w:rsid w:val="00927529"/>
    <w:rsid w:val="00927F44"/>
    <w:rsid w:val="00932C4A"/>
    <w:rsid w:val="00933B54"/>
    <w:rsid w:val="00934C73"/>
    <w:rsid w:val="00935821"/>
    <w:rsid w:val="00936ACB"/>
    <w:rsid w:val="00941E8D"/>
    <w:rsid w:val="009434D8"/>
    <w:rsid w:val="00943CA2"/>
    <w:rsid w:val="009506B6"/>
    <w:rsid w:val="0095711E"/>
    <w:rsid w:val="00960832"/>
    <w:rsid w:val="0096755C"/>
    <w:rsid w:val="00967E2E"/>
    <w:rsid w:val="0097197F"/>
    <w:rsid w:val="009722C6"/>
    <w:rsid w:val="009734F4"/>
    <w:rsid w:val="0097667C"/>
    <w:rsid w:val="00977016"/>
    <w:rsid w:val="009820E5"/>
    <w:rsid w:val="0098279F"/>
    <w:rsid w:val="00985B18"/>
    <w:rsid w:val="00986402"/>
    <w:rsid w:val="0098723A"/>
    <w:rsid w:val="00991CE4"/>
    <w:rsid w:val="0099231E"/>
    <w:rsid w:val="00995B5A"/>
    <w:rsid w:val="00995BDA"/>
    <w:rsid w:val="00996262"/>
    <w:rsid w:val="009A16F9"/>
    <w:rsid w:val="009A2CB1"/>
    <w:rsid w:val="009A3D68"/>
    <w:rsid w:val="009A4382"/>
    <w:rsid w:val="009A4F22"/>
    <w:rsid w:val="009A4F50"/>
    <w:rsid w:val="009B6225"/>
    <w:rsid w:val="009B7CA5"/>
    <w:rsid w:val="009C5A9C"/>
    <w:rsid w:val="009C793E"/>
    <w:rsid w:val="009D0AD5"/>
    <w:rsid w:val="009D1452"/>
    <w:rsid w:val="009D235D"/>
    <w:rsid w:val="009D2571"/>
    <w:rsid w:val="009D37D2"/>
    <w:rsid w:val="009D449E"/>
    <w:rsid w:val="009E27B6"/>
    <w:rsid w:val="009E447D"/>
    <w:rsid w:val="009F4E1B"/>
    <w:rsid w:val="009F5883"/>
    <w:rsid w:val="009F732B"/>
    <w:rsid w:val="009F7533"/>
    <w:rsid w:val="00A001A2"/>
    <w:rsid w:val="00A02B71"/>
    <w:rsid w:val="00A033B9"/>
    <w:rsid w:val="00A03B03"/>
    <w:rsid w:val="00A04ABE"/>
    <w:rsid w:val="00A132A6"/>
    <w:rsid w:val="00A14E94"/>
    <w:rsid w:val="00A22CF7"/>
    <w:rsid w:val="00A252CB"/>
    <w:rsid w:val="00A25E78"/>
    <w:rsid w:val="00A31CBC"/>
    <w:rsid w:val="00A321B6"/>
    <w:rsid w:val="00A37DE8"/>
    <w:rsid w:val="00A43F2B"/>
    <w:rsid w:val="00A44FC6"/>
    <w:rsid w:val="00A4653A"/>
    <w:rsid w:val="00A509E5"/>
    <w:rsid w:val="00A50D83"/>
    <w:rsid w:val="00A52AD0"/>
    <w:rsid w:val="00A54107"/>
    <w:rsid w:val="00A54485"/>
    <w:rsid w:val="00A613A0"/>
    <w:rsid w:val="00A64940"/>
    <w:rsid w:val="00A64B12"/>
    <w:rsid w:val="00A65C51"/>
    <w:rsid w:val="00A80F09"/>
    <w:rsid w:val="00A826A3"/>
    <w:rsid w:val="00A91501"/>
    <w:rsid w:val="00A936F8"/>
    <w:rsid w:val="00A96CF1"/>
    <w:rsid w:val="00AA1872"/>
    <w:rsid w:val="00AA2053"/>
    <w:rsid w:val="00AA232E"/>
    <w:rsid w:val="00AA3E63"/>
    <w:rsid w:val="00AA6FC5"/>
    <w:rsid w:val="00AA7B3E"/>
    <w:rsid w:val="00AB2518"/>
    <w:rsid w:val="00AB25DF"/>
    <w:rsid w:val="00AB4EA5"/>
    <w:rsid w:val="00AB622F"/>
    <w:rsid w:val="00AC3D01"/>
    <w:rsid w:val="00AD107C"/>
    <w:rsid w:val="00AD2913"/>
    <w:rsid w:val="00AD5EF4"/>
    <w:rsid w:val="00AD6B5C"/>
    <w:rsid w:val="00AE077C"/>
    <w:rsid w:val="00AE0E87"/>
    <w:rsid w:val="00AE1182"/>
    <w:rsid w:val="00AE136F"/>
    <w:rsid w:val="00AE27DC"/>
    <w:rsid w:val="00AE2833"/>
    <w:rsid w:val="00AE3767"/>
    <w:rsid w:val="00AE4AED"/>
    <w:rsid w:val="00AE78FE"/>
    <w:rsid w:val="00AF1C9A"/>
    <w:rsid w:val="00AF25FB"/>
    <w:rsid w:val="00AF6FD0"/>
    <w:rsid w:val="00B00B53"/>
    <w:rsid w:val="00B016EE"/>
    <w:rsid w:val="00B02B0D"/>
    <w:rsid w:val="00B05AA6"/>
    <w:rsid w:val="00B07A78"/>
    <w:rsid w:val="00B11602"/>
    <w:rsid w:val="00B14425"/>
    <w:rsid w:val="00B1503B"/>
    <w:rsid w:val="00B15F76"/>
    <w:rsid w:val="00B1654F"/>
    <w:rsid w:val="00B1709C"/>
    <w:rsid w:val="00B22750"/>
    <w:rsid w:val="00B230F5"/>
    <w:rsid w:val="00B24172"/>
    <w:rsid w:val="00B309F6"/>
    <w:rsid w:val="00B3113F"/>
    <w:rsid w:val="00B318C5"/>
    <w:rsid w:val="00B40E12"/>
    <w:rsid w:val="00B44686"/>
    <w:rsid w:val="00B47C18"/>
    <w:rsid w:val="00B47D3D"/>
    <w:rsid w:val="00B56A61"/>
    <w:rsid w:val="00B60193"/>
    <w:rsid w:val="00B63116"/>
    <w:rsid w:val="00B65D73"/>
    <w:rsid w:val="00B6750E"/>
    <w:rsid w:val="00B67B75"/>
    <w:rsid w:val="00B70597"/>
    <w:rsid w:val="00B708B2"/>
    <w:rsid w:val="00B77616"/>
    <w:rsid w:val="00B803A5"/>
    <w:rsid w:val="00B80BCA"/>
    <w:rsid w:val="00B83B12"/>
    <w:rsid w:val="00B84D81"/>
    <w:rsid w:val="00B851B5"/>
    <w:rsid w:val="00B85D4D"/>
    <w:rsid w:val="00B97C8D"/>
    <w:rsid w:val="00BA2384"/>
    <w:rsid w:val="00BB0747"/>
    <w:rsid w:val="00BB2B2B"/>
    <w:rsid w:val="00BC0388"/>
    <w:rsid w:val="00BC061C"/>
    <w:rsid w:val="00BC64E5"/>
    <w:rsid w:val="00BD137B"/>
    <w:rsid w:val="00BD3189"/>
    <w:rsid w:val="00BD39FD"/>
    <w:rsid w:val="00BD4779"/>
    <w:rsid w:val="00BD6389"/>
    <w:rsid w:val="00BD6EAF"/>
    <w:rsid w:val="00BD75DD"/>
    <w:rsid w:val="00BE4F7B"/>
    <w:rsid w:val="00BE5D89"/>
    <w:rsid w:val="00BE6CDF"/>
    <w:rsid w:val="00BE74F6"/>
    <w:rsid w:val="00BF3B13"/>
    <w:rsid w:val="00C00A2D"/>
    <w:rsid w:val="00C02C23"/>
    <w:rsid w:val="00C05730"/>
    <w:rsid w:val="00C12DCB"/>
    <w:rsid w:val="00C14FD0"/>
    <w:rsid w:val="00C17ED5"/>
    <w:rsid w:val="00C239C1"/>
    <w:rsid w:val="00C344D1"/>
    <w:rsid w:val="00C34A9B"/>
    <w:rsid w:val="00C34B07"/>
    <w:rsid w:val="00C35119"/>
    <w:rsid w:val="00C41035"/>
    <w:rsid w:val="00C4424D"/>
    <w:rsid w:val="00C470C3"/>
    <w:rsid w:val="00C51666"/>
    <w:rsid w:val="00C516D8"/>
    <w:rsid w:val="00C53881"/>
    <w:rsid w:val="00C5708F"/>
    <w:rsid w:val="00C6239D"/>
    <w:rsid w:val="00C635B4"/>
    <w:rsid w:val="00C73EF3"/>
    <w:rsid w:val="00C74563"/>
    <w:rsid w:val="00C75189"/>
    <w:rsid w:val="00C75BD8"/>
    <w:rsid w:val="00C7635A"/>
    <w:rsid w:val="00C827C3"/>
    <w:rsid w:val="00C82E6A"/>
    <w:rsid w:val="00C86803"/>
    <w:rsid w:val="00C92150"/>
    <w:rsid w:val="00CA1C3D"/>
    <w:rsid w:val="00CA2EC6"/>
    <w:rsid w:val="00CA397B"/>
    <w:rsid w:val="00CA4430"/>
    <w:rsid w:val="00CA6204"/>
    <w:rsid w:val="00CB07AA"/>
    <w:rsid w:val="00CB0981"/>
    <w:rsid w:val="00CB2172"/>
    <w:rsid w:val="00CB6F69"/>
    <w:rsid w:val="00CC1B5C"/>
    <w:rsid w:val="00CC5D61"/>
    <w:rsid w:val="00CC5D71"/>
    <w:rsid w:val="00CD0E0A"/>
    <w:rsid w:val="00CE0D8E"/>
    <w:rsid w:val="00CF1926"/>
    <w:rsid w:val="00D01E33"/>
    <w:rsid w:val="00D01F99"/>
    <w:rsid w:val="00D07383"/>
    <w:rsid w:val="00D1028C"/>
    <w:rsid w:val="00D12462"/>
    <w:rsid w:val="00D14156"/>
    <w:rsid w:val="00D14395"/>
    <w:rsid w:val="00D1710D"/>
    <w:rsid w:val="00D20F58"/>
    <w:rsid w:val="00D218B6"/>
    <w:rsid w:val="00D2464A"/>
    <w:rsid w:val="00D24779"/>
    <w:rsid w:val="00D24A22"/>
    <w:rsid w:val="00D2590F"/>
    <w:rsid w:val="00D26AE5"/>
    <w:rsid w:val="00D3086B"/>
    <w:rsid w:val="00D33532"/>
    <w:rsid w:val="00D37E26"/>
    <w:rsid w:val="00D427E8"/>
    <w:rsid w:val="00D43D8E"/>
    <w:rsid w:val="00D504CB"/>
    <w:rsid w:val="00D51689"/>
    <w:rsid w:val="00D52244"/>
    <w:rsid w:val="00D52458"/>
    <w:rsid w:val="00D55AA4"/>
    <w:rsid w:val="00D57AFF"/>
    <w:rsid w:val="00D60A9C"/>
    <w:rsid w:val="00D62703"/>
    <w:rsid w:val="00D63D8C"/>
    <w:rsid w:val="00D64DF4"/>
    <w:rsid w:val="00D7278B"/>
    <w:rsid w:val="00D72A6E"/>
    <w:rsid w:val="00D72B49"/>
    <w:rsid w:val="00D75D7E"/>
    <w:rsid w:val="00D77AED"/>
    <w:rsid w:val="00D77D39"/>
    <w:rsid w:val="00D8402C"/>
    <w:rsid w:val="00D84E0E"/>
    <w:rsid w:val="00D93196"/>
    <w:rsid w:val="00D96593"/>
    <w:rsid w:val="00D9745C"/>
    <w:rsid w:val="00D97E98"/>
    <w:rsid w:val="00DA0598"/>
    <w:rsid w:val="00DA107B"/>
    <w:rsid w:val="00DA3902"/>
    <w:rsid w:val="00DA5F32"/>
    <w:rsid w:val="00DB0798"/>
    <w:rsid w:val="00DB1321"/>
    <w:rsid w:val="00DB204E"/>
    <w:rsid w:val="00DB3C39"/>
    <w:rsid w:val="00DB5D7D"/>
    <w:rsid w:val="00DB6538"/>
    <w:rsid w:val="00DC04AC"/>
    <w:rsid w:val="00DC165F"/>
    <w:rsid w:val="00DC1ABF"/>
    <w:rsid w:val="00DC2495"/>
    <w:rsid w:val="00DC369F"/>
    <w:rsid w:val="00DC43A3"/>
    <w:rsid w:val="00DC4499"/>
    <w:rsid w:val="00DC458C"/>
    <w:rsid w:val="00DC5FB5"/>
    <w:rsid w:val="00DC662A"/>
    <w:rsid w:val="00DC732F"/>
    <w:rsid w:val="00DD0C93"/>
    <w:rsid w:val="00DD135C"/>
    <w:rsid w:val="00DD25A7"/>
    <w:rsid w:val="00DD2F41"/>
    <w:rsid w:val="00DD3467"/>
    <w:rsid w:val="00DD3A88"/>
    <w:rsid w:val="00DD3B61"/>
    <w:rsid w:val="00DD6DEF"/>
    <w:rsid w:val="00DD7D1B"/>
    <w:rsid w:val="00DE3A82"/>
    <w:rsid w:val="00DE3E34"/>
    <w:rsid w:val="00DE4000"/>
    <w:rsid w:val="00DE456E"/>
    <w:rsid w:val="00DE5EE4"/>
    <w:rsid w:val="00DF05BC"/>
    <w:rsid w:val="00DF0AC1"/>
    <w:rsid w:val="00DF0B98"/>
    <w:rsid w:val="00DF0C7A"/>
    <w:rsid w:val="00DF0EBD"/>
    <w:rsid w:val="00DF1D64"/>
    <w:rsid w:val="00DF53FF"/>
    <w:rsid w:val="00DF5905"/>
    <w:rsid w:val="00DF5B5E"/>
    <w:rsid w:val="00E0128E"/>
    <w:rsid w:val="00E04F13"/>
    <w:rsid w:val="00E059C8"/>
    <w:rsid w:val="00E07268"/>
    <w:rsid w:val="00E118AE"/>
    <w:rsid w:val="00E11E87"/>
    <w:rsid w:val="00E129B3"/>
    <w:rsid w:val="00E14443"/>
    <w:rsid w:val="00E15F48"/>
    <w:rsid w:val="00E1608D"/>
    <w:rsid w:val="00E16CCE"/>
    <w:rsid w:val="00E20F70"/>
    <w:rsid w:val="00E25B96"/>
    <w:rsid w:val="00E2610F"/>
    <w:rsid w:val="00E34059"/>
    <w:rsid w:val="00E35BE7"/>
    <w:rsid w:val="00E41098"/>
    <w:rsid w:val="00E42889"/>
    <w:rsid w:val="00E435D2"/>
    <w:rsid w:val="00E43D58"/>
    <w:rsid w:val="00E44B2C"/>
    <w:rsid w:val="00E44C2D"/>
    <w:rsid w:val="00E4674C"/>
    <w:rsid w:val="00E4688A"/>
    <w:rsid w:val="00E477E8"/>
    <w:rsid w:val="00E50BCD"/>
    <w:rsid w:val="00E541F0"/>
    <w:rsid w:val="00E57DFA"/>
    <w:rsid w:val="00E61686"/>
    <w:rsid w:val="00E61AD4"/>
    <w:rsid w:val="00E620C6"/>
    <w:rsid w:val="00E65971"/>
    <w:rsid w:val="00E6652D"/>
    <w:rsid w:val="00E679DF"/>
    <w:rsid w:val="00E709EE"/>
    <w:rsid w:val="00E71B13"/>
    <w:rsid w:val="00E7284B"/>
    <w:rsid w:val="00E72AEA"/>
    <w:rsid w:val="00E7496D"/>
    <w:rsid w:val="00E74A03"/>
    <w:rsid w:val="00E74B06"/>
    <w:rsid w:val="00E76A28"/>
    <w:rsid w:val="00E76F80"/>
    <w:rsid w:val="00E80AFF"/>
    <w:rsid w:val="00E85A35"/>
    <w:rsid w:val="00E86864"/>
    <w:rsid w:val="00E871FD"/>
    <w:rsid w:val="00E90BBF"/>
    <w:rsid w:val="00E91115"/>
    <w:rsid w:val="00E91958"/>
    <w:rsid w:val="00E91C53"/>
    <w:rsid w:val="00EA5E8F"/>
    <w:rsid w:val="00EB02F3"/>
    <w:rsid w:val="00EB235D"/>
    <w:rsid w:val="00EB3B5A"/>
    <w:rsid w:val="00EC2180"/>
    <w:rsid w:val="00EC274C"/>
    <w:rsid w:val="00EC4E08"/>
    <w:rsid w:val="00EC59F1"/>
    <w:rsid w:val="00EC6204"/>
    <w:rsid w:val="00EC67EE"/>
    <w:rsid w:val="00EC6A6D"/>
    <w:rsid w:val="00ED68B9"/>
    <w:rsid w:val="00ED6CB3"/>
    <w:rsid w:val="00EE1BEA"/>
    <w:rsid w:val="00EE446C"/>
    <w:rsid w:val="00EE4744"/>
    <w:rsid w:val="00EE4F89"/>
    <w:rsid w:val="00EE5D77"/>
    <w:rsid w:val="00EE5E49"/>
    <w:rsid w:val="00EE6FCC"/>
    <w:rsid w:val="00EF64E8"/>
    <w:rsid w:val="00EF6AAE"/>
    <w:rsid w:val="00F02B63"/>
    <w:rsid w:val="00F032CD"/>
    <w:rsid w:val="00F03C50"/>
    <w:rsid w:val="00F0684A"/>
    <w:rsid w:val="00F071D1"/>
    <w:rsid w:val="00F104E9"/>
    <w:rsid w:val="00F11BD1"/>
    <w:rsid w:val="00F11E44"/>
    <w:rsid w:val="00F245C2"/>
    <w:rsid w:val="00F25F2E"/>
    <w:rsid w:val="00F3147B"/>
    <w:rsid w:val="00F356A0"/>
    <w:rsid w:val="00F441AC"/>
    <w:rsid w:val="00F45B4A"/>
    <w:rsid w:val="00F45B59"/>
    <w:rsid w:val="00F47670"/>
    <w:rsid w:val="00F5282E"/>
    <w:rsid w:val="00F71664"/>
    <w:rsid w:val="00F73160"/>
    <w:rsid w:val="00F745E7"/>
    <w:rsid w:val="00F8065A"/>
    <w:rsid w:val="00F82452"/>
    <w:rsid w:val="00F82BCA"/>
    <w:rsid w:val="00F8325F"/>
    <w:rsid w:val="00F83CF2"/>
    <w:rsid w:val="00F84577"/>
    <w:rsid w:val="00F90215"/>
    <w:rsid w:val="00F90651"/>
    <w:rsid w:val="00F9083C"/>
    <w:rsid w:val="00F943F4"/>
    <w:rsid w:val="00F94767"/>
    <w:rsid w:val="00F972AF"/>
    <w:rsid w:val="00FA1B91"/>
    <w:rsid w:val="00FA43DF"/>
    <w:rsid w:val="00FA4AA3"/>
    <w:rsid w:val="00FA7525"/>
    <w:rsid w:val="00FB20F0"/>
    <w:rsid w:val="00FB315D"/>
    <w:rsid w:val="00FB523F"/>
    <w:rsid w:val="00FB6EDC"/>
    <w:rsid w:val="00FC23B2"/>
    <w:rsid w:val="00FC58DA"/>
    <w:rsid w:val="00FC6CDC"/>
    <w:rsid w:val="00FD18B5"/>
    <w:rsid w:val="00FD1C9F"/>
    <w:rsid w:val="00FD5205"/>
    <w:rsid w:val="00FE3258"/>
    <w:rsid w:val="00FF0221"/>
    <w:rsid w:val="00FF185F"/>
    <w:rsid w:val="00FF1AA1"/>
    <w:rsid w:val="00FF37F8"/>
    <w:rsid w:val="00FF4721"/>
    <w:rsid w:val="00FF5D30"/>
    <w:rsid w:val="00FF6DF0"/>
    <w:rsid w:val="010444F6"/>
    <w:rsid w:val="0107CAA4"/>
    <w:rsid w:val="011887D8"/>
    <w:rsid w:val="045DE06A"/>
    <w:rsid w:val="0867FE30"/>
    <w:rsid w:val="0BD83D0D"/>
    <w:rsid w:val="103646E6"/>
    <w:rsid w:val="10857786"/>
    <w:rsid w:val="10B88221"/>
    <w:rsid w:val="11AFEA92"/>
    <w:rsid w:val="122EA0FE"/>
    <w:rsid w:val="132FA3DE"/>
    <w:rsid w:val="13B3D600"/>
    <w:rsid w:val="13B6EC66"/>
    <w:rsid w:val="17D6148C"/>
    <w:rsid w:val="1AF367D2"/>
    <w:rsid w:val="1B341EFE"/>
    <w:rsid w:val="1EE5DB9A"/>
    <w:rsid w:val="21A3CD36"/>
    <w:rsid w:val="22AD0930"/>
    <w:rsid w:val="2318F909"/>
    <w:rsid w:val="23E21C5A"/>
    <w:rsid w:val="245978C9"/>
    <w:rsid w:val="24A67858"/>
    <w:rsid w:val="24EF205D"/>
    <w:rsid w:val="25E770EF"/>
    <w:rsid w:val="25FA7669"/>
    <w:rsid w:val="267BB1C2"/>
    <w:rsid w:val="28DED502"/>
    <w:rsid w:val="2D6E5110"/>
    <w:rsid w:val="2E0E5BF0"/>
    <w:rsid w:val="2F0A2171"/>
    <w:rsid w:val="2F17CF78"/>
    <w:rsid w:val="30E08DE2"/>
    <w:rsid w:val="3126A591"/>
    <w:rsid w:val="31745801"/>
    <w:rsid w:val="33DD624B"/>
    <w:rsid w:val="33DD9294"/>
    <w:rsid w:val="34B03FA4"/>
    <w:rsid w:val="34EFC0C2"/>
    <w:rsid w:val="36F7C418"/>
    <w:rsid w:val="3742E4B0"/>
    <w:rsid w:val="38A710AA"/>
    <w:rsid w:val="3C1CE569"/>
    <w:rsid w:val="3C577171"/>
    <w:rsid w:val="3C8BAE13"/>
    <w:rsid w:val="3DC799E5"/>
    <w:rsid w:val="3E7718EC"/>
    <w:rsid w:val="4250D093"/>
    <w:rsid w:val="442D4DC7"/>
    <w:rsid w:val="45070630"/>
    <w:rsid w:val="45E3061C"/>
    <w:rsid w:val="4841C406"/>
    <w:rsid w:val="48729576"/>
    <w:rsid w:val="49146239"/>
    <w:rsid w:val="4A6541B4"/>
    <w:rsid w:val="4BF4116E"/>
    <w:rsid w:val="4DF41605"/>
    <w:rsid w:val="4FA3913D"/>
    <w:rsid w:val="524BF8C0"/>
    <w:rsid w:val="559C1070"/>
    <w:rsid w:val="56671CC2"/>
    <w:rsid w:val="575698D4"/>
    <w:rsid w:val="57E57DE5"/>
    <w:rsid w:val="581B650C"/>
    <w:rsid w:val="58339BE2"/>
    <w:rsid w:val="5F3E32B1"/>
    <w:rsid w:val="61486EF7"/>
    <w:rsid w:val="6ACFFC75"/>
    <w:rsid w:val="6E35E0B2"/>
    <w:rsid w:val="6E7F69C7"/>
    <w:rsid w:val="6EC19516"/>
    <w:rsid w:val="74065BA7"/>
    <w:rsid w:val="745B25B6"/>
    <w:rsid w:val="74D15509"/>
    <w:rsid w:val="7596FED6"/>
    <w:rsid w:val="76DA11F0"/>
    <w:rsid w:val="7863CD80"/>
    <w:rsid w:val="790D75F2"/>
    <w:rsid w:val="7CE094D3"/>
    <w:rsid w:val="7DE6B329"/>
    <w:rsid w:val="7FA1C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9F3B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1)" w:eastAsia="Times New Roman" w:hAnsi="CG Times (W1)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uiPriority w:val="9"/>
    <w:qFormat/>
    <w:rsid w:val="00380CC0"/>
    <w:pPr>
      <w:keepNext/>
      <w:keepLines/>
      <w:numPr>
        <w:numId w:val="43"/>
      </w:numPr>
      <w:spacing w:before="180" w:after="80"/>
      <w:outlineLvl w:val="0"/>
    </w:pPr>
    <w:rPr>
      <w:rFonts w:ascii="Century Schoolbook" w:hAnsi="Century Schoolbook"/>
      <w:b/>
      <w:caps/>
      <w:sz w:val="30"/>
    </w:rPr>
  </w:style>
  <w:style w:type="paragraph" w:styleId="Rubrik2">
    <w:name w:val="heading 2"/>
    <w:basedOn w:val="Rubrik1"/>
    <w:next w:val="Normal"/>
    <w:uiPriority w:val="9"/>
    <w:qFormat/>
    <w:pPr>
      <w:numPr>
        <w:ilvl w:val="1"/>
        <w:numId w:val="0"/>
      </w:numPr>
      <w:outlineLvl w:val="1"/>
    </w:pPr>
  </w:style>
  <w:style w:type="paragraph" w:styleId="Rubrik3">
    <w:name w:val="heading 3"/>
    <w:basedOn w:val="Rubrik2"/>
    <w:next w:val="Normal"/>
    <w:qFormat/>
    <w:pPr>
      <w:numPr>
        <w:ilvl w:val="2"/>
      </w:numPr>
      <w:spacing w:before="120" w:after="60"/>
      <w:outlineLvl w:val="2"/>
    </w:pPr>
    <w:rPr>
      <w:sz w:val="26"/>
    </w:rPr>
  </w:style>
  <w:style w:type="paragraph" w:styleId="Rubrik4">
    <w:name w:val="heading 4"/>
    <w:basedOn w:val="Rubrik3"/>
    <w:next w:val="Normal"/>
    <w:qFormat/>
    <w:pPr>
      <w:numPr>
        <w:ilvl w:val="3"/>
      </w:numPr>
      <w:spacing w:before="80" w:after="40"/>
      <w:outlineLvl w:val="3"/>
    </w:pPr>
    <w:rPr>
      <w:sz w:val="22"/>
    </w:rPr>
  </w:style>
  <w:style w:type="paragraph" w:styleId="Rubrik5">
    <w:name w:val="heading 5"/>
    <w:basedOn w:val="Rubrik4"/>
    <w:next w:val="Normal"/>
    <w:qFormat/>
    <w:pPr>
      <w:numPr>
        <w:ilvl w:val="4"/>
      </w:numPr>
      <w:outlineLvl w:val="4"/>
    </w:pPr>
    <w:rPr>
      <w:i/>
    </w:rPr>
  </w:style>
  <w:style w:type="paragraph" w:styleId="Rubrik6">
    <w:name w:val="heading 6"/>
    <w:basedOn w:val="Normal"/>
    <w:next w:val="Normal"/>
    <w:qFormat/>
    <w:pPr>
      <w:keepNext/>
      <w:keepLines/>
      <w:spacing w:before="80" w:after="4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spacing w:before="240" w:after="60"/>
      <w:outlineLvl w:val="6"/>
    </w:pPr>
    <w:rPr>
      <w:szCs w:val="24"/>
    </w:rPr>
  </w:style>
  <w:style w:type="paragraph" w:styleId="Rubrik8">
    <w:name w:val="heading 8"/>
    <w:basedOn w:val="Normal"/>
    <w:next w:val="Normal"/>
    <w:qFormat/>
    <w:p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keepLines/>
      <w:ind w:left="-652"/>
    </w:pPr>
    <w:rPr>
      <w:rFonts w:ascii="Arial" w:hAnsi="Arial"/>
      <w:sz w:val="13"/>
    </w:rPr>
  </w:style>
  <w:style w:type="paragraph" w:styleId="Sidhuvud">
    <w:name w:val="header"/>
    <w:basedOn w:val="Normal"/>
    <w:pPr>
      <w:keepLines/>
      <w:tabs>
        <w:tab w:val="left" w:pos="4139"/>
        <w:tab w:val="left" w:pos="6350"/>
        <w:tab w:val="right" w:pos="8505"/>
      </w:tabs>
      <w:ind w:left="-1191" w:right="-1134"/>
    </w:pPr>
    <w:rPr>
      <w:rFonts w:ascii="Arial" w:hAnsi="Arial" w:cs="Arial"/>
      <w:noProof/>
      <w:sz w:val="20"/>
    </w:rPr>
  </w:style>
  <w:style w:type="paragraph" w:styleId="Innehll1">
    <w:name w:val="toc 1"/>
    <w:basedOn w:val="Normal"/>
    <w:next w:val="Normal"/>
    <w:autoRedefine/>
    <w:semiHidden/>
    <w:pPr>
      <w:tabs>
        <w:tab w:val="left" w:pos="720"/>
        <w:tab w:val="right" w:leader="dot" w:pos="7928"/>
      </w:tabs>
      <w:spacing w:before="120"/>
      <w:ind w:left="709" w:hanging="709"/>
    </w:pPr>
    <w:rPr>
      <w:caps/>
      <w:noProof/>
      <w:szCs w:val="24"/>
    </w:rPr>
  </w:style>
  <w:style w:type="paragraph" w:customStyle="1" w:styleId="RubrikText">
    <w:name w:val="RubrikText"/>
    <w:basedOn w:val="Normal"/>
    <w:next w:val="Normal"/>
    <w:pPr>
      <w:keepNext/>
      <w:keepLines/>
      <w:spacing w:before="120" w:after="60"/>
    </w:pPr>
    <w:rPr>
      <w:rFonts w:ascii="Arial" w:hAnsi="Arial"/>
      <w:b/>
      <w:sz w:val="26"/>
    </w:rPr>
  </w:style>
  <w:style w:type="paragraph" w:styleId="Innehll2">
    <w:name w:val="toc 2"/>
    <w:basedOn w:val="Innehll1"/>
    <w:next w:val="Normal"/>
    <w:autoRedefine/>
    <w:semiHidden/>
    <w:pPr>
      <w:spacing w:before="0"/>
    </w:pPr>
    <w:rPr>
      <w:caps w:val="0"/>
    </w:rPr>
  </w:style>
  <w:style w:type="paragraph" w:styleId="Innehll3">
    <w:name w:val="toc 3"/>
    <w:basedOn w:val="Innehll2"/>
    <w:next w:val="Normal"/>
    <w:autoRedefine/>
    <w:semiHidden/>
    <w:rPr>
      <w:sz w:val="22"/>
    </w:rPr>
  </w:style>
  <w:style w:type="paragraph" w:customStyle="1" w:styleId="SidhuvudTabell">
    <w:name w:val="SidhuvudTabell"/>
    <w:basedOn w:val="Normal"/>
    <w:pPr>
      <w:jc w:val="right"/>
    </w:pPr>
    <w:rPr>
      <w:rFonts w:ascii="Arial" w:hAnsi="Arial"/>
      <w:noProof/>
      <w:sz w:val="20"/>
    </w:rPr>
  </w:style>
  <w:style w:type="paragraph" w:customStyle="1" w:styleId="SidhuvudRubrik">
    <w:name w:val="SidhuvudRubrik"/>
    <w:basedOn w:val="Sidhuvud"/>
    <w:rPr>
      <w:b/>
      <w:bCs/>
      <w:caps/>
    </w:rPr>
  </w:style>
  <w:style w:type="paragraph" w:customStyle="1" w:styleId="Sid1Rubrik">
    <w:name w:val="Sid1Rubrik"/>
    <w:basedOn w:val="Normal"/>
    <w:pPr>
      <w:spacing w:before="120" w:after="120"/>
      <w:jc w:val="center"/>
    </w:pPr>
    <w:rPr>
      <w:rFonts w:ascii="Arial" w:hAnsi="Arial"/>
      <w:b/>
      <w:bCs/>
      <w:caps/>
      <w:sz w:val="52"/>
    </w:rPr>
  </w:style>
  <w:style w:type="character" w:styleId="Hyperlnk">
    <w:name w:val="Hyperlink"/>
    <w:rPr>
      <w:color w:val="0000FF"/>
      <w:u w:val="single"/>
    </w:rPr>
  </w:style>
  <w:style w:type="character" w:styleId="AnvndHyperlnk">
    <w:name w:val="FollowedHyperlink"/>
    <w:rPr>
      <w:color w:val="800080"/>
      <w:u w:val="single"/>
    </w:rPr>
  </w:style>
  <w:style w:type="paragraph" w:customStyle="1" w:styleId="Anvisning">
    <w:name w:val="Anvisning"/>
    <w:basedOn w:val="Normal"/>
    <w:next w:val="Normal"/>
    <w:pPr>
      <w:keepLines/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spacing w:after="120"/>
    </w:pPr>
    <w:rPr>
      <w:sz w:val="20"/>
    </w:rPr>
  </w:style>
  <w:style w:type="paragraph" w:customStyle="1" w:styleId="TabellText">
    <w:name w:val="TabellText"/>
    <w:basedOn w:val="Normal"/>
    <w:rPr>
      <w:sz w:val="20"/>
    </w:rPr>
  </w:style>
  <w:style w:type="paragraph" w:customStyle="1" w:styleId="Sid1Text">
    <w:name w:val="Sid1Text"/>
    <w:basedOn w:val="Sid1Rubrik"/>
    <w:pPr>
      <w:spacing w:after="0"/>
    </w:pPr>
    <w:rPr>
      <w:caps w:val="0"/>
      <w:sz w:val="44"/>
    </w:rPr>
  </w:style>
  <w:style w:type="paragraph" w:customStyle="1" w:styleId="Sid1Undertext">
    <w:name w:val="Sid1Undertext"/>
    <w:basedOn w:val="Sid1Rubrik"/>
    <w:pPr>
      <w:spacing w:before="0" w:after="0"/>
    </w:pPr>
    <w:rPr>
      <w:b w:val="0"/>
      <w:bCs w:val="0"/>
      <w:sz w:val="36"/>
    </w:rPr>
  </w:style>
  <w:style w:type="paragraph" w:customStyle="1" w:styleId="Svar">
    <w:name w:val="Svar"/>
    <w:basedOn w:val="Normal"/>
    <w:rPr>
      <w:i/>
    </w:rPr>
  </w:style>
  <w:style w:type="character" w:styleId="Sidnummer">
    <w:name w:val="page number"/>
    <w:rPr>
      <w:rFonts w:ascii="Garamond" w:hAnsi="Garamond"/>
      <w:sz w:val="24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rdtext2">
    <w:name w:val="Body Text 2"/>
    <w:basedOn w:val="Normal"/>
    <w:pPr>
      <w:ind w:right="-510"/>
    </w:pPr>
    <w:rPr>
      <w:rFonts w:ascii="Century Schoolbook" w:hAnsi="Century Schoolbook"/>
    </w:rPr>
  </w:style>
  <w:style w:type="paragraph" w:styleId="Brdtext">
    <w:name w:val="Body Text"/>
    <w:basedOn w:val="Normal"/>
    <w:pPr>
      <w:tabs>
        <w:tab w:val="left" w:pos="1134"/>
      </w:tabs>
      <w:ind w:right="-51"/>
    </w:pPr>
    <w:rPr>
      <w:rFonts w:ascii="Century Schoolbook" w:hAnsi="Century Schoolbook"/>
    </w:rPr>
  </w:style>
  <w:style w:type="paragraph" w:styleId="Normaltindrag">
    <w:name w:val="Normal Indent"/>
    <w:basedOn w:val="Normal"/>
    <w:pPr>
      <w:tabs>
        <w:tab w:val="left" w:pos="1276"/>
      </w:tabs>
    </w:pPr>
    <w:rPr>
      <w:rFonts w:ascii="Century Schoolbook" w:hAnsi="Century Schoolbook"/>
    </w:rPr>
  </w:style>
  <w:style w:type="paragraph" w:styleId="Brdtext3">
    <w:name w:val="Body Text 3"/>
    <w:basedOn w:val="Normal"/>
    <w:rPr>
      <w:rFonts w:ascii="Century Schoolbook" w:hAnsi="Century Schoolbook"/>
      <w:sz w:val="22"/>
    </w:rPr>
  </w:style>
  <w:style w:type="paragraph" w:styleId="Brdtextmedindrag">
    <w:name w:val="Body Text Indent"/>
    <w:basedOn w:val="Normal"/>
    <w:pPr>
      <w:ind w:left="1272" w:hanging="1272"/>
    </w:pPr>
  </w:style>
  <w:style w:type="paragraph" w:customStyle="1" w:styleId="a">
    <w:basedOn w:val="Normal"/>
    <w:next w:val="HTML-frformater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color w:val="000000"/>
      <w:sz w:val="20"/>
    </w:rPr>
  </w:style>
  <w:style w:type="paragraph" w:styleId="HTML-frformaterad">
    <w:name w:val="HTML Preformatted"/>
    <w:aliases w:val=" förformaterad"/>
    <w:basedOn w:val="Normal"/>
    <w:rPr>
      <w:rFonts w:ascii="Courier New" w:hAnsi="Courier New" w:cs="Courier New"/>
      <w:sz w:val="20"/>
    </w:rPr>
  </w:style>
  <w:style w:type="paragraph" w:customStyle="1" w:styleId="a0">
    <w:basedOn w:val="Normal"/>
    <w:next w:val="HTML-frformater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Arial Unicode MS" w:hAnsi="Verdana" w:cs="Arial Unicode MS"/>
      <w:color w:val="000000"/>
      <w:sz w:val="20"/>
    </w:rPr>
  </w:style>
  <w:style w:type="paragraph" w:customStyle="1" w:styleId="Ballongtext1">
    <w:name w:val="Ballongtext1"/>
    <w:basedOn w:val="Normal"/>
    <w:semiHidden/>
    <w:rPr>
      <w:rFonts w:ascii="Tahoma" w:hAnsi="Tahoma" w:cs="Tahoma"/>
      <w:sz w:val="16"/>
      <w:szCs w:val="16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Kommentarsreferens">
    <w:name w:val="annotation reference"/>
    <w:rsid w:val="00DE5EE4"/>
    <w:rPr>
      <w:sz w:val="16"/>
      <w:szCs w:val="16"/>
    </w:rPr>
  </w:style>
  <w:style w:type="paragraph" w:styleId="Kommentarer">
    <w:name w:val="annotation text"/>
    <w:basedOn w:val="Normal"/>
    <w:link w:val="KommentarerChar"/>
    <w:rsid w:val="00DE5EE4"/>
    <w:rPr>
      <w:sz w:val="20"/>
    </w:rPr>
  </w:style>
  <w:style w:type="character" w:customStyle="1" w:styleId="KommentarerChar">
    <w:name w:val="Kommentarer Char"/>
    <w:link w:val="Kommentarer"/>
    <w:rsid w:val="00DE5EE4"/>
    <w:rPr>
      <w:rFonts w:ascii="Times New Roman" w:hAnsi="Times New Roman"/>
    </w:rPr>
  </w:style>
  <w:style w:type="paragraph" w:styleId="Kommentarsmne">
    <w:name w:val="annotation subject"/>
    <w:basedOn w:val="Kommentarer"/>
    <w:next w:val="Kommentarer"/>
    <w:link w:val="KommentarsmneChar"/>
    <w:rsid w:val="00DE5EE4"/>
    <w:rPr>
      <w:b/>
      <w:bCs/>
    </w:rPr>
  </w:style>
  <w:style w:type="character" w:customStyle="1" w:styleId="KommentarsmneChar">
    <w:name w:val="Kommentarsämne Char"/>
    <w:link w:val="Kommentarsmne"/>
    <w:rsid w:val="00DE5EE4"/>
    <w:rPr>
      <w:rFonts w:ascii="Times New Roman" w:hAnsi="Times New Roman"/>
      <w:b/>
      <w:bCs/>
    </w:rPr>
  </w:style>
  <w:style w:type="table" w:styleId="Tabellrutnt">
    <w:name w:val="Table Grid"/>
    <w:basedOn w:val="Normaltabell"/>
    <w:uiPriority w:val="39"/>
    <w:rsid w:val="00DE5E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E5EE4"/>
    <w:rPr>
      <w:rFonts w:ascii="Times New Roman" w:hAnsi="Times New Roman"/>
      <w:sz w:val="24"/>
    </w:rPr>
  </w:style>
  <w:style w:type="paragraph" w:styleId="Normalwebb">
    <w:name w:val="Normal (Web)"/>
    <w:basedOn w:val="Normal"/>
    <w:uiPriority w:val="99"/>
    <w:unhideWhenUsed/>
    <w:rsid w:val="006F49A9"/>
    <w:pPr>
      <w:spacing w:before="100" w:beforeAutospacing="1" w:after="100" w:afterAutospacing="1"/>
    </w:pPr>
    <w:rPr>
      <w:szCs w:val="24"/>
    </w:rPr>
  </w:style>
  <w:style w:type="paragraph" w:styleId="Liststycke">
    <w:name w:val="List Paragraph"/>
    <w:basedOn w:val="Normal"/>
    <w:uiPriority w:val="34"/>
    <w:qFormat/>
    <w:rsid w:val="0033674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tark">
    <w:name w:val="Strong"/>
    <w:uiPriority w:val="22"/>
    <w:qFormat/>
    <w:rsid w:val="004949FB"/>
    <w:rPr>
      <w:b/>
      <w:bCs/>
    </w:rPr>
  </w:style>
  <w:style w:type="paragraph" w:styleId="Rubrik">
    <w:name w:val="Title"/>
    <w:basedOn w:val="Rubrik2"/>
    <w:next w:val="Normal"/>
    <w:link w:val="RubrikChar"/>
    <w:qFormat/>
    <w:rsid w:val="0097197F"/>
  </w:style>
  <w:style w:type="character" w:customStyle="1" w:styleId="RubrikChar">
    <w:name w:val="Rubrik Char"/>
    <w:basedOn w:val="Standardstycketeckensnitt"/>
    <w:link w:val="Rubrik"/>
    <w:rsid w:val="0097197F"/>
    <w:rPr>
      <w:rFonts w:ascii="Century Schoolbook" w:hAnsi="Century Schoolbook"/>
      <w:b/>
      <w:caps/>
      <w:sz w:val="30"/>
    </w:rPr>
  </w:style>
  <w:style w:type="paragraph" w:customStyle="1" w:styleId="11Rubrik2">
    <w:name w:val="1.1 Rubrik 2"/>
    <w:basedOn w:val="Rubrik2"/>
    <w:qFormat/>
    <w:rsid w:val="0098279F"/>
    <w:pPr>
      <w:numPr>
        <w:ilvl w:val="0"/>
      </w:numPr>
      <w:overflowPunct w:val="0"/>
      <w:autoSpaceDE w:val="0"/>
      <w:autoSpaceDN w:val="0"/>
      <w:adjustRightInd w:val="0"/>
      <w:spacing w:before="40" w:after="120" w:line="360" w:lineRule="auto"/>
    </w:pPr>
    <w:rPr>
      <w:rFonts w:asciiTheme="minorHAnsi" w:eastAsiaTheme="majorEastAsia" w:hAnsiTheme="minorHAnsi" w:cstheme="majorBidi"/>
      <w:b w:val="0"/>
      <w:caps w:val="0"/>
      <w:sz w:val="22"/>
      <w:szCs w:val="26"/>
    </w:rPr>
  </w:style>
  <w:style w:type="paragraph" w:customStyle="1" w:styleId="1Rubrik1">
    <w:name w:val="1 Rubrik 1"/>
    <w:basedOn w:val="Rubrik1"/>
    <w:qFormat/>
    <w:rsid w:val="00136CD8"/>
    <w:pPr>
      <w:keepNext w:val="0"/>
      <w:keepLines w:val="0"/>
      <w:overflowPunct w:val="0"/>
      <w:autoSpaceDE w:val="0"/>
      <w:autoSpaceDN w:val="0"/>
      <w:adjustRightInd w:val="0"/>
      <w:spacing w:before="200" w:after="0" w:line="360" w:lineRule="auto"/>
      <w:ind w:left="992" w:hanging="992"/>
    </w:pPr>
    <w:rPr>
      <w:rFonts w:ascii="Arial" w:eastAsiaTheme="majorEastAsia" w:hAnsi="Arial" w:cstheme="majorBidi"/>
      <w:caps w:val="0"/>
      <w:sz w:val="32"/>
      <w:szCs w:val="32"/>
    </w:rPr>
  </w:style>
  <w:style w:type="paragraph" w:customStyle="1" w:styleId="111Rubrik31">
    <w:name w:val="1.1.1 Rubrik 31"/>
    <w:basedOn w:val="Rubrik3"/>
    <w:next w:val="Normal"/>
    <w:qFormat/>
    <w:rsid w:val="00136CD8"/>
    <w:pPr>
      <w:numPr>
        <w:ilvl w:val="0"/>
      </w:numPr>
      <w:overflowPunct w:val="0"/>
      <w:autoSpaceDE w:val="0"/>
      <w:autoSpaceDN w:val="0"/>
      <w:adjustRightInd w:val="0"/>
      <w:spacing w:before="40" w:after="0" w:line="360" w:lineRule="auto"/>
      <w:ind w:left="720" w:hanging="720"/>
    </w:pPr>
    <w:rPr>
      <w:rFonts w:asciiTheme="minorHAnsi" w:eastAsiaTheme="majorEastAsia" w:hAnsiTheme="minorHAnsi" w:cstheme="majorBidi"/>
      <w:b w:val="0"/>
      <w:caps w:val="0"/>
      <w:sz w:val="22"/>
      <w:szCs w:val="24"/>
    </w:rPr>
  </w:style>
  <w:style w:type="character" w:customStyle="1" w:styleId="Olstomnmnande1">
    <w:name w:val="Olöst omnämnande1"/>
    <w:basedOn w:val="Standardstycketeckensnitt"/>
    <w:uiPriority w:val="99"/>
    <w:unhideWhenUsed/>
    <w:rsid w:val="006B7021"/>
    <w:rPr>
      <w:color w:val="605E5C"/>
      <w:shd w:val="clear" w:color="auto" w:fill="E1DFDD"/>
    </w:rPr>
  </w:style>
  <w:style w:type="character" w:customStyle="1" w:styleId="Nmn1">
    <w:name w:val="Nämn1"/>
    <w:basedOn w:val="Standardstycketeckensnitt"/>
    <w:uiPriority w:val="99"/>
    <w:unhideWhenUsed/>
    <w:rsid w:val="006B7021"/>
    <w:rPr>
      <w:color w:val="2B579A"/>
      <w:shd w:val="clear" w:color="auto" w:fill="E1DFDD"/>
    </w:rPr>
  </w:style>
  <w:style w:type="character" w:customStyle="1" w:styleId="Olstomnmnande2">
    <w:name w:val="Olöst omnämnande2"/>
    <w:basedOn w:val="Standardstycketeckensnitt"/>
    <w:uiPriority w:val="99"/>
    <w:semiHidden/>
    <w:unhideWhenUsed/>
    <w:rsid w:val="001D1C19"/>
    <w:rPr>
      <w:color w:val="605E5C"/>
      <w:shd w:val="clear" w:color="auto" w:fill="E1DFDD"/>
    </w:rPr>
  </w:style>
  <w:style w:type="paragraph" w:customStyle="1" w:styleId="Default">
    <w:name w:val="Default"/>
    <w:rsid w:val="00E65971"/>
    <w:pPr>
      <w:autoSpaceDE w:val="0"/>
      <w:autoSpaceDN w:val="0"/>
      <w:adjustRightInd w:val="0"/>
    </w:pPr>
    <w:rPr>
      <w:rFonts w:ascii="Century Schoolbook" w:eastAsiaTheme="minorHAnsi" w:hAnsi="Century Schoolbook" w:cs="Century Schoolbook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icrosoftvolumelicensing.com/DocumentSearch.aspx?Mode=3&amp;DocumentTypeId=7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icrosoftvolumelicensing.com/DocumentSearch.aspx?Mode=3&amp;DocumentTypeId=6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84E079710F86498E4F9DBB8A648DEF" ma:contentTypeVersion="4" ma:contentTypeDescription="Create a new document." ma:contentTypeScope="" ma:versionID="baeafdc20e4c2f69b56a11c6f2ae3c21">
  <xsd:schema xmlns:xsd="http://www.w3.org/2001/XMLSchema" xmlns:xs="http://www.w3.org/2001/XMLSchema" xmlns:p="http://schemas.microsoft.com/office/2006/metadata/properties" xmlns:ns2="32ec045e-9a68-49ed-b427-66bd136dbb7c" targetNamespace="http://schemas.microsoft.com/office/2006/metadata/properties" ma:root="true" ma:fieldsID="4af89992773e33efd13eff72b029c3c9" ns2:_="">
    <xsd:import namespace="32ec045e-9a68-49ed-b427-66bd136dbb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c045e-9a68-49ed-b427-66bd136dbb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01E83-A499-4EB1-A9E1-4D598A0CF9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4BA9B7-A006-4AC6-8983-4586E6EAF3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C1FB2F-FFD2-493A-90FE-FAC700D9D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ec045e-9a68-49ed-b427-66bd136dbb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66D7BC-90E9-444B-820E-CD168F022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1648</Words>
  <Characters>8740</Characters>
  <Application>Microsoft Office Word</Application>
  <DocSecurity>0</DocSecurity>
  <Lines>72</Lines>
  <Paragraphs>20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10368</CharactersWithSpaces>
  <SharedDoc>false</SharedDoc>
  <HLinks>
    <vt:vector size="12" baseType="variant">
      <vt:variant>
        <vt:i4>5636109</vt:i4>
      </vt:variant>
      <vt:variant>
        <vt:i4>6</vt:i4>
      </vt:variant>
      <vt:variant>
        <vt:i4>0</vt:i4>
      </vt:variant>
      <vt:variant>
        <vt:i4>5</vt:i4>
      </vt:variant>
      <vt:variant>
        <vt:lpwstr>https://www.microsoftvolumelicensing.com/DocumentSearch.aspx?Mode=3&amp;DocumentTypeId=7</vt:lpwstr>
      </vt:variant>
      <vt:variant>
        <vt:lpwstr/>
      </vt:variant>
      <vt:variant>
        <vt:i4>5701645</vt:i4>
      </vt:variant>
      <vt:variant>
        <vt:i4>3</vt:i4>
      </vt:variant>
      <vt:variant>
        <vt:i4>0</vt:i4>
      </vt:variant>
      <vt:variant>
        <vt:i4>5</vt:i4>
      </vt:variant>
      <vt:variant>
        <vt:lpwstr>https://www.microsoftvolumelicensing.com/DocumentSearch.aspx?Mode=3&amp;DocumentTypeId=6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2021-05-12T07:49:00Z</dcterms:created>
  <dcterms:modified xsi:type="dcterms:W3CDTF">2021-05-19T08:26:00Z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0x0101000184E079710F86498E4F9DBB8A648DEF</vt:lpwstr>
  </property>
</Properties>
</file>