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F474" w14:textId="5CBAD0C9" w:rsidR="00EB3821" w:rsidRPr="000A5017" w:rsidRDefault="00EB3821" w:rsidP="00EB3821">
      <w:pPr>
        <w:spacing w:before="240" w:after="240"/>
        <w:jc w:val="left"/>
      </w:pPr>
      <w:r>
        <w:rPr>
          <w:color w:val="000000" w:themeColor="text1"/>
          <w:sz w:val="36"/>
          <w:szCs w:val="36"/>
        </w:rPr>
        <w:t>Enrollment for Education Solutions</w:t>
      </w:r>
    </w:p>
    <w:p w14:paraId="527CEDD7" w14:textId="77777777" w:rsidR="00EB3821" w:rsidRPr="00A55F89" w:rsidRDefault="00EB3821" w:rsidP="00EB3821">
      <w:pPr>
        <w:spacing w:before="240" w:after="240"/>
        <w:jc w:val="left"/>
        <w:rPr>
          <w:color w:val="000000" w:themeColor="text1"/>
          <w:sz w:val="36"/>
          <w:szCs w:val="36"/>
        </w:rPr>
        <w:sectPr w:rsidR="00EB3821" w:rsidRPr="00A55F89" w:rsidSect="00E16C8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576" w:footer="432" w:gutter="0"/>
          <w:cols w:space="720"/>
          <w:titlePg/>
          <w:docGrid w:linePitch="360"/>
        </w:sectPr>
      </w:pPr>
    </w:p>
    <w:tbl>
      <w:tblPr>
        <w:tblW w:w="9360" w:type="dxa"/>
        <w:jc w:val="center"/>
        <w:tblLayout w:type="fixed"/>
        <w:tblCellMar>
          <w:left w:w="115" w:type="dxa"/>
          <w:right w:w="115" w:type="dxa"/>
        </w:tblCellMar>
        <w:tblLook w:val="0000" w:firstRow="0" w:lastRow="0" w:firstColumn="0" w:lastColumn="0" w:noHBand="0" w:noVBand="0"/>
      </w:tblPr>
      <w:tblGrid>
        <w:gridCol w:w="2615"/>
        <w:gridCol w:w="1881"/>
        <w:gridCol w:w="2432"/>
        <w:gridCol w:w="2432"/>
      </w:tblGrid>
      <w:tr w:rsidR="00EB3821" w:rsidRPr="00A55F89" w14:paraId="196D48FA" w14:textId="77777777" w:rsidTr="00B46D19">
        <w:trPr>
          <w:trHeight w:val="681"/>
          <w:jc w:val="center"/>
        </w:trPr>
        <w:tc>
          <w:tcPr>
            <w:tcW w:w="2615" w:type="dxa"/>
            <w:tcBorders>
              <w:right w:val="single" w:sz="12" w:space="0" w:color="000000" w:themeColor="text1"/>
            </w:tcBorders>
            <w:vAlign w:val="center"/>
          </w:tcPr>
          <w:p w14:paraId="1DBD39EF" w14:textId="77777777" w:rsidR="00EB3821" w:rsidRPr="000A5017" w:rsidRDefault="00EB3821" w:rsidP="001656E2">
            <w:pPr>
              <w:pStyle w:val="MSsmalltype"/>
              <w:jc w:val="right"/>
            </w:pPr>
            <w:r>
              <w:rPr>
                <w:color w:val="000000" w:themeColor="text1"/>
              </w:rPr>
              <w:t>Registeringsnummer</w:t>
            </w:r>
          </w:p>
          <w:p w14:paraId="7F643DB8" w14:textId="77777777" w:rsidR="00EB3821" w:rsidRPr="00A55F89" w:rsidRDefault="00EB3821" w:rsidP="001656E2">
            <w:pPr>
              <w:pStyle w:val="MSsmalltype"/>
              <w:jc w:val="right"/>
              <w:rPr>
                <w:color w:val="000000" w:themeColor="text1"/>
              </w:rPr>
            </w:pPr>
            <w:r>
              <w:rPr>
                <w:i/>
                <w:color w:val="000000" w:themeColor="text1"/>
                <w:sz w:val="14"/>
                <w:szCs w:val="14"/>
              </w:rPr>
              <w:t>Fylls i av Microsoft</w:t>
            </w:r>
          </w:p>
        </w:tc>
        <w:bookmarkStart w:id="0" w:name="RD1_1"/>
        <w:tc>
          <w:tcPr>
            <w:tcW w:w="1881" w:type="dxa"/>
            <w:tcBorders>
              <w:top w:val="single" w:sz="12" w:space="0" w:color="000000" w:themeColor="text1"/>
              <w:left w:val="single" w:sz="12" w:space="0" w:color="000000" w:themeColor="text1"/>
              <w:bottom w:val="single" w:sz="12" w:space="0" w:color="auto"/>
              <w:right w:val="single" w:sz="12" w:space="0" w:color="000000" w:themeColor="text1"/>
            </w:tcBorders>
            <w:shd w:val="clear" w:color="auto" w:fill="auto"/>
            <w:vAlign w:val="center"/>
          </w:tcPr>
          <w:p w14:paraId="43A0A904" w14:textId="5FF2B18E" w:rsidR="00EB3821" w:rsidRPr="00A55F89" w:rsidRDefault="001E335B" w:rsidP="001656E2">
            <w:pPr>
              <w:pStyle w:val="MSsmalltype"/>
              <w:jc w:val="center"/>
              <w:rPr>
                <w:color w:val="000000" w:themeColor="text1"/>
              </w:rPr>
            </w:pPr>
            <w:r>
              <w:rPr>
                <w:color w:val="000000" w:themeColor="text1"/>
                <w:sz w:val="20"/>
              </w:rPr>
              <w:fldChar w:fldCharType="begin">
                <w:ffData>
                  <w:name w:val="RD1_1"/>
                  <w:enabled/>
                  <w:calcOnExit w:val="0"/>
                  <w:textInput/>
                </w:ffData>
              </w:fldChar>
            </w:r>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0"/>
          </w:p>
        </w:tc>
        <w:tc>
          <w:tcPr>
            <w:tcW w:w="2432" w:type="dxa"/>
            <w:tcBorders>
              <w:left w:val="single" w:sz="12" w:space="0" w:color="000000" w:themeColor="text1"/>
              <w:right w:val="single" w:sz="12" w:space="0" w:color="000000" w:themeColor="text1"/>
            </w:tcBorders>
            <w:shd w:val="clear" w:color="auto" w:fill="auto"/>
            <w:vAlign w:val="center"/>
          </w:tcPr>
          <w:p w14:paraId="0580CAF5" w14:textId="77777777" w:rsidR="00EB3821" w:rsidRPr="000A5017" w:rsidRDefault="00EB3821" w:rsidP="001656E2">
            <w:pPr>
              <w:pStyle w:val="MSsmalltype"/>
              <w:jc w:val="right"/>
            </w:pPr>
            <w:r>
              <w:rPr>
                <w:color w:val="000000" w:themeColor="text1"/>
              </w:rPr>
              <w:t>Nummer på Kvalificerande Registrering (om tillämpligt)</w:t>
            </w:r>
          </w:p>
          <w:p w14:paraId="38F6DDF0" w14:textId="77777777" w:rsidR="00EB3821" w:rsidRPr="00A55F89" w:rsidDel="00EF71DE" w:rsidRDefault="00EB3821" w:rsidP="001656E2">
            <w:pPr>
              <w:pStyle w:val="MSsmalltype"/>
              <w:jc w:val="right"/>
              <w:rPr>
                <w:color w:val="000000" w:themeColor="text1"/>
              </w:rPr>
            </w:pPr>
            <w:r>
              <w:rPr>
                <w:i/>
                <w:color w:val="000000" w:themeColor="text1"/>
                <w:sz w:val="14"/>
                <w:szCs w:val="14"/>
              </w:rPr>
              <w:t>Fylls i av Partner</w:t>
            </w:r>
          </w:p>
        </w:tc>
        <w:bookmarkStart w:id="1" w:name="NONE_1"/>
        <w:tc>
          <w:tcPr>
            <w:tcW w:w="243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1AD1E38" w14:textId="25122D45" w:rsidR="00EB3821" w:rsidRPr="00A55F89" w:rsidRDefault="001E335B" w:rsidP="001656E2">
            <w:pPr>
              <w:pStyle w:val="MSsmalltype"/>
              <w:jc w:val="center"/>
              <w:rPr>
                <w:color w:val="000000" w:themeColor="text1"/>
                <w:sz w:val="20"/>
              </w:rPr>
            </w:pPr>
            <w:r>
              <w:rPr>
                <w:color w:val="000000" w:themeColor="text1"/>
                <w:sz w:val="20"/>
              </w:rPr>
              <w:fldChar w:fldCharType="begin">
                <w:ffData>
                  <w:name w:val="NONE_1"/>
                  <w:enabled/>
                  <w:calcOnExit w:val="0"/>
                  <w:textInput/>
                </w:ffData>
              </w:fldChar>
            </w:r>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1"/>
          </w:p>
        </w:tc>
      </w:tr>
      <w:tr w:rsidR="00EB3821" w:rsidRPr="00A55F89" w14:paraId="0E7374A8" w14:textId="77777777" w:rsidTr="001656E2">
        <w:trPr>
          <w:gridAfter w:val="2"/>
          <w:wAfter w:w="4692" w:type="dxa"/>
          <w:trHeight w:val="600"/>
          <w:jc w:val="center"/>
        </w:trPr>
        <w:tc>
          <w:tcPr>
            <w:tcW w:w="2615" w:type="dxa"/>
            <w:tcBorders>
              <w:right w:val="single" w:sz="12" w:space="0" w:color="auto"/>
            </w:tcBorders>
            <w:vAlign w:val="center"/>
          </w:tcPr>
          <w:p w14:paraId="10955166" w14:textId="77777777" w:rsidR="00EB3821" w:rsidRPr="000A5017" w:rsidRDefault="00EB3821" w:rsidP="001656E2">
            <w:pPr>
              <w:pStyle w:val="MSsmalltype"/>
              <w:jc w:val="right"/>
            </w:pPr>
            <w:r>
              <w:rPr>
                <w:color w:val="000000" w:themeColor="text1"/>
              </w:rPr>
              <w:t>Föregående registreringsnummer (om tillämpligt)</w:t>
            </w:r>
          </w:p>
          <w:p w14:paraId="4B6080D5" w14:textId="77777777" w:rsidR="00EB3821" w:rsidRPr="00F878B2" w:rsidRDefault="00EB3821" w:rsidP="001656E2">
            <w:pPr>
              <w:pStyle w:val="MSsmalltype"/>
              <w:jc w:val="right"/>
              <w:rPr>
                <w:i/>
                <w:color w:val="000000" w:themeColor="text1"/>
                <w:sz w:val="14"/>
                <w:szCs w:val="14"/>
              </w:rPr>
            </w:pPr>
            <w:r>
              <w:rPr>
                <w:i/>
                <w:color w:val="000000" w:themeColor="text1"/>
                <w:sz w:val="14"/>
                <w:szCs w:val="14"/>
              </w:rPr>
              <w:t>Fylls i av Partner</w:t>
            </w:r>
          </w:p>
        </w:tc>
        <w:bookmarkStart w:id="2" w:name="RD2"/>
        <w:tc>
          <w:tcPr>
            <w:tcW w:w="1881" w:type="dxa"/>
            <w:tcBorders>
              <w:top w:val="single" w:sz="12" w:space="0" w:color="auto"/>
              <w:left w:val="single" w:sz="12" w:space="0" w:color="auto"/>
              <w:bottom w:val="single" w:sz="12" w:space="0" w:color="auto"/>
              <w:right w:val="single" w:sz="12" w:space="0" w:color="auto"/>
            </w:tcBorders>
            <w:shd w:val="clear" w:color="auto" w:fill="auto"/>
            <w:vAlign w:val="center"/>
          </w:tcPr>
          <w:p w14:paraId="503B4FDB" w14:textId="22EE1F76" w:rsidR="00EB3821" w:rsidRPr="00A55F89" w:rsidRDefault="001E335B" w:rsidP="001656E2">
            <w:pPr>
              <w:pStyle w:val="MSsmalltype"/>
              <w:jc w:val="center"/>
              <w:rPr>
                <w:color w:val="000000" w:themeColor="text1"/>
              </w:rPr>
            </w:pPr>
            <w:r>
              <w:rPr>
                <w:color w:val="000000" w:themeColor="text1"/>
                <w:sz w:val="20"/>
              </w:rPr>
              <w:fldChar w:fldCharType="begin">
                <w:ffData>
                  <w:name w:val="RD2"/>
                  <w:enabled/>
                  <w:calcOnExit w:val="0"/>
                  <w:textInput/>
                </w:ffData>
              </w:fldChar>
            </w:r>
            <w:r>
              <w:rPr>
                <w:color w:val="000000" w:themeColor="text1"/>
                <w:sz w:val="20"/>
              </w:rPr>
              <w:instrText xml:space="preserve"> FORMTEXT </w:instrText>
            </w:r>
            <w:r>
              <w:rPr>
                <w:color w:val="000000" w:themeColor="text1"/>
                <w:sz w:val="20"/>
              </w:rPr>
            </w:r>
            <w:r>
              <w:rPr>
                <w:color w:val="000000" w:themeColor="text1"/>
                <w:sz w:val="20"/>
              </w:rPr>
              <w:fldChar w:fldCharType="separate"/>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noProof/>
                <w:color w:val="000000" w:themeColor="text1"/>
                <w:sz w:val="20"/>
              </w:rPr>
              <w:t> </w:t>
            </w:r>
            <w:r>
              <w:rPr>
                <w:color w:val="000000" w:themeColor="text1"/>
                <w:sz w:val="20"/>
              </w:rPr>
              <w:fldChar w:fldCharType="end"/>
            </w:r>
            <w:bookmarkEnd w:id="2"/>
          </w:p>
        </w:tc>
      </w:tr>
    </w:tbl>
    <w:p w14:paraId="7E4EFA50" w14:textId="77777777" w:rsidR="00EB3821" w:rsidRPr="000A5017" w:rsidRDefault="00EB3821" w:rsidP="00EB3821">
      <w:pPr>
        <w:pStyle w:val="MSsmalltype"/>
        <w:spacing w:before="120" w:after="120"/>
        <w:jc w:val="both"/>
      </w:pPr>
    </w:p>
    <w:tbl>
      <w:tblPr>
        <w:tblW w:w="9360" w:type="dxa"/>
        <w:jc w:val="center"/>
        <w:tblBorders>
          <w:top w:val="single" w:sz="4" w:space="0" w:color="000000"/>
          <w:left w:val="single" w:sz="4" w:space="0" w:color="000000"/>
          <w:bottom w:val="single" w:sz="4" w:space="0" w:color="000000"/>
          <w:right w:val="single" w:sz="4" w:space="0" w:color="000000"/>
        </w:tblBorders>
        <w:shd w:val="clear" w:color="auto" w:fill="C6D9F1" w:themeFill="text2" w:themeFillTint="33"/>
        <w:tblLook w:val="04A0" w:firstRow="1" w:lastRow="0" w:firstColumn="1" w:lastColumn="0" w:noHBand="0" w:noVBand="1"/>
      </w:tblPr>
      <w:tblGrid>
        <w:gridCol w:w="9360"/>
      </w:tblGrid>
      <w:tr w:rsidR="00EB3821" w:rsidRPr="00181EDE" w14:paraId="29C8CFF7" w14:textId="77777777" w:rsidTr="00975564">
        <w:trPr>
          <w:trHeight w:hRule="exact" w:val="703"/>
          <w:jc w:val="center"/>
        </w:trPr>
        <w:tc>
          <w:tcPr>
            <w:tcW w:w="9000" w:type="dxa"/>
            <w:shd w:val="clear" w:color="auto" w:fill="C6D9F1" w:themeFill="text2" w:themeFillTint="33"/>
            <w:vAlign w:val="center"/>
          </w:tcPr>
          <w:p w14:paraId="36E5D27D" w14:textId="77777777" w:rsidR="00EB3821" w:rsidRPr="00781E8A" w:rsidRDefault="00EB3821" w:rsidP="001656E2">
            <w:pPr>
              <w:pStyle w:val="Beskrivning"/>
              <w:spacing w:before="120" w:after="120" w:line="240" w:lineRule="exact"/>
              <w:ind w:left="86" w:right="86"/>
              <w:rPr>
                <w:color w:val="000000" w:themeColor="text1"/>
                <w:sz w:val="26"/>
                <w:szCs w:val="26"/>
              </w:rPr>
            </w:pPr>
            <w:r>
              <w:rPr>
                <w:color w:val="000000" w:themeColor="text1"/>
                <w:sz w:val="26"/>
                <w:szCs w:val="26"/>
              </w:rPr>
              <w:t>Denna Registrering måste bifogas ett formulär för undertecknande för att vara giltigt.</w:t>
            </w:r>
          </w:p>
        </w:tc>
      </w:tr>
    </w:tbl>
    <w:p w14:paraId="17DF064F" w14:textId="498CDDC3" w:rsidR="00EB3821" w:rsidRPr="000A5017" w:rsidRDefault="00EB3821" w:rsidP="00576AE4">
      <w:pPr>
        <w:pStyle w:val="MSbodytext"/>
        <w:spacing w:before="240" w:after="0" w:line="234" w:lineRule="auto"/>
      </w:pPr>
      <w:r>
        <w:rPr>
          <w:color w:val="000000" w:themeColor="text1"/>
        </w:rPr>
        <w:t>Denna Microsoft Enrollment for Education Solutions har ingåtts mellan enheterna som anges på formuläret för undertecknande per ikraftträdandedatumet.</w:t>
      </w:r>
    </w:p>
    <w:p w14:paraId="6201B46D" w14:textId="790426ED" w:rsidR="00EB3821" w:rsidRPr="000A5017" w:rsidRDefault="00EB3821" w:rsidP="00576AE4">
      <w:pPr>
        <w:pStyle w:val="MSbodytext"/>
        <w:spacing w:after="0" w:line="234" w:lineRule="auto"/>
      </w:pPr>
      <w:r>
        <w:rPr>
          <w:color w:val="000000" w:themeColor="text1"/>
        </w:rPr>
        <w:t xml:space="preserve">Denna Registrering består av: </w:t>
      </w:r>
      <w:r>
        <w:t>(1) dessa allmänna villkor, (2) villkoren i Campus- och School-avtalet som anges i formuläret för undertecknande, (3) Produktvillkoren, (4) Onlinetjänsternas villkor, (5) eventuellt formulär för ytterligare kontaktinformation, formulär för tidigare Avtal/Registrering och andra formulär som kan krävas, (6) de kompletterande allmänna villkoren för Onlinetjänster om Institutionens Campus- och School-avtal är från 2009 eller tidigare och Institutionen beställer Onlinetjänster, (7) eventuell beställning som har lämnats in under denna Registrering. Denna Registrering kan endast ingås under ett Campus- och School-avtal av version 3.4 eller senare. Genom att ingå denna Registrering godkänner Institutionen att vara bunden till villkoren i Campus- och School-avtalet.</w:t>
      </w:r>
    </w:p>
    <w:p w14:paraId="7673AE7C" w14:textId="22BB5418" w:rsidR="00EB3821" w:rsidRPr="000A5017" w:rsidDel="00D51CB1" w:rsidRDefault="00EB3821" w:rsidP="00576AE4">
      <w:pPr>
        <w:tabs>
          <w:tab w:val="left" w:pos="360"/>
        </w:tabs>
        <w:spacing w:line="234" w:lineRule="auto"/>
      </w:pPr>
      <w:r>
        <w:rPr>
          <w:b/>
          <w:color w:val="000000" w:themeColor="text1"/>
        </w:rPr>
        <w:t>Ikraftträdandedatum.</w:t>
      </w:r>
      <w:r>
        <w:rPr>
          <w:color w:val="000000" w:themeColor="text1"/>
        </w:rPr>
        <w:t xml:space="preserve"> </w:t>
      </w:r>
      <w:r>
        <w:t>Om Institutionen förnyar Software Assurance eller Prenumerationslicenser från en eller flera tidigare registreringar eller avtal kommer ikraftträdandedatumet att vara dagen efter att den första registreringen eller avtalet löper ut eller upphör. Om denna Registrering förnyas ska förnyelseperiodens ikraftträdandedatum vara dagen efter datumet för upphörande av den första perioden eller den upphörande förnyelseperioden, som tillämpligt. I annat fall är ikraftträdandedatumet det datum då Microsoft godkänner denna Registrering. Alla hänvisningar till ”årsdag” hänvisar till årsdagen för ikraftträdandedatumet för den tillämpliga första perioden eller förnyelseperioden för varje år som denna Registrering är giltig</w:t>
      </w:r>
      <w:r>
        <w:rPr>
          <w:color w:val="000000" w:themeColor="text1"/>
        </w:rPr>
        <w:t>.</w:t>
      </w:r>
    </w:p>
    <w:p w14:paraId="4EF9B2AC" w14:textId="1F5C4FD1" w:rsidR="00EB3821" w:rsidRPr="000A5017" w:rsidRDefault="00EB3821" w:rsidP="00576AE4">
      <w:pPr>
        <w:pStyle w:val="MSbodytext"/>
        <w:spacing w:after="240" w:line="234" w:lineRule="auto"/>
      </w:pPr>
      <w:r>
        <w:rPr>
          <w:b/>
          <w:color w:val="000000" w:themeColor="text1"/>
        </w:rPr>
        <w:t xml:space="preserve">Giltighetstid. </w:t>
      </w:r>
      <w:r>
        <w:rPr>
          <w:color w:val="000000" w:themeColor="text1"/>
        </w:rPr>
        <w:t xml:space="preserve">Denna Registrering kommer att upphöra antingen 12 eller 36 hela kalendermånader räknat från Ikraftträdandedatumet för Registreringen, beroende på Institutionens val nedan men kan avslutas tidigare enligt Institutionens </w:t>
      </w:r>
      <w:r>
        <w:t>Campus- och School-avtal</w:t>
      </w:r>
      <w:r>
        <w:rPr>
          <w:color w:val="000000" w:themeColor="text1"/>
        </w:rPr>
        <w:t xml:space="preserve">. </w:t>
      </w:r>
      <w:r>
        <w:rPr>
          <w:i/>
          <w:iCs/>
          <w:snapToGrid w:val="0"/>
          <w:color w:val="000000" w:themeColor="text1"/>
        </w:rPr>
        <w:t xml:space="preserve">Välj </w:t>
      </w:r>
      <w:r>
        <w:rPr>
          <w:b/>
          <w:bCs w:val="0"/>
          <w:i/>
          <w:iCs/>
          <w:snapToGrid w:val="0"/>
          <w:color w:val="000000" w:themeColor="text1"/>
        </w:rPr>
        <w:t>endast ett</w:t>
      </w:r>
      <w:r>
        <w:rPr>
          <w:i/>
          <w:iCs/>
          <w:snapToGrid w:val="0"/>
          <w:color w:val="000000" w:themeColor="text1"/>
        </w:rPr>
        <w:t xml:space="preserve"> alternativ för första Registreringsperioden:</w:t>
      </w:r>
    </w:p>
    <w:tbl>
      <w:tblPr>
        <w:tblW w:w="93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36"/>
        <w:gridCol w:w="4043"/>
        <w:gridCol w:w="638"/>
        <w:gridCol w:w="4043"/>
      </w:tblGrid>
      <w:tr w:rsidR="00EB3821" w:rsidRPr="00A55F89" w14:paraId="14FB3D50" w14:textId="77777777" w:rsidTr="001656E2">
        <w:trPr>
          <w:trHeight w:val="692"/>
          <w:jc w:val="center"/>
        </w:trPr>
        <w:tc>
          <w:tcPr>
            <w:tcW w:w="614" w:type="dxa"/>
            <w:tcBorders>
              <w:right w:val="single" w:sz="8" w:space="0" w:color="auto"/>
            </w:tcBorders>
            <w:vAlign w:val="center"/>
          </w:tcPr>
          <w:p w14:paraId="5C48526A" w14:textId="77777777" w:rsidR="00EB3821" w:rsidRPr="00A55F89" w:rsidRDefault="00EB3821" w:rsidP="001656E2">
            <w:pPr>
              <w:pStyle w:val="xl30"/>
              <w:tabs>
                <w:tab w:val="left" w:pos="201"/>
              </w:tabs>
              <w:ind w:left="162" w:hanging="180"/>
              <w:jc w:val="center"/>
              <w:rPr>
                <w:rFonts w:ascii="Arial" w:eastAsia="Times New Roman" w:hAnsi="Arial" w:cs="Arial"/>
                <w:color w:val="000000" w:themeColor="text1"/>
              </w:rPr>
            </w:pPr>
            <w:r>
              <w:rPr>
                <w:rFonts w:ascii="Arial" w:hAnsi="Arial" w:cs="Arial"/>
                <w:color w:val="000000" w:themeColor="text1"/>
              </w:rPr>
              <w:fldChar w:fldCharType="begin">
                <w:ffData>
                  <w:name w:val="AD12_1"/>
                  <w:enabled/>
                  <w:calcOnExit w:val="0"/>
                  <w:checkBox>
                    <w:size w:val="20"/>
                    <w:default w:val="0"/>
                  </w:checkBox>
                </w:ffData>
              </w:fldChar>
            </w:r>
            <w:bookmarkStart w:id="3" w:name="AD12_1"/>
            <w:r>
              <w:rPr>
                <w:rFonts w:ascii="Arial" w:hAnsi="Arial" w:cs="Arial"/>
                <w:color w:val="000000" w:themeColor="text1"/>
              </w:rPr>
              <w:instrText xml:space="preserve"> FORMCHECKBOX </w:instrText>
            </w:r>
            <w:r w:rsidR="00072901">
              <w:rPr>
                <w:rFonts w:ascii="Arial" w:hAnsi="Arial" w:cs="Arial"/>
                <w:color w:val="000000" w:themeColor="text1"/>
              </w:rPr>
            </w:r>
            <w:r w:rsidR="00072901">
              <w:rPr>
                <w:rFonts w:ascii="Arial" w:hAnsi="Arial" w:cs="Arial"/>
                <w:color w:val="000000" w:themeColor="text1"/>
              </w:rPr>
              <w:fldChar w:fldCharType="separate"/>
            </w:r>
            <w:r>
              <w:rPr>
                <w:rFonts w:ascii="Arial" w:hAnsi="Arial" w:cs="Arial"/>
                <w:color w:val="000000" w:themeColor="text1"/>
              </w:rPr>
              <w:fldChar w:fldCharType="end"/>
            </w:r>
            <w:bookmarkEnd w:id="3"/>
          </w:p>
        </w:tc>
        <w:tc>
          <w:tcPr>
            <w:tcW w:w="3900" w:type="dxa"/>
            <w:tcBorders>
              <w:left w:val="single" w:sz="8" w:space="0" w:color="auto"/>
            </w:tcBorders>
            <w:vAlign w:val="center"/>
          </w:tcPr>
          <w:p w14:paraId="5D8E95DB" w14:textId="77777777" w:rsidR="00EB3821" w:rsidRPr="00B46D19" w:rsidRDefault="00EB3821" w:rsidP="001656E2">
            <w:pPr>
              <w:pStyle w:val="xl30"/>
              <w:spacing w:before="0" w:beforeAutospacing="0" w:after="0" w:afterAutospacing="0"/>
              <w:jc w:val="both"/>
              <w:rPr>
                <w:rFonts w:ascii="Arial,Times New Roman" w:hAnsi="Arial,Times New Roman" w:hint="eastAsia"/>
                <w:i/>
                <w:color w:val="000000" w:themeColor="text1"/>
              </w:rPr>
            </w:pPr>
            <w:r>
              <w:rPr>
                <w:rFonts w:ascii="Arial,Times New Roman" w:hAnsi="Arial,Times New Roman"/>
                <w:color w:val="000000" w:themeColor="text1"/>
              </w:rPr>
              <w:t>12 hela kalendermånader</w:t>
            </w:r>
          </w:p>
        </w:tc>
        <w:tc>
          <w:tcPr>
            <w:tcW w:w="615" w:type="dxa"/>
            <w:tcBorders>
              <w:right w:val="single" w:sz="8" w:space="0" w:color="auto"/>
            </w:tcBorders>
            <w:vAlign w:val="center"/>
          </w:tcPr>
          <w:p w14:paraId="4217DB3C" w14:textId="77777777" w:rsidR="00EB3821" w:rsidRPr="00A55F89" w:rsidRDefault="00EB3821" w:rsidP="001656E2">
            <w:pPr>
              <w:pStyle w:val="xl30"/>
              <w:ind w:left="-108" w:right="-101"/>
              <w:jc w:val="center"/>
              <w:rPr>
                <w:rFonts w:ascii="Arial" w:eastAsia="Times New Roman" w:hAnsi="Arial" w:cs="Arial"/>
                <w:color w:val="000000" w:themeColor="text1"/>
              </w:rPr>
            </w:pPr>
            <w:r>
              <w:rPr>
                <w:rFonts w:ascii="Arial" w:hAnsi="Arial" w:cs="Arial"/>
                <w:color w:val="000000" w:themeColor="text1"/>
              </w:rPr>
              <w:fldChar w:fldCharType="begin">
                <w:ffData>
                  <w:name w:val="AD36_1"/>
                  <w:enabled/>
                  <w:calcOnExit w:val="0"/>
                  <w:checkBox>
                    <w:size w:val="20"/>
                    <w:default w:val="0"/>
                  </w:checkBox>
                </w:ffData>
              </w:fldChar>
            </w:r>
            <w:bookmarkStart w:id="4" w:name="AD36_1"/>
            <w:r>
              <w:rPr>
                <w:rFonts w:ascii="Arial" w:hAnsi="Arial" w:cs="Arial"/>
                <w:color w:val="000000" w:themeColor="text1"/>
              </w:rPr>
              <w:instrText xml:space="preserve"> FORMCHECKBOX </w:instrText>
            </w:r>
            <w:r w:rsidR="00072901">
              <w:rPr>
                <w:rFonts w:ascii="Arial" w:hAnsi="Arial" w:cs="Arial"/>
                <w:color w:val="000000" w:themeColor="text1"/>
              </w:rPr>
            </w:r>
            <w:r w:rsidR="00072901">
              <w:rPr>
                <w:rFonts w:ascii="Arial" w:hAnsi="Arial" w:cs="Arial"/>
                <w:color w:val="000000" w:themeColor="text1"/>
              </w:rPr>
              <w:fldChar w:fldCharType="separate"/>
            </w:r>
            <w:r>
              <w:rPr>
                <w:rFonts w:ascii="Arial" w:hAnsi="Arial" w:cs="Arial"/>
                <w:color w:val="000000" w:themeColor="text1"/>
              </w:rPr>
              <w:fldChar w:fldCharType="end"/>
            </w:r>
            <w:bookmarkEnd w:id="4"/>
          </w:p>
        </w:tc>
        <w:tc>
          <w:tcPr>
            <w:tcW w:w="3900" w:type="dxa"/>
            <w:tcBorders>
              <w:left w:val="single" w:sz="8" w:space="0" w:color="auto"/>
            </w:tcBorders>
            <w:vAlign w:val="center"/>
          </w:tcPr>
          <w:p w14:paraId="28425D1F" w14:textId="77777777" w:rsidR="00EB3821" w:rsidRPr="00B46D19" w:rsidRDefault="00EB3821" w:rsidP="001656E2">
            <w:pPr>
              <w:pStyle w:val="xl30"/>
              <w:spacing w:before="0" w:beforeAutospacing="0" w:after="0" w:afterAutospacing="0"/>
              <w:jc w:val="both"/>
              <w:rPr>
                <w:rFonts w:ascii="Arial,Times New Roman" w:hAnsi="Arial,Times New Roman" w:hint="eastAsia"/>
                <w:i/>
                <w:color w:val="000000" w:themeColor="text1"/>
              </w:rPr>
            </w:pPr>
            <w:r>
              <w:rPr>
                <w:rFonts w:ascii="Arial,Times New Roman" w:hAnsi="Arial,Times New Roman"/>
                <w:color w:val="000000" w:themeColor="text1"/>
              </w:rPr>
              <w:t>36 hela kalendermånader</w:t>
            </w:r>
          </w:p>
        </w:tc>
      </w:tr>
    </w:tbl>
    <w:p w14:paraId="056BF1BE" w14:textId="00D1CC54" w:rsidR="00EB3821" w:rsidRPr="000A5017" w:rsidRDefault="00EB3821" w:rsidP="00576AE4">
      <w:pPr>
        <w:pStyle w:val="Rubrik1"/>
        <w:keepNext w:val="0"/>
        <w:spacing w:before="240" w:line="233" w:lineRule="auto"/>
        <w:ind w:left="0" w:firstLine="0"/>
        <w:jc w:val="both"/>
      </w:pPr>
      <w:r>
        <w:rPr>
          <w:rFonts w:eastAsia="Times"/>
          <w:i w:val="0"/>
          <w:iCs w:val="0"/>
          <w:sz w:val="20"/>
          <w:szCs w:val="20"/>
        </w:rPr>
        <w:t>Tidigare Registrering(ar).</w:t>
      </w:r>
      <w:r>
        <w:rPr>
          <w:rFonts w:eastAsia="Times"/>
          <w:b w:val="0"/>
          <w:i w:val="0"/>
          <w:iCs w:val="0"/>
          <w:sz w:val="20"/>
          <w:szCs w:val="20"/>
        </w:rPr>
        <w:t xml:space="preserve"> Vid förnyelse av Software Assurance- eller prenumerationslicenser från en annan registrering eller annat avtal måste det föregående registrerings- eller avtalsnumret anges i</w:t>
      </w:r>
      <w:r w:rsidR="00D26C08">
        <w:rPr>
          <w:rFonts w:eastAsia="Times"/>
          <w:b w:val="0"/>
          <w:i w:val="0"/>
          <w:iCs w:val="0"/>
          <w:sz w:val="20"/>
          <w:szCs w:val="20"/>
        </w:rPr>
        <w:t> </w:t>
      </w:r>
      <w:r>
        <w:rPr>
          <w:rFonts w:eastAsia="Times"/>
          <w:b w:val="0"/>
          <w:i w:val="0"/>
          <w:iCs w:val="0"/>
          <w:sz w:val="20"/>
          <w:szCs w:val="20"/>
        </w:rPr>
        <w:t>respektive ruta ovan. Vid förnyelse från flera registreringar eller avtal, eller överföring av Software Assurance- eller MSDN-information, måste formuläret för det tidigare Avtalet/Registreringen användas.</w:t>
      </w:r>
    </w:p>
    <w:p w14:paraId="1925CB09" w14:textId="77777777" w:rsidR="00EB3821" w:rsidRPr="000A5017" w:rsidRDefault="00EB3821" w:rsidP="00EB3821">
      <w:pPr>
        <w:keepNext/>
        <w:spacing w:before="480"/>
        <w:jc w:val="center"/>
      </w:pPr>
      <w:r>
        <w:rPr>
          <w:b/>
          <w:i/>
          <w:sz w:val="28"/>
          <w:szCs w:val="28"/>
        </w:rPr>
        <w:lastRenderedPageBreak/>
        <w:t>Allmänna villkor</w:t>
      </w:r>
    </w:p>
    <w:p w14:paraId="59EAD6E9" w14:textId="77777777" w:rsidR="00EB3821" w:rsidRPr="000A5017" w:rsidRDefault="00EB3821" w:rsidP="0041383E">
      <w:pPr>
        <w:pStyle w:val="Rubrik1"/>
        <w:numPr>
          <w:ilvl w:val="0"/>
          <w:numId w:val="49"/>
        </w:numPr>
        <w:jc w:val="both"/>
      </w:pPr>
      <w:r>
        <w:t>Definitioner.</w:t>
      </w:r>
    </w:p>
    <w:p w14:paraId="21437CCB" w14:textId="5A453314" w:rsidR="00EB3821" w:rsidRPr="000A5017" w:rsidRDefault="00EB3821" w:rsidP="00FF5281">
      <w:pPr>
        <w:spacing w:before="100" w:line="233" w:lineRule="auto"/>
      </w:pPr>
      <w:r>
        <w:rPr>
          <w:color w:val="000000" w:themeColor="text1"/>
        </w:rPr>
        <w:t>De termer som används men inte definieras i denna Registrering ska ha den definition som de ges i</w:t>
      </w:r>
      <w:r w:rsidR="001D35F6">
        <w:rPr>
          <w:color w:val="000000" w:themeColor="text1"/>
        </w:rPr>
        <w:t> </w:t>
      </w:r>
      <w:r>
        <w:rPr>
          <w:color w:val="000000" w:themeColor="text1"/>
        </w:rPr>
        <w:t>Campus- och School-avtalet. Följande definitioner gäller också:</w:t>
      </w:r>
    </w:p>
    <w:p w14:paraId="35172A8C" w14:textId="487C53A2" w:rsidR="00EB3821" w:rsidRPr="000A5017" w:rsidRDefault="005865C5" w:rsidP="00FF5281">
      <w:pPr>
        <w:spacing w:before="100" w:line="233" w:lineRule="auto"/>
      </w:pPr>
      <w:r>
        <w:rPr>
          <w:color w:val="000000" w:themeColor="text1"/>
        </w:rPr>
        <w:t>Med ”Ytterligare Produkt” avses de Produkter som anges som sådana i Produktvillkoren och som väljs av Institutionen inom ramen för denna Registrering.</w:t>
      </w:r>
    </w:p>
    <w:p w14:paraId="1BFBD89D" w14:textId="4591F3A3" w:rsidR="00EB3821" w:rsidRPr="000A5017" w:rsidRDefault="005865C5" w:rsidP="00FF5281">
      <w:pPr>
        <w:spacing w:before="100" w:line="233" w:lineRule="auto"/>
      </w:pPr>
      <w:r>
        <w:rPr>
          <w:color w:val="000000" w:themeColor="text1"/>
        </w:rPr>
        <w:t>”Kund” som används i vissa kompletterande formulär (t.ex. formuläret för undertecknande) har samma betydelse som ”Institution”.</w:t>
      </w:r>
    </w:p>
    <w:p w14:paraId="27B1C9E4" w14:textId="554932F4" w:rsidR="00EB3821" w:rsidRPr="006677E1" w:rsidRDefault="005865C5" w:rsidP="00FF5281">
      <w:pPr>
        <w:spacing w:before="100" w:line="233" w:lineRule="auto"/>
        <w:rPr>
          <w:spacing w:val="-2"/>
        </w:rPr>
      </w:pPr>
      <w:r w:rsidRPr="006677E1">
        <w:rPr>
          <w:color w:val="000000" w:themeColor="text1"/>
          <w:spacing w:val="-2"/>
        </w:rPr>
        <w:t>”Utbildningsplattformsprodukt</w:t>
      </w:r>
      <w:r w:rsidR="001E335B">
        <w:rPr>
          <w:color w:val="000000" w:themeColor="text1"/>
          <w:spacing w:val="-2"/>
        </w:rPr>
        <w:t>”</w:t>
      </w:r>
      <w:r w:rsidRPr="006677E1">
        <w:rPr>
          <w:color w:val="000000" w:themeColor="text1"/>
          <w:spacing w:val="-2"/>
        </w:rPr>
        <w:t xml:space="preserve"> betyder vilken produkt som valts av institutionen enligt denna registrering och som har definierats som en utbildningsplattformsprodukt i produktvillkoren. Utbildningsplattformsprodukter får endast licensieras för hela Organisationen eller det totala Antalet studenter.</w:t>
      </w:r>
    </w:p>
    <w:p w14:paraId="4970C1B9" w14:textId="54EEC49B" w:rsidR="00A54149" w:rsidRPr="000A5017" w:rsidRDefault="005865C5" w:rsidP="00FF5281">
      <w:pPr>
        <w:spacing w:before="100" w:line="233" w:lineRule="auto"/>
      </w:pPr>
      <w:r>
        <w:rPr>
          <w:color w:val="000000" w:themeColor="text1"/>
        </w:rPr>
        <w:t>”Utbildningskvalificerad användare</w:t>
      </w:r>
      <w:r w:rsidR="001E335B">
        <w:rPr>
          <w:color w:val="000000" w:themeColor="text1"/>
          <w:spacing w:val="-2"/>
        </w:rPr>
        <w:t>”</w:t>
      </w:r>
      <w:r>
        <w:rPr>
          <w:color w:val="000000" w:themeColor="text1"/>
        </w:rPr>
        <w:t xml:space="preserve"> betyder en anställd eller en entreprenör (förutom studenter) som får tillgång till eller som använder en Utbildningsplattformprodukt till förmån för institutionen.</w:t>
      </w:r>
    </w:p>
    <w:p w14:paraId="75203BC5" w14:textId="6AC10457" w:rsidR="00EB3821" w:rsidRPr="000A5017" w:rsidRDefault="005865C5" w:rsidP="00FF5281">
      <w:pPr>
        <w:spacing w:before="100" w:line="233" w:lineRule="auto"/>
      </w:pPr>
      <w:r>
        <w:t>Med ”upphörandedatum” avses det datum då Registreringen upphör.</w:t>
      </w:r>
    </w:p>
    <w:p w14:paraId="70A1F717" w14:textId="22E22840" w:rsidR="00EB3821" w:rsidRPr="000A5017" w:rsidRDefault="005865C5" w:rsidP="00FF5281">
      <w:pPr>
        <w:snapToGrid w:val="0"/>
        <w:spacing w:before="100" w:line="233" w:lineRule="auto"/>
      </w:pPr>
      <w:r>
        <w:t xml:space="preserve">Med ”Institution” avses den enhet som är (1) en Kvalificerad utbildningsanvändare (enligt definitionen på </w:t>
      </w:r>
      <w:hyperlink r:id="rId18" w:history="1">
        <w:r>
          <w:rPr>
            <w:rStyle w:val="Hyperlnk"/>
          </w:rPr>
          <w:t>http://www.microsoft.com/licensing/contracts</w:t>
        </w:r>
      </w:hyperlink>
      <w:r w:rsidRPr="00A67534">
        <w:rPr>
          <w:rStyle w:val="Hyperlnk"/>
          <w:color w:val="000000" w:themeColor="text1"/>
          <w:u w:val="none"/>
        </w:rPr>
        <w:t>)</w:t>
      </w:r>
      <w:r>
        <w:t xml:space="preserve"> per ikraftträdandedatum för detta avtal och som har ingått detta avtal med Microsoft eller (2) ett Koncernbolag till Institutionen som har ingått en Registrering inom ramen för detta avtal. Om Institutionen är ett skoldistrikt omfattar ”Institutionen” även alla deltagande skolor i samma distrikt.</w:t>
      </w:r>
    </w:p>
    <w:p w14:paraId="4DBD5563" w14:textId="03B39298" w:rsidR="00EB3821" w:rsidRPr="006677E1" w:rsidRDefault="005865C5" w:rsidP="00FF5281">
      <w:pPr>
        <w:spacing w:before="100" w:line="233" w:lineRule="auto"/>
      </w:pPr>
      <w:r w:rsidRPr="006677E1">
        <w:rPr>
          <w:color w:val="000000" w:themeColor="text1"/>
        </w:rPr>
        <w:t>“Organisationsövergripande räkning” betyder det totala antalet utbildningskvalificerade användare i</w:t>
      </w:r>
      <w:r w:rsidR="0060495D" w:rsidRPr="006677E1">
        <w:rPr>
          <w:color w:val="000000" w:themeColor="text1"/>
        </w:rPr>
        <w:t> </w:t>
      </w:r>
      <w:r w:rsidRPr="006677E1">
        <w:rPr>
          <w:color w:val="000000" w:themeColor="text1"/>
        </w:rPr>
        <w:t xml:space="preserve">organisationen som anges i </w:t>
      </w:r>
      <w:r w:rsidR="001E335B">
        <w:rPr>
          <w:color w:val="000000" w:themeColor="text1"/>
        </w:rPr>
        <w:t>”</w:t>
      </w:r>
      <w:r w:rsidRPr="006677E1">
        <w:rPr>
          <w:color w:val="000000" w:themeColor="text1"/>
        </w:rPr>
        <w:t>Licensieringsalternativen rättigheter och restriktioner” som ingår i denna registrering.</w:t>
      </w:r>
    </w:p>
    <w:p w14:paraId="4AE2546C" w14:textId="572990A8" w:rsidR="00EB3821" w:rsidRPr="000A5017" w:rsidRDefault="005865C5" w:rsidP="00FF5281">
      <w:pPr>
        <w:spacing w:before="100" w:line="233" w:lineRule="auto"/>
      </w:pPr>
      <w:r>
        <w:rPr>
          <w:color w:val="000000" w:themeColor="text1"/>
        </w:rPr>
        <w:t>Med ”Föregående Registrering eller Avtal” avses en School-prenumerationsregistrering, en Campus Subscription-registrering, en Enrollment for Education Solutions eller ett Open Value Subscription Agreement for Education Solutions.</w:t>
      </w:r>
    </w:p>
    <w:p w14:paraId="625CDA0D" w14:textId="5A5EB18A" w:rsidR="00EB3821" w:rsidRPr="000A5017" w:rsidRDefault="005865C5" w:rsidP="00FF5281">
      <w:pPr>
        <w:spacing w:before="100" w:line="233" w:lineRule="auto"/>
      </w:pPr>
      <w:r>
        <w:rPr>
          <w:color w:val="000000" w:themeColor="text1"/>
        </w:rPr>
        <w:t xml:space="preserve">Med ”Kvalificerad enhet” avses enheter som används av eller till förmån för Organisationen eller till förmån för Studenter som är anslutna till Organisationen och är: (1) en stationär dator, bärbar dator, arbetsstation eller liknande enhet som kan köra Windows Pro lokalt (i en fysisk eller virtuell operativsystemmiljö) eller (2) en enhet som används för att bereda sig åtkomst till en virtuell desktop-infrastruktur (”VDI”). Kvalificerade enheter omfattar inte enheter som fungerar som en server och inte används som en PC eller inte hanteras (enligt definitionen i Produktvillkoren vid början av Registreringens tillämpliga första period eller förnyelseperiod). </w:t>
      </w:r>
      <w:r>
        <w:t>Institutionen kan efter eget gottfinnande välja att räkna en enhet som inte nämns ovan som används av eller till förmån för Organisationen som en Kvalificerad enhet för alla eller en del av sina valda Utbildningsplattformsprodukter eller Onlinetjänster.</w:t>
      </w:r>
      <w:r>
        <w:rPr>
          <w:color w:val="000000" w:themeColor="text1"/>
        </w:rPr>
        <w:t xml:space="preserve"> Med ”Kvalificerande registrering” avses en Enrollment for Education Solution för vilken minimikraven uppfylldes och som ingicks av Institutionen eller Institutionens Koncernbolag och som är aktiv och giltig vid undertecknandet av denna Registrering. Institutionen måste ha införlivats i Organisationen enligt en Enrollment for Education Solutions-registrering som används som Kvalificerande Registrering.</w:t>
      </w:r>
    </w:p>
    <w:p w14:paraId="1F260C20" w14:textId="05B67860" w:rsidR="00EB3821" w:rsidRPr="000A5017" w:rsidRDefault="005865C5" w:rsidP="00FF5281">
      <w:pPr>
        <w:spacing w:before="100" w:line="233" w:lineRule="auto"/>
      </w:pPr>
      <w:r>
        <w:t>Med ”Återförsäljare” avses en enhet som auktoriserats av Microsoft att återförsälja Licenser under detta program och som har anlitats av Institutionen för att bistå med hjälp före och efter transaktionen i</w:t>
      </w:r>
      <w:r w:rsidR="005E7E54">
        <w:t> </w:t>
      </w:r>
      <w:r>
        <w:t>anslutning till detta avtal.</w:t>
      </w:r>
    </w:p>
    <w:p w14:paraId="0670691E" w14:textId="1A45877F" w:rsidR="00EB3821" w:rsidRPr="000A5017" w:rsidRDefault="005865C5" w:rsidP="00FF5281">
      <w:pPr>
        <w:spacing w:before="100" w:line="233" w:lineRule="auto"/>
      </w:pPr>
      <w:r>
        <w:rPr>
          <w:color w:val="000000" w:themeColor="text1"/>
        </w:rPr>
        <w:t>“Studenträkning” betyder det totala antalet studenter i organisationen som anges i “Licensalternativ licensrättigheter och restriktioner” som ingår i denna registrering.</w:t>
      </w:r>
    </w:p>
    <w:p w14:paraId="217D580D" w14:textId="224C5711" w:rsidR="00EB3821" w:rsidRPr="000A5017" w:rsidRDefault="005865C5" w:rsidP="00FF5281">
      <w:pPr>
        <w:pStyle w:val="Rubrik1"/>
        <w:keepNext w:val="0"/>
        <w:spacing w:before="100" w:line="233" w:lineRule="auto"/>
        <w:ind w:left="0" w:firstLine="0"/>
        <w:jc w:val="both"/>
      </w:pPr>
      <w:r>
        <w:rPr>
          <w:b w:val="0"/>
          <w:i w:val="0"/>
          <w:sz w:val="20"/>
          <w:szCs w:val="20"/>
        </w:rPr>
        <w:t>Med ”Studentkvalificerad enhet” avses en Kvalificerad enhet som ägs, leasas eller kontrolleras av en Student eller som ägs, leasas eller kontrolleras av Organisationen och överlåts till en Student för personligt bruk.</w:t>
      </w:r>
    </w:p>
    <w:p w14:paraId="1BD9C044" w14:textId="387119BD" w:rsidR="00EB3821" w:rsidRPr="006677E1" w:rsidRDefault="005865C5" w:rsidP="002A4A5C">
      <w:pPr>
        <w:spacing w:before="100" w:line="233" w:lineRule="auto"/>
        <w:rPr>
          <w:spacing w:val="-4"/>
        </w:rPr>
      </w:pPr>
      <w:bookmarkStart w:id="5" w:name="_Toc229366757"/>
      <w:r w:rsidRPr="006677E1">
        <w:rPr>
          <w:spacing w:val="-4"/>
        </w:rPr>
        <w:t>Med ”Prenumerationslicens” avses, vad denna Registrering beträffar, en licens för en bestämd period som upphör när Registreringen upphör eller sägs upp, om inte utköpsalternativet utnyttjas. Licens som beställs under denna Registrering är en Prenumerationslicens, även om den beskrivs som något annat i</w:t>
      </w:r>
      <w:r w:rsidR="00C84C12" w:rsidRPr="006677E1">
        <w:rPr>
          <w:spacing w:val="-4"/>
        </w:rPr>
        <w:t> </w:t>
      </w:r>
      <w:r w:rsidRPr="006677E1">
        <w:rPr>
          <w:spacing w:val="-4"/>
        </w:rPr>
        <w:t>beställningen.</w:t>
      </w:r>
    </w:p>
    <w:p w14:paraId="0BB1C24E" w14:textId="0795DA63" w:rsidR="00EB3821" w:rsidRPr="000A5017" w:rsidRDefault="00EB3821" w:rsidP="0041383E">
      <w:pPr>
        <w:pStyle w:val="Rubrik1"/>
        <w:numPr>
          <w:ilvl w:val="0"/>
          <w:numId w:val="49"/>
        </w:numPr>
        <w:jc w:val="both"/>
      </w:pPr>
      <w:r>
        <w:lastRenderedPageBreak/>
        <w:t>Beställningskrav.</w:t>
      </w:r>
    </w:p>
    <w:p w14:paraId="3968B30A" w14:textId="0C43CF7F" w:rsidR="00EB3821" w:rsidRPr="000A5017" w:rsidRDefault="00EB3821" w:rsidP="00576AE4">
      <w:pPr>
        <w:pStyle w:val="Liststycke"/>
        <w:numPr>
          <w:ilvl w:val="0"/>
          <w:numId w:val="73"/>
        </w:numPr>
        <w:spacing w:line="233" w:lineRule="auto"/>
        <w:ind w:left="1080"/>
      </w:pPr>
      <w:r>
        <w:rPr>
          <w:b/>
        </w:rPr>
        <w:t xml:space="preserve">Krav på </w:t>
      </w:r>
      <w:r>
        <w:rPr>
          <w:b/>
          <w:iCs/>
        </w:rPr>
        <w:t xml:space="preserve">minsta beställning </w:t>
      </w:r>
      <w:r>
        <w:rPr>
          <w:b/>
        </w:rPr>
        <w:t>för Enrollment for Education Solutions.</w:t>
      </w:r>
      <w:r>
        <w:rPr>
          <w:iCs/>
        </w:rPr>
        <w:t xml:space="preserve"> </w:t>
      </w:r>
      <w:bookmarkEnd w:id="5"/>
      <w:r>
        <w:t>Denna Registrering ger Institutionen rätt att använda Produkter på licens på prenumerationsbasis i hela sin Organisation. Institutionen definierar sin Organisation och kan välja mellan två olika licensalternativ (</w:t>
      </w:r>
      <w:r>
        <w:rPr>
          <w:iCs/>
        </w:rPr>
        <w:t>Utbildning kvalificerade användare</w:t>
      </w:r>
      <w:r>
        <w:t xml:space="preserve"> eller Studenter), beroende på vilka Användare den vill ska kunna använda de licensierade Produkterna.</w:t>
      </w:r>
    </w:p>
    <w:p w14:paraId="7ABC0C96" w14:textId="01E3812E" w:rsidR="00EB3821" w:rsidRPr="000A5017" w:rsidRDefault="00EB3821" w:rsidP="00576AE4">
      <w:pPr>
        <w:spacing w:line="233" w:lineRule="auto"/>
        <w:ind w:left="1080"/>
      </w:pPr>
      <w:r>
        <w:rPr>
          <w:color w:val="000000" w:themeColor="text1"/>
        </w:rPr>
        <w:t>Den första beställningen måste innefatta Prenumerationslicenser minst för:</w:t>
      </w:r>
    </w:p>
    <w:p w14:paraId="1B3BCBFC" w14:textId="03B99277" w:rsidR="00EB3821" w:rsidRPr="000A5017" w:rsidRDefault="00EB3821" w:rsidP="00576AE4">
      <w:pPr>
        <w:pStyle w:val="Liststycke"/>
        <w:numPr>
          <w:ilvl w:val="0"/>
          <w:numId w:val="45"/>
        </w:numPr>
        <w:spacing w:line="233" w:lineRule="auto"/>
      </w:pPr>
      <w:r>
        <w:rPr>
          <w:rFonts w:eastAsia="Times New Roman"/>
        </w:rPr>
        <w:t>en Utbildningsplattformsprodukt för ett Organisationsomfattande antal med en kvantitet på minst 1 000, eller</w:t>
      </w:r>
    </w:p>
    <w:p w14:paraId="7314CF3C" w14:textId="18FF718C" w:rsidR="00EF4AA9" w:rsidRPr="000A5017" w:rsidRDefault="00EB3821" w:rsidP="00576AE4">
      <w:pPr>
        <w:pStyle w:val="Liststycke"/>
        <w:numPr>
          <w:ilvl w:val="0"/>
          <w:numId w:val="45"/>
        </w:numPr>
        <w:spacing w:line="233" w:lineRule="auto"/>
      </w:pPr>
      <w:r>
        <w:rPr>
          <w:rFonts w:eastAsia="Times New Roman"/>
        </w:rPr>
        <w:t>En Utbildningsplattformsprodukt för Antal studenter med en kvantitet på minst 1 000; eller</w:t>
      </w:r>
    </w:p>
    <w:p w14:paraId="6984633E" w14:textId="651D5754" w:rsidR="00EB3821" w:rsidRPr="000A5017" w:rsidRDefault="00EF4AA9" w:rsidP="00576AE4">
      <w:pPr>
        <w:pStyle w:val="Liststycke"/>
        <w:numPr>
          <w:ilvl w:val="0"/>
          <w:numId w:val="45"/>
        </w:numPr>
        <w:spacing w:line="233" w:lineRule="auto"/>
      </w:pPr>
      <w:r>
        <w:rPr>
          <w:rFonts w:eastAsia="Times New Roman"/>
        </w:rPr>
        <w:t>En blandning av utbildningsplattformsprodukter som kan beställas enligt beskrivningen i</w:t>
      </w:r>
      <w:r w:rsidR="00D41DC3">
        <w:rPr>
          <w:rFonts w:eastAsia="Times New Roman"/>
        </w:rPr>
        <w:t> </w:t>
      </w:r>
      <w:r>
        <w:rPr>
          <w:rFonts w:eastAsia="Times New Roman"/>
        </w:rPr>
        <w:t>produktvillkoren.</w:t>
      </w:r>
    </w:p>
    <w:p w14:paraId="16E0258E" w14:textId="3DF72EDB" w:rsidR="00EB3821" w:rsidRPr="00CE2D66" w:rsidRDefault="00EB3821" w:rsidP="00576AE4">
      <w:pPr>
        <w:shd w:val="clear" w:color="auto" w:fill="FFFFFF" w:themeFill="background1"/>
        <w:spacing w:line="233" w:lineRule="auto"/>
        <w:ind w:left="1080"/>
        <w:rPr>
          <w:spacing w:val="-4"/>
        </w:rPr>
      </w:pPr>
      <w:r w:rsidRPr="00CE2D66">
        <w:rPr>
          <w:color w:val="000000" w:themeColor="text1"/>
          <w:spacing w:val="-4"/>
        </w:rPr>
        <w:t>Dessa minimikrav gäller inte om Institutionen har en Kvalificerande Registrering. Institutionen måste lämna in en beställning inom 30 dagar från Registreringens ikraftträdandedatum. Microsoft har rätt att vägra godkänna denna Registrering, om det finns ett affärsmässigt skäl att göra detta.</w:t>
      </w:r>
    </w:p>
    <w:p w14:paraId="4FDF7ACE" w14:textId="0D94B955" w:rsidR="00EB3821" w:rsidRPr="000A5017" w:rsidRDefault="00EB3821" w:rsidP="00576AE4">
      <w:pPr>
        <w:pStyle w:val="Liststycke"/>
        <w:numPr>
          <w:ilvl w:val="0"/>
          <w:numId w:val="73"/>
        </w:numPr>
        <w:spacing w:line="233" w:lineRule="auto"/>
        <w:ind w:left="1080"/>
      </w:pPr>
      <w:r>
        <w:rPr>
          <w:b/>
          <w:color w:val="000000" w:themeColor="text1"/>
        </w:rPr>
        <w:t>Tilläggsprodukter</w:t>
      </w:r>
      <w:r>
        <w:rPr>
          <w:color w:val="000000" w:themeColor="text1"/>
        </w:rPr>
        <w:t xml:space="preserve"> </w:t>
      </w:r>
      <w:r>
        <w:t xml:space="preserve">När kraven på minsta beställning som anges ovan är uppfyllda kan Institutionen beställa Ytterligare produkter. </w:t>
      </w:r>
      <w:r>
        <w:rPr>
          <w:color w:val="000000" w:themeColor="text1"/>
        </w:rPr>
        <w:t>För Ytterligare produkter som anges i</w:t>
      </w:r>
      <w:r w:rsidR="005469C1">
        <w:rPr>
          <w:color w:val="000000" w:themeColor="text1"/>
        </w:rPr>
        <w:t> </w:t>
      </w:r>
      <w:r>
        <w:rPr>
          <w:color w:val="000000" w:themeColor="text1"/>
        </w:rPr>
        <w:t>Produktvillkoren som Organisationsomfattande licensierade eller för totalt Antal studenter måste Institutionen beställa Licenser motsvarande Organisationsomfattande antal eller Antal studenter, som tillämpligt.</w:t>
      </w:r>
    </w:p>
    <w:p w14:paraId="5E4E89BE" w14:textId="5570850A" w:rsidR="00EB3821" w:rsidRPr="000A5017" w:rsidRDefault="00EB3821" w:rsidP="00576AE4">
      <w:pPr>
        <w:pStyle w:val="Liststycke"/>
        <w:numPr>
          <w:ilvl w:val="0"/>
          <w:numId w:val="73"/>
        </w:numPr>
        <w:spacing w:line="233" w:lineRule="auto"/>
        <w:ind w:left="1080"/>
      </w:pPr>
      <w:r>
        <w:rPr>
          <w:b/>
        </w:rPr>
        <w:t xml:space="preserve">Användningsrättigheter för </w:t>
      </w:r>
      <w:r>
        <w:rPr>
          <w:b/>
          <w:bCs/>
        </w:rPr>
        <w:t>Utbildningsplattformsprodukter</w:t>
      </w:r>
      <w:r>
        <w:rPr>
          <w:b/>
        </w:rPr>
        <w:t xml:space="preserve">. </w:t>
      </w:r>
      <w:r>
        <w:t>För andra Utbildningsplattformsprodukter än Onlinetjänster gäller att om en ny Produktversion har mer restriktiva användningsrättigheter än den version som är aktuell vid den tillämpliga första Registreringsperiodens eller förnyelseperiodens början, gäller inte dessa mer restriktiva användningsrättigheter för Institutionens användning av Produkten under den perioden.</w:t>
      </w:r>
    </w:p>
    <w:p w14:paraId="060713D2" w14:textId="775064DF" w:rsidR="00EB3821" w:rsidRPr="000A5017" w:rsidRDefault="00EB3821" w:rsidP="00576AE4">
      <w:pPr>
        <w:pStyle w:val="Liststycke"/>
        <w:numPr>
          <w:ilvl w:val="0"/>
          <w:numId w:val="73"/>
        </w:numPr>
        <w:spacing w:line="233" w:lineRule="auto"/>
        <w:ind w:left="1080"/>
      </w:pPr>
      <w:r>
        <w:rPr>
          <w:b/>
          <w:bCs/>
        </w:rPr>
        <w:t>Användningsland.</w:t>
      </w:r>
      <w:r>
        <w:t xml:space="preserve"> Institutionen måste specificera i vilka länder Licenserna kommer att användas i sin första beställning och i alla eventuella ytterligare beställningar.</w:t>
      </w:r>
    </w:p>
    <w:p w14:paraId="589011F0" w14:textId="7FD8348D" w:rsidR="00EB3821" w:rsidRPr="000A5017" w:rsidRDefault="00EB3821" w:rsidP="00576AE4">
      <w:pPr>
        <w:pStyle w:val="Liststycke"/>
        <w:numPr>
          <w:ilvl w:val="0"/>
          <w:numId w:val="73"/>
        </w:numPr>
        <w:spacing w:line="233" w:lineRule="auto"/>
        <w:ind w:left="1080"/>
      </w:pPr>
      <w:r>
        <w:rPr>
          <w:b/>
          <w:bCs/>
          <w:color w:val="000000" w:themeColor="text1"/>
        </w:rPr>
        <w:t xml:space="preserve">Återförsäljare. </w:t>
      </w:r>
      <w:r>
        <w:rPr>
          <w:color w:val="000000" w:themeColor="text1"/>
        </w:rPr>
        <w:t>Beställningar måste lämnas in till en auktoriserad Återförsäljare som överför beställningen till Microsoft. Återförsäljaren och Institutionen fastställer prissättning och betalningsvillkor sinsemellan, och Microsoft fakturerar Återförsäljaren baserat på dessa villkor. Återförsäljare eller annan tredje man har inte behörighet att binda eller ålägga Microsofts Koncernbolag som ingår denna Registrering någon skyldighet eller ansvar.</w:t>
      </w:r>
    </w:p>
    <w:p w14:paraId="2A0D1C4D" w14:textId="2FCB5549" w:rsidR="00EB3821" w:rsidRPr="000A5017" w:rsidRDefault="00EB3821" w:rsidP="00576AE4">
      <w:pPr>
        <w:pStyle w:val="Liststycke"/>
        <w:numPr>
          <w:ilvl w:val="0"/>
          <w:numId w:val="73"/>
        </w:numPr>
        <w:spacing w:line="233" w:lineRule="auto"/>
        <w:ind w:left="1080"/>
      </w:pPr>
      <w:r>
        <w:rPr>
          <w:b/>
          <w:iCs/>
          <w:color w:val="000000" w:themeColor="text1"/>
        </w:rPr>
        <w:t xml:space="preserve">Tillägg av </w:t>
      </w:r>
      <w:r>
        <w:rPr>
          <w:b/>
          <w:bCs/>
          <w:color w:val="000000" w:themeColor="text1"/>
        </w:rPr>
        <w:t>Produkter</w:t>
      </w:r>
      <w:r>
        <w:rPr>
          <w:b/>
          <w:iCs/>
          <w:color w:val="000000" w:themeColor="text1"/>
        </w:rPr>
        <w:t>.</w:t>
      </w:r>
    </w:p>
    <w:p w14:paraId="22EB4733" w14:textId="7A19AADC" w:rsidR="00EB3821" w:rsidRPr="000A5017" w:rsidRDefault="00EB3821" w:rsidP="00576AE4">
      <w:pPr>
        <w:widowControl w:val="0"/>
        <w:numPr>
          <w:ilvl w:val="0"/>
          <w:numId w:val="1"/>
        </w:numPr>
        <w:tabs>
          <w:tab w:val="clear" w:pos="1500"/>
        </w:tabs>
        <w:spacing w:line="233" w:lineRule="auto"/>
        <w:ind w:left="1440"/>
      </w:pPr>
      <w:r>
        <w:rPr>
          <w:b/>
          <w:bCs/>
          <w:color w:val="000000" w:themeColor="text1"/>
        </w:rPr>
        <w:t xml:space="preserve">Tillägg av nya </w:t>
      </w:r>
      <w:r>
        <w:rPr>
          <w:b/>
          <w:color w:val="000000" w:themeColor="text1"/>
        </w:rPr>
        <w:t xml:space="preserve">Produkter </w:t>
      </w:r>
      <w:r>
        <w:rPr>
          <w:b/>
          <w:bCs/>
          <w:color w:val="000000" w:themeColor="text1"/>
        </w:rPr>
        <w:t xml:space="preserve">som inte tidigare beställts. </w:t>
      </w:r>
      <w:r>
        <w:t xml:space="preserve">Nya </w:t>
      </w:r>
      <w:r>
        <w:rPr>
          <w:color w:val="000000" w:themeColor="text1"/>
        </w:rPr>
        <w:t xml:space="preserve">Utbildningsplattformsprodukter </w:t>
      </w:r>
      <w:r>
        <w:t>och Ytterligare produkter kan när som helst läggas till genom att kontakta en Återförsäljare. Nya tilläggsprodukter, andra än onlinetjänster, kan användas om en beställning inges under den månad då Produkten används för första gången. För Onlinetjänster som inte beställts tidigare krävs en första beställning av Onlinetjänsten före användning</w:t>
      </w:r>
      <w:r>
        <w:rPr>
          <w:color w:val="000000" w:themeColor="text1"/>
        </w:rPr>
        <w:t>.</w:t>
      </w:r>
    </w:p>
    <w:p w14:paraId="37173BA8" w14:textId="0D79A1B4" w:rsidR="00EB3821" w:rsidRPr="00F17664" w:rsidRDefault="00EB3821" w:rsidP="00576AE4">
      <w:pPr>
        <w:widowControl w:val="0"/>
        <w:numPr>
          <w:ilvl w:val="0"/>
          <w:numId w:val="1"/>
        </w:numPr>
        <w:tabs>
          <w:tab w:val="clear" w:pos="1500"/>
        </w:tabs>
        <w:spacing w:line="233" w:lineRule="auto"/>
        <w:ind w:left="1440"/>
        <w:rPr>
          <w:spacing w:val="-2"/>
        </w:rPr>
      </w:pPr>
      <w:r w:rsidRPr="00F17664">
        <w:rPr>
          <w:b/>
          <w:bCs/>
          <w:color w:val="000000" w:themeColor="text1"/>
          <w:spacing w:val="-2"/>
        </w:rPr>
        <w:t>Tillägg av Licenser för Produkter som har beställts tidigare.</w:t>
      </w:r>
      <w:r w:rsidRPr="00F17664">
        <w:rPr>
          <w:color w:val="000000" w:themeColor="text1"/>
          <w:spacing w:val="-2"/>
        </w:rPr>
        <w:t xml:space="preserve"> För andra Utbildningsplattformsprodukter än Onlinetjänster och Ytterligare produkter som licensieras Organisationsomfattande eller för totalt Antal studenter behöver Institutionen inte erhålla ytterligare Licenser baserat på ökningar i Organisationsomfattande antal eller Antal studenter efter datumet för beställningen. Institutionen måste dock tillhandahålla Microsoft ett uppdaterat Organisationsomfattande antal eller Antal studenter till täckning för sådana ökningar på varje årsdag för Registreringens ikraftträdandedatum under den Licensierade Perioden. Ytterligare licenser för Onlinetjänster måste beställas före användning.</w:t>
      </w:r>
    </w:p>
    <w:p w14:paraId="0713DBB1" w14:textId="25D16C6B" w:rsidR="00EB3821" w:rsidRPr="000A5017" w:rsidRDefault="00EB3821" w:rsidP="00576AE4">
      <w:pPr>
        <w:numPr>
          <w:ilvl w:val="0"/>
          <w:numId w:val="1"/>
        </w:numPr>
        <w:tabs>
          <w:tab w:val="clear" w:pos="1500"/>
        </w:tabs>
        <w:spacing w:line="233" w:lineRule="auto"/>
        <w:ind w:left="1440"/>
      </w:pPr>
      <w:r>
        <w:rPr>
          <w:b/>
          <w:bCs/>
          <w:color w:val="000000" w:themeColor="text1"/>
        </w:rPr>
        <w:t>Fakturering.</w:t>
      </w:r>
      <w:r>
        <w:rPr>
          <w:color w:val="000000" w:themeColor="text1"/>
        </w:rPr>
        <w:t xml:space="preserve"> Microsoft fakturerar Institutionens Återförsäljare för Produkter som har beställts enligt en tariff som baseras på antingen (i) antalet hela kalendermånader som återstår av Licensperioden eller (ii) sex månader, beroende på vad som är störst. Microsoft fakturerar Återförsäljaren för Onlinetjänster som har beställts enligt en tariff baserad på antalet hela kalendermånader som återstår av Licensperioden. Om Institutionen senare beställer Licenser för Ytterligare Produkter som inte omfattades av Institutionens första beställning använder Microsoft den prislista som gäller på datumet för fakturan för att debitera Institutionens Återförsäljare för de ytterligare Licenserna. Om Institutionen senare beställer ytterligare Licenser för Produkter som inte omfattades av Institutionens första beställning använder Microsoft den prislista som gäller när produkten först beställdes för att debitera Institutionens Återförsäljare för de ytterligare Licenserna.</w:t>
      </w:r>
    </w:p>
    <w:p w14:paraId="1FDFC555" w14:textId="1359DF6D" w:rsidR="00EB3821" w:rsidRPr="000A5017" w:rsidRDefault="00EB3821" w:rsidP="00576AE4">
      <w:pPr>
        <w:pStyle w:val="Liststycke"/>
        <w:keepNext/>
        <w:numPr>
          <w:ilvl w:val="0"/>
          <w:numId w:val="73"/>
        </w:numPr>
        <w:spacing w:line="233" w:lineRule="auto"/>
        <w:ind w:left="1080"/>
      </w:pPr>
      <w:r>
        <w:rPr>
          <w:b/>
          <w:bCs/>
          <w:color w:val="000000" w:themeColor="text1"/>
        </w:rPr>
        <w:t>Årliga</w:t>
      </w:r>
      <w:r>
        <w:rPr>
          <w:b/>
          <w:iCs/>
          <w:color w:val="000000" w:themeColor="text1"/>
        </w:rPr>
        <w:t xml:space="preserve"> beställningar.</w:t>
      </w:r>
      <w:r>
        <w:rPr>
          <w:b/>
          <w:i/>
          <w:iCs/>
          <w:color w:val="000000" w:themeColor="text1"/>
        </w:rPr>
        <w:t xml:space="preserve"> </w:t>
      </w:r>
      <w:r>
        <w:rPr>
          <w:iCs/>
          <w:color w:val="000000" w:themeColor="text1"/>
        </w:rPr>
        <w:t>Institutionen</w:t>
      </w:r>
      <w:r>
        <w:rPr>
          <w:color w:val="000000" w:themeColor="text1"/>
        </w:rPr>
        <w:t xml:space="preserve"> måste lämna in årliga beställningar enligt följande:</w:t>
      </w:r>
    </w:p>
    <w:p w14:paraId="72961526" w14:textId="5C56717D" w:rsidR="00EB3821" w:rsidRPr="000A5017" w:rsidRDefault="00EB3821" w:rsidP="00576AE4">
      <w:pPr>
        <w:numPr>
          <w:ilvl w:val="0"/>
          <w:numId w:val="2"/>
        </w:numPr>
        <w:spacing w:line="233" w:lineRule="auto"/>
        <w:ind w:left="1440" w:hanging="360"/>
      </w:pPr>
      <w:r>
        <w:rPr>
          <w:b/>
          <w:bCs/>
          <w:color w:val="000000" w:themeColor="text1"/>
        </w:rPr>
        <w:t>Krav på Årlig Beställning</w:t>
      </w:r>
      <w:r>
        <w:rPr>
          <w:b/>
          <w:color w:val="000000" w:themeColor="text1"/>
        </w:rPr>
        <w:t>.</w:t>
      </w:r>
      <w:r>
        <w:rPr>
          <w:color w:val="000000" w:themeColor="text1"/>
        </w:rPr>
        <w:t xml:space="preserve"> Om Institutionen har en treårig Licensperiod måste den lämna in en årlig beställning som täcker eventuella ändringar sedan den första beställningen eller sista årliga beställningen, inklusive uppdaterat Organisationsomfattande antal eller Antal studenter. Varje årlig beställning måste innefatta Licenser för minst samma typer av och antal Produkter som Institutionen beställde under året efter Registreringens ikraftträdandedatum eller den senaste årsdagen, med undantag för tillåtna minskningar, step-ups, tillägg och Ytterligare produkter som inte beställts Organisationsomfattande.</w:t>
      </w:r>
    </w:p>
    <w:p w14:paraId="02B6362A" w14:textId="1A73F5C3" w:rsidR="00EB3821" w:rsidRPr="007435F0" w:rsidRDefault="00EB3821" w:rsidP="00576AE4">
      <w:pPr>
        <w:numPr>
          <w:ilvl w:val="0"/>
          <w:numId w:val="2"/>
        </w:numPr>
        <w:spacing w:line="233" w:lineRule="auto"/>
        <w:ind w:left="1440" w:hanging="360"/>
        <w:rPr>
          <w:spacing w:val="-2"/>
        </w:rPr>
      </w:pPr>
      <w:r w:rsidRPr="007435F0">
        <w:rPr>
          <w:b/>
          <w:bCs/>
          <w:color w:val="000000" w:themeColor="text1"/>
          <w:spacing w:val="-2"/>
        </w:rPr>
        <w:t>Minskat antal prenumerationslicenser.</w:t>
      </w:r>
      <w:r w:rsidRPr="007435F0">
        <w:rPr>
          <w:color w:val="000000" w:themeColor="text1"/>
          <w:spacing w:val="-2"/>
        </w:rPr>
        <w:t xml:space="preserve"> Institutionen kan minska antalet Prenumerationslicenser vid årsdagen för registreringen på en framtida basis enligt följande:</w:t>
      </w:r>
    </w:p>
    <w:p w14:paraId="23489757" w14:textId="7FDE191B" w:rsidR="00EB3821" w:rsidRPr="000A5017" w:rsidRDefault="00EB3821" w:rsidP="00576AE4">
      <w:pPr>
        <w:pStyle w:val="Liststycke"/>
        <w:numPr>
          <w:ilvl w:val="0"/>
          <w:numId w:val="103"/>
        </w:numPr>
        <w:spacing w:line="233" w:lineRule="auto"/>
        <w:ind w:left="1800"/>
      </w:pPr>
      <w:r>
        <w:rPr>
          <w:color w:val="000000" w:themeColor="text1"/>
        </w:rPr>
        <w:t xml:space="preserve">För Utbildningsplattformsprodukter kan antalet </w:t>
      </w:r>
      <w:r>
        <w:t>Licenser minskas förutsatt att minimikraven för den första beställningen är uppfyllda.</w:t>
      </w:r>
    </w:p>
    <w:p w14:paraId="32E2B349" w14:textId="77777777" w:rsidR="00EB3821" w:rsidRPr="000A5017" w:rsidRDefault="00EB3821" w:rsidP="00576AE4">
      <w:pPr>
        <w:pStyle w:val="Liststycke"/>
        <w:numPr>
          <w:ilvl w:val="0"/>
          <w:numId w:val="103"/>
        </w:numPr>
        <w:spacing w:line="233" w:lineRule="auto"/>
        <w:ind w:left="1800"/>
      </w:pPr>
      <w:r>
        <w:rPr>
          <w:color w:val="000000" w:themeColor="text1"/>
        </w:rPr>
        <w:t>För Ytterligare produkter som beställs Organisationsomfattande eller för totalt Antal studenter kan antalet Licenser minskas förutsatt att de fortfarande motsvarar Institutionens Organisationsomfattande antal eller Antal studenter (som tillämpligt).</w:t>
      </w:r>
    </w:p>
    <w:p w14:paraId="7D578E5F" w14:textId="582C1ECA" w:rsidR="00B46D19" w:rsidRPr="000A5017" w:rsidRDefault="00EB3821" w:rsidP="00576AE4">
      <w:pPr>
        <w:numPr>
          <w:ilvl w:val="0"/>
          <w:numId w:val="103"/>
        </w:numPr>
        <w:spacing w:line="233" w:lineRule="auto"/>
        <w:ind w:left="1800"/>
      </w:pPr>
      <w:r>
        <w:rPr>
          <w:color w:val="000000" w:themeColor="text1"/>
        </w:rPr>
        <w:t>Institutionen får minska antalet Licenser för övriga tilläggsprodukter. Om antalet Licenser minskas till noll sägs Institutionens användning av den tillämpliga Prenumerationslicensen upp.</w:t>
      </w:r>
    </w:p>
    <w:p w14:paraId="55FB14F8" w14:textId="4AB64C59" w:rsidR="00EB3821" w:rsidRPr="000A5017" w:rsidRDefault="00EB3821" w:rsidP="00576AE4">
      <w:pPr>
        <w:pStyle w:val="Liststycke"/>
        <w:numPr>
          <w:ilvl w:val="0"/>
          <w:numId w:val="2"/>
        </w:numPr>
        <w:spacing w:line="233" w:lineRule="auto"/>
        <w:ind w:left="1440" w:hanging="360"/>
      </w:pPr>
      <w:r>
        <w:rPr>
          <w:b/>
          <w:bCs/>
          <w:color w:val="000000" w:themeColor="text1"/>
        </w:rPr>
        <w:t>Årlig beställningsperiod</w:t>
      </w:r>
      <w:r>
        <w:rPr>
          <w:b/>
          <w:color w:val="000000" w:themeColor="text1"/>
        </w:rPr>
        <w:t>.</w:t>
      </w:r>
      <w:r>
        <w:rPr>
          <w:color w:val="000000" w:themeColor="text1"/>
        </w:rPr>
        <w:t xml:space="preserve"> Microsoft måste ta emot en årsdagsbeställning före eller på årsdag för Registreringen. Institutionen kan beställa oftare än varje Registreringsårsdag, utom när antalet Prenumerationslicenser minskas.</w:t>
      </w:r>
    </w:p>
    <w:p w14:paraId="1C60520D" w14:textId="26F98794" w:rsidR="00EB3821" w:rsidRPr="002A72D3" w:rsidRDefault="00EB3821" w:rsidP="00576AE4">
      <w:pPr>
        <w:pStyle w:val="Liststycke"/>
        <w:numPr>
          <w:ilvl w:val="0"/>
          <w:numId w:val="73"/>
        </w:numPr>
        <w:spacing w:line="233" w:lineRule="auto"/>
        <w:ind w:left="1080"/>
      </w:pPr>
      <w:r w:rsidRPr="002A72D3">
        <w:rPr>
          <w:b/>
          <w:color w:val="000000" w:themeColor="text1"/>
        </w:rPr>
        <w:t>Utköpsalternativ</w:t>
      </w:r>
      <w:r w:rsidRPr="002A72D3">
        <w:rPr>
          <w:b/>
          <w:bCs/>
          <w:color w:val="000000" w:themeColor="text1"/>
        </w:rPr>
        <w:t>.</w:t>
      </w:r>
      <w:r w:rsidRPr="002A72D3">
        <w:rPr>
          <w:color w:val="000000" w:themeColor="text1"/>
        </w:rPr>
        <w:t xml:space="preserve"> Institutionen</w:t>
      </w:r>
      <w:r w:rsidRPr="002A72D3">
        <w:t xml:space="preserve"> </w:t>
      </w:r>
      <w:r w:rsidRPr="002A72D3">
        <w:rPr>
          <w:color w:val="000000" w:themeColor="text1"/>
        </w:rPr>
        <w:t xml:space="preserve">får köpa ut aktiva Prenumerationslicenser som erhålls under denna Registrering för andra Produkter än Onlinetjänster (om det tillåts) och erhålla eviga Licenser för den senaste versionen av Produkten vid datumet för upphörande genom att lägga en beställning på sådana Licenser. Ett utköpsalternativ är tillgängligt om Institutionen har licensierat Produkterna under en eller flera Registreringar (inklusive eventuella förlängningar) för minst 36 hela kalendermånader omedelbart före datumet för upphörande. För att utnyttja sitt utköpsalternativ måste Institutionen lämna in, och Microsoft ta emot, en utköpsbeställning senast 30 dagar före datumet för upphörande. Fakturadatumet för utköpsbeställningen blir upphörandedatumet. Institutionen kan beställa eviga Licenser för Utbildningsplattformsprodukter och Ytterligare produkter som licensieras Organisationsomfattande i en kvantitet som minst motsvarar det Organisationsomfattande antalet, men inte fler än antalet Kvalificerade enheter i Organisationen på utköpsbeställningsdatumet. Institutionen kan beställa eviga Licenser för Ytterligare produkter i en kvantitet som motsvarar det lägsta antalet Licenser som beställdes under någon av de tre 12-månadersperioderna omedelbart före Registreringens upphörande. </w:t>
      </w:r>
      <w:r w:rsidRPr="002A72D3">
        <w:t>Utköpsalternativet är inte tillgängligt för Produkter som licensieras enligt studentlicensalternativet. Om inget annat uttryckligen anges i Användningsrättigheterna är de eviga Licenser som förvärvas genom utköpsalternativet Enhetslicenser.</w:t>
      </w:r>
    </w:p>
    <w:p w14:paraId="2FFB51C4" w14:textId="74B8C26E" w:rsidR="00EB3821" w:rsidRPr="008531EE" w:rsidRDefault="00EB3821" w:rsidP="00576AE4">
      <w:pPr>
        <w:pStyle w:val="Liststycke"/>
        <w:numPr>
          <w:ilvl w:val="0"/>
          <w:numId w:val="73"/>
        </w:numPr>
        <w:spacing w:line="233" w:lineRule="auto"/>
        <w:ind w:left="1080"/>
        <w:rPr>
          <w:spacing w:val="-1"/>
        </w:rPr>
      </w:pPr>
      <w:r w:rsidRPr="008531EE">
        <w:rPr>
          <w:b/>
          <w:color w:val="000000" w:themeColor="text1"/>
          <w:spacing w:val="-1"/>
        </w:rPr>
        <w:t xml:space="preserve">Bekräftelse av beställningar. </w:t>
      </w:r>
      <w:r w:rsidRPr="008531EE">
        <w:rPr>
          <w:color w:val="000000" w:themeColor="text1"/>
          <w:spacing w:val="-1"/>
        </w:rPr>
        <w:t>Microsoft ska publicera lösenordsskyddad information om beställningar som har lagts av Institutionen, inklusive en elektronisk bekräftelse av varje beställning på Volume Licensing Service Center (</w:t>
      </w:r>
      <w:hyperlink r:id="rId19" w:history="1">
        <w:r w:rsidRPr="008531EE">
          <w:rPr>
            <w:rStyle w:val="Hyperlnk"/>
            <w:bCs/>
            <w:spacing w:val="-1"/>
          </w:rPr>
          <w:t>https://www.microsoft.com/licensing/servicecenter</w:t>
        </w:r>
      </w:hyperlink>
      <w:r w:rsidRPr="008531EE">
        <w:rPr>
          <w:rStyle w:val="Hyperlnk"/>
          <w:color w:val="000000" w:themeColor="text1"/>
          <w:spacing w:val="-1"/>
          <w:u w:val="none"/>
        </w:rPr>
        <w:t>)</w:t>
      </w:r>
      <w:r w:rsidRPr="008531EE">
        <w:rPr>
          <w:bCs/>
          <w:color w:val="000000" w:themeColor="text1"/>
          <w:spacing w:val="-1"/>
        </w:rPr>
        <w:t xml:space="preserve"> </w:t>
      </w:r>
      <w:r w:rsidRPr="008531EE">
        <w:rPr>
          <w:color w:val="000000" w:themeColor="text1"/>
          <w:spacing w:val="-1"/>
        </w:rPr>
        <w:t>eller en ersättande webbplats. När Microsoft har accepterat denna Registrering beviljas den person som utsetts av Institutionen som Institutionens onlineadministratör åtkomst till denna webbplats.</w:t>
      </w:r>
    </w:p>
    <w:p w14:paraId="577CA6A4" w14:textId="723D1CB1" w:rsidR="00EB3821" w:rsidRPr="000A5017" w:rsidRDefault="00EB3821" w:rsidP="00576AE4">
      <w:pPr>
        <w:pStyle w:val="Liststycke"/>
        <w:numPr>
          <w:ilvl w:val="0"/>
          <w:numId w:val="73"/>
        </w:numPr>
        <w:spacing w:line="233" w:lineRule="auto"/>
        <w:ind w:left="1080"/>
      </w:pPr>
      <w:r>
        <w:rPr>
          <w:b/>
          <w:color w:val="000000" w:themeColor="text1"/>
        </w:rPr>
        <w:t xml:space="preserve">Step up-licenser. </w:t>
      </w:r>
      <w:r>
        <w:t xml:space="preserve">För Licenser som är berättigade till ”step-up” under denna Registrering får Institutionen göra en ”step-up” till en högre utgåva eller svit. </w:t>
      </w:r>
      <w:r>
        <w:rPr>
          <w:color w:val="000000" w:themeColor="text1"/>
        </w:rPr>
        <w:t>Beställningskraven som anges i</w:t>
      </w:r>
      <w:r w:rsidR="00921147">
        <w:rPr>
          <w:color w:val="000000" w:themeColor="text1"/>
        </w:rPr>
        <w:t> </w:t>
      </w:r>
      <w:r>
        <w:rPr>
          <w:color w:val="000000" w:themeColor="text1"/>
        </w:rPr>
        <w:t>underavsnittet ovan med rubriken ”Tillägg av Licenser för Produkter som har beställts tidigare” gäller för alla ”step-ups”.</w:t>
      </w:r>
    </w:p>
    <w:p w14:paraId="6411C4A2" w14:textId="77777777" w:rsidR="00EB3821" w:rsidRPr="000A5017" w:rsidRDefault="00EB3821" w:rsidP="0041383E">
      <w:pPr>
        <w:pStyle w:val="Rubrik1"/>
        <w:numPr>
          <w:ilvl w:val="0"/>
          <w:numId w:val="49"/>
        </w:numPr>
        <w:jc w:val="both"/>
      </w:pPr>
      <w:bookmarkStart w:id="6" w:name="_Toc229366758"/>
      <w:r>
        <w:t>Prissättning.</w:t>
      </w:r>
    </w:p>
    <w:p w14:paraId="18B159A3" w14:textId="47FA9C6B" w:rsidR="00EB3821" w:rsidRPr="000A5017" w:rsidRDefault="00EB3821" w:rsidP="00576AE4">
      <w:pPr>
        <w:pStyle w:val="Liststycke"/>
        <w:numPr>
          <w:ilvl w:val="0"/>
          <w:numId w:val="138"/>
        </w:numPr>
        <w:spacing w:line="233" w:lineRule="auto"/>
        <w:ind w:left="1080"/>
      </w:pPr>
      <w:bookmarkStart w:id="7" w:name="_Toc324517644"/>
      <w:r>
        <w:rPr>
          <w:rFonts w:eastAsia="Times New Roman"/>
          <w:b/>
        </w:rPr>
        <w:t>Prenumerationspris.</w:t>
      </w:r>
      <w:bookmarkEnd w:id="7"/>
      <w:r>
        <w:rPr>
          <w:rFonts w:eastAsia="Times New Roman"/>
          <w:b/>
        </w:rPr>
        <w:t xml:space="preserve"> </w:t>
      </w:r>
      <w:r>
        <w:t>Detta avsnitt ska inte gälla Produkter som har licensierats till Institutionen till särskilda kampanjpriser för distributören eller Återförsäljaren, som tillämpligt.</w:t>
      </w:r>
    </w:p>
    <w:p w14:paraId="66C8936F" w14:textId="26747063" w:rsidR="00EB3821" w:rsidRPr="000A5017" w:rsidRDefault="00EB3821" w:rsidP="00576AE4">
      <w:pPr>
        <w:pStyle w:val="Liststycke"/>
        <w:numPr>
          <w:ilvl w:val="0"/>
          <w:numId w:val="76"/>
        </w:numPr>
        <w:spacing w:line="233" w:lineRule="auto"/>
        <w:ind w:left="1440"/>
      </w:pPr>
      <w:r>
        <w:rPr>
          <w:b/>
          <w:color w:val="000000" w:themeColor="text1"/>
        </w:rPr>
        <w:t xml:space="preserve">Licensperiod på 1 år. </w:t>
      </w:r>
      <w:r>
        <w:rPr>
          <w:color w:val="000000" w:themeColor="text1"/>
        </w:rPr>
        <w:t>Microsoft ska inte höja priserna som debiteras Återförsäljaren för en årlig förlängning av en Licens med mer än tio procent (10%) (som bestäms med hänvisning till det betalningsmedel som används i USA, oavsett valutan som används för fakturering eller i vilken betalningar görs) över den närmast föregående ettåriga Licensperioden, om Institutionen lämnar in en förlängningsbeställning innan Registreringen upphör för samma Produkter i samma kvantiteter som har beställts under den Licensperiod som upphör.</w:t>
      </w:r>
    </w:p>
    <w:p w14:paraId="37CD05A2" w14:textId="4BF8DCC2" w:rsidR="00EB3821" w:rsidRPr="00E9007C" w:rsidRDefault="00EB3821" w:rsidP="00576AE4">
      <w:pPr>
        <w:pStyle w:val="Liststycke"/>
        <w:numPr>
          <w:ilvl w:val="0"/>
          <w:numId w:val="76"/>
        </w:numPr>
        <w:snapToGrid w:val="0"/>
        <w:spacing w:line="233" w:lineRule="auto"/>
        <w:ind w:left="1440"/>
        <w:rPr>
          <w:spacing w:val="-2"/>
        </w:rPr>
      </w:pPr>
      <w:r w:rsidRPr="00E9007C">
        <w:rPr>
          <w:b/>
          <w:bCs/>
          <w:spacing w:val="-2"/>
        </w:rPr>
        <w:t>Licensperiod på 3 år.</w:t>
      </w:r>
      <w:r w:rsidRPr="00E9007C">
        <w:rPr>
          <w:spacing w:val="-2"/>
        </w:rPr>
        <w:t xml:space="preserve"> Om Institutionen väljer en Licensperiod på tre år och uppfyller beställningskraven i denna Registrering, förutsatt att Institutionen kvalificerar sig för samma prisnivå under hela Licensperioden, för Produkter som beställs under Licensperioden, debiterar Microsoft Återförsäljaren samma pris för en Licens på varje årlig beställning som när Institutionen först beställde Produkten, med undantag för ”step-ups”.</w:t>
      </w:r>
    </w:p>
    <w:p w14:paraId="4F5DD870" w14:textId="1BB74292" w:rsidR="00EB3821" w:rsidRPr="000A5017" w:rsidRDefault="00EB3821" w:rsidP="00576AE4">
      <w:pPr>
        <w:pStyle w:val="Liststycke"/>
        <w:numPr>
          <w:ilvl w:val="0"/>
          <w:numId w:val="138"/>
        </w:numPr>
        <w:spacing w:after="120" w:line="233" w:lineRule="auto"/>
        <w:ind w:left="1080"/>
      </w:pPr>
      <w:r>
        <w:rPr>
          <w:b/>
          <w:bCs/>
          <w:color w:val="000000" w:themeColor="text1"/>
        </w:rPr>
        <w:t>Prisnivåer.</w:t>
      </w:r>
      <w:r>
        <w:rPr>
          <w:bCs/>
          <w:color w:val="000000" w:themeColor="text1"/>
        </w:rPr>
        <w:t xml:space="preserve"> Institutionens Organisationsomfattande antal eller Antal studenter, som tillämpligt, fastställer prisnivån </w:t>
      </w:r>
      <w:r>
        <w:rPr>
          <w:color w:val="000000" w:themeColor="text1"/>
        </w:rPr>
        <w:t xml:space="preserve">för </w:t>
      </w:r>
      <w:r>
        <w:rPr>
          <w:bCs/>
          <w:color w:val="000000" w:themeColor="text1"/>
        </w:rPr>
        <w:t>Utbildningsplattformsprodukter</w:t>
      </w:r>
      <w:r>
        <w:rPr>
          <w:color w:val="000000" w:themeColor="text1"/>
        </w:rPr>
        <w:t xml:space="preserve"> (A, B, C eller D). Om Institutionen väljer att utöka denna Registrering återställs prisnivån vid början av förlängningsperioden baserat på Institutionens Organisationsomfattande antal och/eller Antal studenter vid tillfället då förlängningsbeställningen läggs. Det finns inga prisnivåer för Tilläggsprodukter. Under förutsättning att institutionen kvalificerar sig för samma prisnivå under hela perioden, ändras inte institutionens prisnivå under inskrivningsperioden. Om institutionen kvalificerar sig för en annan prisnivå under den tillämpliga första perioden eller förnyelseperioden kan Microsoft efter eget gottfinnande fastställa en ny prisnivå för framtida nya beställningar antingen på institutionens begäran eller på eget initiativ.</w:t>
      </w:r>
    </w:p>
    <w:tbl>
      <w:tblPr>
        <w:tblW w:w="8249" w:type="dxa"/>
        <w:jc w:val="right"/>
        <w:tblBorders>
          <w:left w:val="single" w:sz="8" w:space="0" w:color="000000"/>
        </w:tblBorders>
        <w:tblLayout w:type="fixed"/>
        <w:tblLook w:val="0000" w:firstRow="0" w:lastRow="0" w:firstColumn="0" w:lastColumn="0" w:noHBand="0" w:noVBand="0"/>
      </w:tblPr>
      <w:tblGrid>
        <w:gridCol w:w="3790"/>
        <w:gridCol w:w="2413"/>
        <w:gridCol w:w="2046"/>
      </w:tblGrid>
      <w:tr w:rsidR="00EB3821" w:rsidRPr="00A55F89" w14:paraId="252953DA" w14:textId="77777777" w:rsidTr="001656E2">
        <w:trPr>
          <w:jc w:val="right"/>
        </w:trPr>
        <w:tc>
          <w:tcPr>
            <w:tcW w:w="3790" w:type="dxa"/>
            <w:tcBorders>
              <w:top w:val="single" w:sz="4" w:space="0" w:color="auto"/>
              <w:bottom w:val="single" w:sz="8" w:space="0" w:color="000000" w:themeColor="text1"/>
              <w:right w:val="single" w:sz="8" w:space="0" w:color="FFFFFF" w:themeColor="background1"/>
            </w:tcBorders>
            <w:shd w:val="clear" w:color="auto" w:fill="000000" w:themeFill="text1"/>
            <w:vAlign w:val="center"/>
          </w:tcPr>
          <w:p w14:paraId="5E45308E" w14:textId="1D32927E" w:rsidR="00EB3821" w:rsidRPr="00A55F89" w:rsidRDefault="00EB3821" w:rsidP="001656E2">
            <w:pPr>
              <w:keepNext/>
              <w:spacing w:before="0"/>
              <w:jc w:val="center"/>
              <w:rPr>
                <w:b/>
                <w:bCs/>
                <w:color w:val="FFFFFF" w:themeColor="background1"/>
              </w:rPr>
            </w:pPr>
            <w:r>
              <w:rPr>
                <w:b/>
                <w:bCs/>
                <w:color w:val="FFFFFF" w:themeColor="background1"/>
              </w:rPr>
              <w:t>Välj prisnivå som gäller för alternativet Utbildning Kvalificerad användare</w:t>
            </w:r>
          </w:p>
        </w:tc>
        <w:tc>
          <w:tcPr>
            <w:tcW w:w="2413" w:type="dxa"/>
            <w:tcBorders>
              <w:top w:val="single" w:sz="4" w:space="0" w:color="auto"/>
              <w:bottom w:val="single" w:sz="8" w:space="0" w:color="000000" w:themeColor="text1"/>
              <w:right w:val="single" w:sz="8" w:space="0" w:color="FFFFFF" w:themeColor="background1"/>
            </w:tcBorders>
            <w:shd w:val="clear" w:color="auto" w:fill="000000" w:themeFill="text1"/>
            <w:vAlign w:val="center"/>
          </w:tcPr>
          <w:p w14:paraId="1F6498B2" w14:textId="77777777" w:rsidR="00EB3821" w:rsidRPr="00A55F89" w:rsidRDefault="00EB3821" w:rsidP="001656E2">
            <w:pPr>
              <w:keepNext/>
              <w:spacing w:before="0"/>
              <w:jc w:val="center"/>
              <w:rPr>
                <w:b/>
                <w:bCs/>
                <w:color w:val="FFFFFF" w:themeColor="background1"/>
              </w:rPr>
            </w:pPr>
            <w:r>
              <w:rPr>
                <w:b/>
                <w:bCs/>
                <w:color w:val="FFFFFF" w:themeColor="background1"/>
              </w:rPr>
              <w:t xml:space="preserve">Organisationsomfattande antal </w:t>
            </w:r>
          </w:p>
        </w:tc>
        <w:tc>
          <w:tcPr>
            <w:tcW w:w="2046" w:type="dxa"/>
            <w:tcBorders>
              <w:top w:val="single" w:sz="4" w:space="0" w:color="auto"/>
              <w:left w:val="single" w:sz="8" w:space="0" w:color="FFFFFF" w:themeColor="background1"/>
              <w:bottom w:val="single" w:sz="8" w:space="0" w:color="000000" w:themeColor="text1"/>
              <w:right w:val="single" w:sz="4" w:space="0" w:color="auto"/>
            </w:tcBorders>
            <w:shd w:val="clear" w:color="auto" w:fill="000000" w:themeFill="text1"/>
            <w:vAlign w:val="center"/>
          </w:tcPr>
          <w:p w14:paraId="7142A7B9" w14:textId="4AA35671" w:rsidR="00EB3821" w:rsidRPr="00A55F89" w:rsidRDefault="00EB3821" w:rsidP="00072764">
            <w:pPr>
              <w:keepNext/>
              <w:spacing w:before="0"/>
              <w:jc w:val="center"/>
              <w:rPr>
                <w:b/>
                <w:bCs/>
                <w:color w:val="FFFFFF" w:themeColor="background1"/>
              </w:rPr>
            </w:pPr>
            <w:r>
              <w:rPr>
                <w:b/>
                <w:bCs/>
                <w:color w:val="FFFFFF" w:themeColor="background1"/>
              </w:rPr>
              <w:t>Prisnivå</w:t>
            </w:r>
            <w:r>
              <w:rPr>
                <w:bCs/>
                <w:color w:val="FFFFFF" w:themeColor="background1"/>
              </w:rPr>
              <w:t xml:space="preserve"> (gäller</w:t>
            </w:r>
            <w:r w:rsidR="00072764">
              <w:rPr>
                <w:bCs/>
                <w:color w:val="FFFFFF" w:themeColor="background1"/>
              </w:rPr>
              <w:t> </w:t>
            </w:r>
            <w:r>
              <w:rPr>
                <w:bCs/>
                <w:color w:val="FFFFFF" w:themeColor="background1"/>
              </w:rPr>
              <w:t xml:space="preserve">endast för </w:t>
            </w:r>
            <w:r>
              <w:rPr>
                <w:color w:val="FFFFFF" w:themeColor="background1"/>
              </w:rPr>
              <w:t>Utbildningsplattformsprodukter</w:t>
            </w:r>
            <w:r>
              <w:rPr>
                <w:bCs/>
                <w:color w:val="FFFFFF" w:themeColor="background1"/>
              </w:rPr>
              <w:t>)</w:t>
            </w:r>
          </w:p>
        </w:tc>
      </w:tr>
      <w:tr w:rsidR="00EB3821" w:rsidRPr="00A55F89" w14:paraId="05E43B48"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3D829E8C" w14:textId="77777777" w:rsidR="00EB3821" w:rsidRPr="00A55F89" w:rsidRDefault="00EB3821" w:rsidP="001656E2">
            <w:pPr>
              <w:pStyle w:val="Sidfot"/>
              <w:keepNext/>
              <w:tabs>
                <w:tab w:val="left" w:pos="-108"/>
              </w:tabs>
              <w:spacing w:before="0"/>
              <w:jc w:val="center"/>
              <w:rPr>
                <w:rFonts w:cs="Arial"/>
                <w:color w:val="000000" w:themeColor="text1"/>
                <w:sz w:val="18"/>
                <w:u w:color="000000"/>
              </w:rPr>
            </w:pPr>
            <w:r>
              <w:rPr>
                <w:rFonts w:cs="Arial"/>
                <w:color w:val="000000" w:themeColor="text1"/>
                <w:sz w:val="22"/>
                <w:szCs w:val="22"/>
                <w:u w:color="000000"/>
              </w:rPr>
              <w:fldChar w:fldCharType="begin">
                <w:ffData>
                  <w:name w:val="FSPL1000"/>
                  <w:enabled/>
                  <w:calcOnExit w:val="0"/>
                  <w:checkBox>
                    <w:size w:val="20"/>
                    <w:default w:val="0"/>
                  </w:checkBox>
                </w:ffData>
              </w:fldChar>
            </w:r>
            <w:bookmarkStart w:id="8" w:name="FSPL1000"/>
            <w:r>
              <w:rPr>
                <w:rFonts w:cs="Arial"/>
                <w:color w:val="000000" w:themeColor="text1"/>
                <w:sz w:val="22"/>
                <w:szCs w:val="22"/>
                <w:u w:color="000000"/>
              </w:rPr>
              <w:instrText xml:space="preserve"> FORMCHECKBOX </w:instrText>
            </w:r>
            <w:r w:rsidR="00072901">
              <w:rPr>
                <w:rFonts w:cs="Arial"/>
                <w:color w:val="000000" w:themeColor="text1"/>
                <w:sz w:val="22"/>
                <w:szCs w:val="22"/>
                <w:u w:color="000000"/>
              </w:rPr>
            </w:r>
            <w:r w:rsidR="00072901">
              <w:rPr>
                <w:rFonts w:cs="Arial"/>
                <w:color w:val="000000" w:themeColor="text1"/>
                <w:sz w:val="22"/>
                <w:szCs w:val="22"/>
                <w:u w:color="000000"/>
              </w:rPr>
              <w:fldChar w:fldCharType="separate"/>
            </w:r>
            <w:r>
              <w:rPr>
                <w:rFonts w:cs="Arial"/>
                <w:color w:val="000000" w:themeColor="text1"/>
                <w:sz w:val="22"/>
                <w:szCs w:val="22"/>
                <w:u w:color="000000"/>
              </w:rPr>
              <w:fldChar w:fldCharType="end"/>
            </w:r>
            <w:bookmarkEnd w:id="8"/>
          </w:p>
        </w:tc>
        <w:tc>
          <w:tcPr>
            <w:tcW w:w="2413" w:type="dxa"/>
            <w:tcBorders>
              <w:top w:val="single" w:sz="8" w:space="0" w:color="000000" w:themeColor="text1"/>
              <w:bottom w:val="single" w:sz="8" w:space="0" w:color="000000" w:themeColor="text1"/>
              <w:right w:val="single" w:sz="8" w:space="0" w:color="000000" w:themeColor="text1"/>
            </w:tcBorders>
            <w:vAlign w:val="center"/>
          </w:tcPr>
          <w:p w14:paraId="57093E38" w14:textId="1692748D" w:rsidR="00EB3821" w:rsidRPr="00B46D19" w:rsidRDefault="00EB3821" w:rsidP="003552D3">
            <w:pPr>
              <w:pStyle w:val="Sidfot"/>
              <w:keepNext/>
              <w:tabs>
                <w:tab w:val="left" w:pos="-108"/>
              </w:tabs>
              <w:spacing w:before="0"/>
              <w:jc w:val="center"/>
              <w:rPr>
                <w:b/>
                <w:color w:val="000000" w:themeColor="text1"/>
              </w:rPr>
            </w:pPr>
            <w:r>
              <w:rPr>
                <w:color w:val="000000" w:themeColor="text1"/>
              </w:rPr>
              <w:t>1</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4D0A0" w14:textId="77777777" w:rsidR="00EB3821" w:rsidRPr="00B46D19" w:rsidRDefault="00EB3821" w:rsidP="001656E2">
            <w:pPr>
              <w:pStyle w:val="Sidfot"/>
              <w:keepNext/>
              <w:spacing w:before="0"/>
              <w:jc w:val="center"/>
              <w:rPr>
                <w:color w:val="000000" w:themeColor="text1"/>
              </w:rPr>
            </w:pPr>
            <w:r>
              <w:rPr>
                <w:color w:val="000000" w:themeColor="text1"/>
              </w:rPr>
              <w:t>A</w:t>
            </w:r>
          </w:p>
        </w:tc>
      </w:tr>
      <w:tr w:rsidR="00EB3821" w:rsidRPr="00A55F89" w14:paraId="67397AFC"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1FC2F2A1" w14:textId="77777777" w:rsidR="00EB3821" w:rsidRPr="00A55F89" w:rsidRDefault="00EB3821" w:rsidP="001656E2">
            <w:pPr>
              <w:keepNext/>
              <w:spacing w:before="0"/>
              <w:jc w:val="center"/>
              <w:rPr>
                <w:color w:val="000000" w:themeColor="text1"/>
                <w:sz w:val="18"/>
              </w:rPr>
            </w:pPr>
            <w:r>
              <w:rPr>
                <w:color w:val="000000" w:themeColor="text1"/>
                <w:sz w:val="22"/>
                <w:szCs w:val="22"/>
              </w:rPr>
              <w:fldChar w:fldCharType="begin">
                <w:ffData>
                  <w:name w:val="FSPL3000"/>
                  <w:enabled/>
                  <w:calcOnExit w:val="0"/>
                  <w:checkBox>
                    <w:size w:val="20"/>
                    <w:default w:val="0"/>
                  </w:checkBox>
                </w:ffData>
              </w:fldChar>
            </w:r>
            <w:bookmarkStart w:id="9" w:name="FSPL3000"/>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bookmarkEnd w:id="9"/>
          </w:p>
        </w:tc>
        <w:tc>
          <w:tcPr>
            <w:tcW w:w="2413" w:type="dxa"/>
            <w:tcBorders>
              <w:top w:val="single" w:sz="8" w:space="0" w:color="000000" w:themeColor="text1"/>
              <w:bottom w:val="single" w:sz="8" w:space="0" w:color="000000" w:themeColor="text1"/>
              <w:right w:val="single" w:sz="8" w:space="0" w:color="000000" w:themeColor="text1"/>
            </w:tcBorders>
            <w:vAlign w:val="center"/>
          </w:tcPr>
          <w:p w14:paraId="14E2CA2E" w14:textId="63A9D8BF" w:rsidR="00EB3821" w:rsidRPr="00A55F89" w:rsidRDefault="00EB3821" w:rsidP="003552D3">
            <w:pPr>
              <w:keepNext/>
              <w:spacing w:before="0"/>
              <w:jc w:val="center"/>
              <w:rPr>
                <w:color w:val="000000" w:themeColor="text1"/>
              </w:rPr>
            </w:pPr>
            <w:r>
              <w:rPr>
                <w:color w:val="000000" w:themeColor="text1"/>
              </w:rPr>
              <w:t>3</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30952" w14:textId="77777777" w:rsidR="00EB3821" w:rsidRPr="00B31FC6" w:rsidRDefault="00EB3821" w:rsidP="001656E2">
            <w:pPr>
              <w:keepNext/>
              <w:spacing w:before="0"/>
              <w:jc w:val="center"/>
              <w:rPr>
                <w:color w:val="000000" w:themeColor="text1"/>
              </w:rPr>
            </w:pPr>
            <w:r>
              <w:rPr>
                <w:bCs/>
                <w:color w:val="000000" w:themeColor="text1"/>
              </w:rPr>
              <w:t>B</w:t>
            </w:r>
          </w:p>
        </w:tc>
      </w:tr>
      <w:tr w:rsidR="00EB3821" w:rsidRPr="00A55F89" w14:paraId="53D99E8B"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232FFA7A" w14:textId="77777777" w:rsidR="00EB3821" w:rsidRPr="00A55F89" w:rsidRDefault="00EB3821" w:rsidP="001656E2">
            <w:pPr>
              <w:keepNext/>
              <w:spacing w:before="0"/>
              <w:jc w:val="center"/>
              <w:rPr>
                <w:color w:val="000000" w:themeColor="text1"/>
                <w:sz w:val="22"/>
                <w:szCs w:val="22"/>
              </w:rPr>
            </w:pPr>
            <w:r>
              <w:rPr>
                <w:color w:val="000000" w:themeColor="text1"/>
                <w:sz w:val="22"/>
                <w:szCs w:val="22"/>
              </w:rPr>
              <w:fldChar w:fldCharType="begin">
                <w:ffData>
                  <w:name w:val="FSPL10000"/>
                  <w:enabled/>
                  <w:calcOnExit w:val="0"/>
                  <w:checkBox>
                    <w:size w:val="20"/>
                    <w:default w:val="0"/>
                  </w:checkBox>
                </w:ffData>
              </w:fldChar>
            </w:r>
            <w:bookmarkStart w:id="10" w:name="FSPL10000"/>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bookmarkEnd w:id="10"/>
          </w:p>
        </w:tc>
        <w:tc>
          <w:tcPr>
            <w:tcW w:w="2413" w:type="dxa"/>
            <w:tcBorders>
              <w:top w:val="single" w:sz="8" w:space="0" w:color="000000" w:themeColor="text1"/>
              <w:bottom w:val="single" w:sz="8" w:space="0" w:color="000000" w:themeColor="text1"/>
              <w:right w:val="single" w:sz="8" w:space="0" w:color="000000" w:themeColor="text1"/>
            </w:tcBorders>
            <w:vAlign w:val="center"/>
          </w:tcPr>
          <w:p w14:paraId="02A8E780" w14:textId="6EA70776" w:rsidR="00EB3821" w:rsidRPr="00A55F89" w:rsidRDefault="00EB3821" w:rsidP="003552D3">
            <w:pPr>
              <w:keepNext/>
              <w:spacing w:before="0"/>
              <w:jc w:val="center"/>
              <w:rPr>
                <w:color w:val="000000" w:themeColor="text1"/>
              </w:rPr>
            </w:pPr>
            <w:r>
              <w:rPr>
                <w:color w:val="000000" w:themeColor="text1"/>
              </w:rPr>
              <w:t>10</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C5D06D" w14:textId="77777777" w:rsidR="00EB3821" w:rsidRPr="00B31FC6" w:rsidRDefault="00EB3821" w:rsidP="001656E2">
            <w:pPr>
              <w:keepNext/>
              <w:spacing w:before="0"/>
              <w:jc w:val="center"/>
              <w:rPr>
                <w:color w:val="000000" w:themeColor="text1"/>
              </w:rPr>
            </w:pPr>
            <w:r>
              <w:rPr>
                <w:bCs/>
                <w:color w:val="000000" w:themeColor="text1"/>
              </w:rPr>
              <w:t>C</w:t>
            </w:r>
          </w:p>
        </w:tc>
      </w:tr>
      <w:tr w:rsidR="00EB3821" w:rsidRPr="00A55F89" w14:paraId="6DD28465"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5EA42D23" w14:textId="77777777" w:rsidR="00EB3821" w:rsidRPr="00A55F89" w:rsidRDefault="00EB3821" w:rsidP="001656E2">
            <w:pPr>
              <w:spacing w:before="0"/>
              <w:jc w:val="center"/>
              <w:rPr>
                <w:color w:val="000000" w:themeColor="text1"/>
                <w:sz w:val="22"/>
                <w:szCs w:val="22"/>
              </w:rPr>
            </w:pPr>
            <w:r>
              <w:rPr>
                <w:color w:val="000000" w:themeColor="text1"/>
                <w:sz w:val="22"/>
                <w:szCs w:val="22"/>
              </w:rPr>
              <w:fldChar w:fldCharType="begin">
                <w:ffData>
                  <w:name w:val="FSPL25000"/>
                  <w:enabled/>
                  <w:calcOnExit w:val="0"/>
                  <w:checkBox>
                    <w:size w:val="20"/>
                    <w:default w:val="0"/>
                  </w:checkBox>
                </w:ffData>
              </w:fldChar>
            </w:r>
            <w:bookmarkStart w:id="11" w:name="FSPL25000"/>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bookmarkEnd w:id="11"/>
          </w:p>
        </w:tc>
        <w:tc>
          <w:tcPr>
            <w:tcW w:w="2413" w:type="dxa"/>
            <w:tcBorders>
              <w:top w:val="single" w:sz="8" w:space="0" w:color="000000" w:themeColor="text1"/>
              <w:bottom w:val="single" w:sz="8" w:space="0" w:color="000000" w:themeColor="text1"/>
              <w:right w:val="single" w:sz="8" w:space="0" w:color="000000" w:themeColor="text1"/>
            </w:tcBorders>
            <w:vAlign w:val="center"/>
          </w:tcPr>
          <w:p w14:paraId="5B646E1B" w14:textId="6E254EC8" w:rsidR="00EB3821" w:rsidRPr="00A55F89" w:rsidRDefault="00EB3821" w:rsidP="003552D3">
            <w:pPr>
              <w:spacing w:before="0"/>
              <w:jc w:val="center"/>
              <w:rPr>
                <w:color w:val="000000" w:themeColor="text1"/>
              </w:rPr>
            </w:pPr>
            <w:r>
              <w:rPr>
                <w:color w:val="000000" w:themeColor="text1"/>
              </w:rPr>
              <w:t>25</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E0EC35" w14:textId="77777777" w:rsidR="00EB3821" w:rsidRPr="00B31FC6" w:rsidRDefault="00EB3821" w:rsidP="001656E2">
            <w:pPr>
              <w:spacing w:before="0"/>
              <w:jc w:val="center"/>
              <w:rPr>
                <w:color w:val="000000" w:themeColor="text1"/>
              </w:rPr>
            </w:pPr>
            <w:r>
              <w:rPr>
                <w:bCs/>
                <w:color w:val="000000" w:themeColor="text1"/>
              </w:rPr>
              <w:t>D</w:t>
            </w:r>
          </w:p>
        </w:tc>
      </w:tr>
    </w:tbl>
    <w:p w14:paraId="402DFA0C" w14:textId="77777777" w:rsidR="00EB3821" w:rsidRPr="000A5017" w:rsidRDefault="00EB3821" w:rsidP="009E78DA">
      <w:pPr>
        <w:spacing w:before="0"/>
        <w:ind w:left="720"/>
      </w:pPr>
    </w:p>
    <w:tbl>
      <w:tblPr>
        <w:tblW w:w="8239" w:type="dxa"/>
        <w:jc w:val="right"/>
        <w:tblBorders>
          <w:left w:val="single" w:sz="8" w:space="0" w:color="000000"/>
        </w:tblBorders>
        <w:tblLayout w:type="fixed"/>
        <w:tblLook w:val="0000" w:firstRow="0" w:lastRow="0" w:firstColumn="0" w:lastColumn="0" w:noHBand="0" w:noVBand="0"/>
      </w:tblPr>
      <w:tblGrid>
        <w:gridCol w:w="3790"/>
        <w:gridCol w:w="2403"/>
        <w:gridCol w:w="2046"/>
      </w:tblGrid>
      <w:tr w:rsidR="00EB3821" w:rsidRPr="00A55F89" w14:paraId="66FFDE12" w14:textId="77777777" w:rsidTr="001656E2">
        <w:trPr>
          <w:jc w:val="right"/>
        </w:trPr>
        <w:tc>
          <w:tcPr>
            <w:tcW w:w="3790" w:type="dxa"/>
            <w:tcBorders>
              <w:top w:val="single" w:sz="4" w:space="0" w:color="auto"/>
              <w:bottom w:val="single" w:sz="8" w:space="0" w:color="000000" w:themeColor="text1"/>
              <w:right w:val="single" w:sz="8" w:space="0" w:color="FFFFFF" w:themeColor="background1"/>
            </w:tcBorders>
            <w:shd w:val="clear" w:color="auto" w:fill="000000" w:themeFill="text1"/>
            <w:vAlign w:val="center"/>
          </w:tcPr>
          <w:p w14:paraId="3EDE72CE" w14:textId="77777777" w:rsidR="00EB3821" w:rsidRPr="00A55F89" w:rsidRDefault="00EB3821" w:rsidP="001656E2">
            <w:pPr>
              <w:keepNext/>
              <w:spacing w:before="0"/>
              <w:jc w:val="center"/>
              <w:rPr>
                <w:b/>
                <w:bCs/>
                <w:color w:val="FFFFFF" w:themeColor="background1"/>
              </w:rPr>
            </w:pPr>
            <w:r>
              <w:rPr>
                <w:b/>
                <w:bCs/>
                <w:color w:val="FFFFFF" w:themeColor="background1"/>
              </w:rPr>
              <w:t>Välj prisnivå som gäller för alternativet Student</w:t>
            </w:r>
          </w:p>
        </w:tc>
        <w:tc>
          <w:tcPr>
            <w:tcW w:w="2403" w:type="dxa"/>
            <w:tcBorders>
              <w:top w:val="single" w:sz="4" w:space="0" w:color="auto"/>
              <w:bottom w:val="single" w:sz="8" w:space="0" w:color="000000" w:themeColor="text1"/>
              <w:right w:val="single" w:sz="8" w:space="0" w:color="FFFFFF" w:themeColor="background1"/>
            </w:tcBorders>
            <w:shd w:val="clear" w:color="auto" w:fill="000000" w:themeFill="text1"/>
            <w:vAlign w:val="center"/>
          </w:tcPr>
          <w:p w14:paraId="76E71782" w14:textId="77777777" w:rsidR="00EB3821" w:rsidRPr="00A55F89" w:rsidRDefault="00EB3821" w:rsidP="001656E2">
            <w:pPr>
              <w:keepNext/>
              <w:spacing w:before="0"/>
              <w:jc w:val="center"/>
              <w:rPr>
                <w:b/>
                <w:bCs/>
                <w:color w:val="FFFFFF" w:themeColor="background1"/>
              </w:rPr>
            </w:pPr>
            <w:r>
              <w:rPr>
                <w:b/>
                <w:bCs/>
                <w:color w:val="FFFFFF" w:themeColor="background1"/>
              </w:rPr>
              <w:t xml:space="preserve">Antal Studenter </w:t>
            </w:r>
          </w:p>
        </w:tc>
        <w:tc>
          <w:tcPr>
            <w:tcW w:w="2046" w:type="dxa"/>
            <w:tcBorders>
              <w:top w:val="single" w:sz="4" w:space="0" w:color="auto"/>
              <w:left w:val="single" w:sz="8" w:space="0" w:color="FFFFFF" w:themeColor="background1"/>
              <w:bottom w:val="single" w:sz="8" w:space="0" w:color="000000" w:themeColor="text1"/>
              <w:right w:val="single" w:sz="4" w:space="0" w:color="auto"/>
            </w:tcBorders>
            <w:shd w:val="clear" w:color="auto" w:fill="000000" w:themeFill="text1"/>
            <w:vAlign w:val="center"/>
          </w:tcPr>
          <w:p w14:paraId="1A7DCBCB" w14:textId="05DB0A7A" w:rsidR="00EB3821" w:rsidRPr="00A55F89" w:rsidRDefault="00EB3821" w:rsidP="00635446">
            <w:pPr>
              <w:keepNext/>
              <w:spacing w:before="0"/>
              <w:jc w:val="center"/>
              <w:rPr>
                <w:b/>
                <w:bCs/>
                <w:color w:val="FFFFFF" w:themeColor="background1"/>
              </w:rPr>
            </w:pPr>
            <w:r>
              <w:rPr>
                <w:b/>
                <w:bCs/>
                <w:color w:val="FFFFFF" w:themeColor="background1"/>
              </w:rPr>
              <w:t>Prisnivå</w:t>
            </w:r>
            <w:r>
              <w:rPr>
                <w:bCs/>
                <w:color w:val="FFFFFF" w:themeColor="background1"/>
              </w:rPr>
              <w:t xml:space="preserve"> (gäller</w:t>
            </w:r>
            <w:r w:rsidR="00635446">
              <w:rPr>
                <w:bCs/>
                <w:color w:val="FFFFFF" w:themeColor="background1"/>
              </w:rPr>
              <w:t> </w:t>
            </w:r>
            <w:r>
              <w:rPr>
                <w:bCs/>
                <w:color w:val="FFFFFF" w:themeColor="background1"/>
              </w:rPr>
              <w:t xml:space="preserve">endast för </w:t>
            </w:r>
            <w:r>
              <w:rPr>
                <w:color w:val="FFFFFF" w:themeColor="background1"/>
              </w:rPr>
              <w:t>Utbildningsplattformsprodukter</w:t>
            </w:r>
            <w:r>
              <w:t>)</w:t>
            </w:r>
          </w:p>
        </w:tc>
      </w:tr>
      <w:tr w:rsidR="00EB3821" w:rsidRPr="00A55F89" w14:paraId="580006FF"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00F742A4" w14:textId="77777777" w:rsidR="00EB3821" w:rsidRPr="00A55F89" w:rsidRDefault="00EB3821" w:rsidP="001656E2">
            <w:pPr>
              <w:pStyle w:val="Sidfot"/>
              <w:keepNext/>
              <w:tabs>
                <w:tab w:val="left" w:pos="-108"/>
              </w:tabs>
              <w:spacing w:before="0"/>
              <w:jc w:val="center"/>
              <w:rPr>
                <w:rFonts w:cs="Arial"/>
                <w:color w:val="000000" w:themeColor="text1"/>
                <w:sz w:val="18"/>
                <w:u w:color="000000"/>
              </w:rPr>
            </w:pPr>
            <w:r>
              <w:rPr>
                <w:rFonts w:cs="Arial"/>
                <w:color w:val="000000" w:themeColor="text1"/>
                <w:sz w:val="22"/>
                <w:szCs w:val="22"/>
                <w:u w:color="000000"/>
              </w:rPr>
              <w:fldChar w:fldCharType="begin">
                <w:ffData>
                  <w:name w:val="StudPL1000"/>
                  <w:enabled/>
                  <w:calcOnExit w:val="0"/>
                  <w:checkBox>
                    <w:size w:val="20"/>
                    <w:default w:val="0"/>
                  </w:checkBox>
                </w:ffData>
              </w:fldChar>
            </w:r>
            <w:bookmarkStart w:id="12" w:name="StudPL1000"/>
            <w:r>
              <w:rPr>
                <w:rFonts w:cs="Arial"/>
                <w:color w:val="000000" w:themeColor="text1"/>
                <w:sz w:val="22"/>
                <w:szCs w:val="22"/>
                <w:u w:color="000000"/>
              </w:rPr>
              <w:instrText xml:space="preserve"> FORMCHECKBOX </w:instrText>
            </w:r>
            <w:r w:rsidR="00072901">
              <w:rPr>
                <w:rFonts w:cs="Arial"/>
                <w:color w:val="000000" w:themeColor="text1"/>
                <w:sz w:val="22"/>
                <w:szCs w:val="22"/>
                <w:u w:color="000000"/>
              </w:rPr>
            </w:r>
            <w:r w:rsidR="00072901">
              <w:rPr>
                <w:rFonts w:cs="Arial"/>
                <w:color w:val="000000" w:themeColor="text1"/>
                <w:sz w:val="22"/>
                <w:szCs w:val="22"/>
                <w:u w:color="000000"/>
              </w:rPr>
              <w:fldChar w:fldCharType="separate"/>
            </w:r>
            <w:r>
              <w:rPr>
                <w:rFonts w:cs="Arial"/>
                <w:color w:val="000000" w:themeColor="text1"/>
                <w:sz w:val="22"/>
                <w:szCs w:val="22"/>
                <w:u w:color="000000"/>
              </w:rPr>
              <w:fldChar w:fldCharType="end"/>
            </w:r>
            <w:bookmarkEnd w:id="12"/>
          </w:p>
        </w:tc>
        <w:tc>
          <w:tcPr>
            <w:tcW w:w="2403" w:type="dxa"/>
            <w:tcBorders>
              <w:top w:val="single" w:sz="8" w:space="0" w:color="000000" w:themeColor="text1"/>
              <w:bottom w:val="single" w:sz="8" w:space="0" w:color="000000" w:themeColor="text1"/>
              <w:right w:val="single" w:sz="8" w:space="0" w:color="000000" w:themeColor="text1"/>
            </w:tcBorders>
            <w:vAlign w:val="center"/>
          </w:tcPr>
          <w:p w14:paraId="28C448D9" w14:textId="1221039B" w:rsidR="00EB3821" w:rsidRPr="00B46D19" w:rsidRDefault="00EB3821" w:rsidP="003552D3">
            <w:pPr>
              <w:pStyle w:val="Sidfot"/>
              <w:keepNext/>
              <w:tabs>
                <w:tab w:val="left" w:pos="-108"/>
              </w:tabs>
              <w:spacing w:before="0"/>
              <w:jc w:val="center"/>
              <w:rPr>
                <w:b/>
                <w:color w:val="000000" w:themeColor="text1"/>
              </w:rPr>
            </w:pPr>
            <w:r>
              <w:rPr>
                <w:color w:val="000000" w:themeColor="text1"/>
              </w:rPr>
              <w:t>1</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B7A50" w14:textId="77777777" w:rsidR="00EB3821" w:rsidRPr="00B46D19" w:rsidRDefault="00EB3821" w:rsidP="001656E2">
            <w:pPr>
              <w:pStyle w:val="Sidfot"/>
              <w:keepNext/>
              <w:spacing w:before="0"/>
              <w:jc w:val="center"/>
              <w:rPr>
                <w:color w:val="000000" w:themeColor="text1"/>
              </w:rPr>
            </w:pPr>
            <w:r>
              <w:rPr>
                <w:color w:val="000000" w:themeColor="text1"/>
              </w:rPr>
              <w:t>A</w:t>
            </w:r>
          </w:p>
        </w:tc>
      </w:tr>
      <w:tr w:rsidR="00EB3821" w:rsidRPr="00A55F89" w14:paraId="52DAC0DF"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1419421D" w14:textId="77777777" w:rsidR="00EB3821" w:rsidRPr="00A55F89" w:rsidRDefault="00EB3821" w:rsidP="001656E2">
            <w:pPr>
              <w:keepNext/>
              <w:spacing w:before="0"/>
              <w:jc w:val="center"/>
              <w:rPr>
                <w:color w:val="000000" w:themeColor="text1"/>
                <w:sz w:val="18"/>
              </w:rPr>
            </w:pPr>
            <w:r>
              <w:rPr>
                <w:color w:val="000000" w:themeColor="text1"/>
                <w:sz w:val="22"/>
                <w:szCs w:val="22"/>
              </w:rPr>
              <w:fldChar w:fldCharType="begin">
                <w:ffData>
                  <w:name w:val="StudPL3000"/>
                  <w:enabled/>
                  <w:calcOnExit w:val="0"/>
                  <w:checkBox>
                    <w:size w:val="20"/>
                    <w:default w:val="0"/>
                  </w:checkBox>
                </w:ffData>
              </w:fldChar>
            </w:r>
            <w:bookmarkStart w:id="13" w:name="StudPL3000"/>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bookmarkEnd w:id="13"/>
          </w:p>
        </w:tc>
        <w:tc>
          <w:tcPr>
            <w:tcW w:w="2403" w:type="dxa"/>
            <w:tcBorders>
              <w:top w:val="single" w:sz="8" w:space="0" w:color="000000" w:themeColor="text1"/>
              <w:bottom w:val="single" w:sz="8" w:space="0" w:color="000000" w:themeColor="text1"/>
              <w:right w:val="single" w:sz="8" w:space="0" w:color="000000" w:themeColor="text1"/>
            </w:tcBorders>
            <w:vAlign w:val="center"/>
          </w:tcPr>
          <w:p w14:paraId="280A09AF" w14:textId="78DE8483" w:rsidR="00EB3821" w:rsidRPr="00A55F89" w:rsidRDefault="00EB3821" w:rsidP="003552D3">
            <w:pPr>
              <w:keepNext/>
              <w:spacing w:before="0"/>
              <w:jc w:val="center"/>
              <w:rPr>
                <w:color w:val="000000" w:themeColor="text1"/>
              </w:rPr>
            </w:pPr>
            <w:r>
              <w:rPr>
                <w:color w:val="000000" w:themeColor="text1"/>
              </w:rPr>
              <w:t>3</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224C6D" w14:textId="77777777" w:rsidR="00EB3821" w:rsidRPr="00B31FC6" w:rsidRDefault="00EB3821" w:rsidP="001656E2">
            <w:pPr>
              <w:keepNext/>
              <w:spacing w:before="0"/>
              <w:jc w:val="center"/>
              <w:rPr>
                <w:color w:val="000000" w:themeColor="text1"/>
              </w:rPr>
            </w:pPr>
            <w:r>
              <w:rPr>
                <w:bCs/>
                <w:color w:val="000000" w:themeColor="text1"/>
              </w:rPr>
              <w:t>B</w:t>
            </w:r>
          </w:p>
        </w:tc>
      </w:tr>
      <w:tr w:rsidR="00EB3821" w:rsidRPr="00A55F89" w14:paraId="4C37D61B"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2D260B99" w14:textId="77777777" w:rsidR="00EB3821" w:rsidRPr="00A55F89" w:rsidRDefault="00EB3821" w:rsidP="001656E2">
            <w:pPr>
              <w:keepNext/>
              <w:spacing w:before="0"/>
              <w:jc w:val="center"/>
              <w:rPr>
                <w:color w:val="000000" w:themeColor="text1"/>
                <w:sz w:val="22"/>
                <w:szCs w:val="22"/>
              </w:rPr>
            </w:pPr>
            <w:r>
              <w:rPr>
                <w:color w:val="000000" w:themeColor="text1"/>
                <w:sz w:val="22"/>
                <w:szCs w:val="22"/>
              </w:rPr>
              <w:fldChar w:fldCharType="begin">
                <w:ffData>
                  <w:name w:val="StudPL10000"/>
                  <w:enabled/>
                  <w:calcOnExit w:val="0"/>
                  <w:checkBox>
                    <w:size w:val="20"/>
                    <w:default w:val="0"/>
                  </w:checkBox>
                </w:ffData>
              </w:fldChar>
            </w:r>
            <w:bookmarkStart w:id="14" w:name="StudPL10000"/>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bookmarkEnd w:id="14"/>
          </w:p>
        </w:tc>
        <w:tc>
          <w:tcPr>
            <w:tcW w:w="2403" w:type="dxa"/>
            <w:tcBorders>
              <w:top w:val="single" w:sz="8" w:space="0" w:color="000000" w:themeColor="text1"/>
              <w:bottom w:val="single" w:sz="8" w:space="0" w:color="000000" w:themeColor="text1"/>
              <w:right w:val="single" w:sz="8" w:space="0" w:color="000000" w:themeColor="text1"/>
            </w:tcBorders>
            <w:vAlign w:val="center"/>
          </w:tcPr>
          <w:p w14:paraId="2797A53B" w14:textId="7729A918" w:rsidR="00EB3821" w:rsidRPr="00A55F89" w:rsidRDefault="00EB3821" w:rsidP="003552D3">
            <w:pPr>
              <w:keepNext/>
              <w:spacing w:before="0"/>
              <w:jc w:val="center"/>
              <w:rPr>
                <w:color w:val="000000" w:themeColor="text1"/>
              </w:rPr>
            </w:pPr>
            <w:r>
              <w:rPr>
                <w:color w:val="000000" w:themeColor="text1"/>
              </w:rPr>
              <w:t>10</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A8832" w14:textId="77777777" w:rsidR="00EB3821" w:rsidRPr="00B31FC6" w:rsidRDefault="00EB3821" w:rsidP="001656E2">
            <w:pPr>
              <w:keepNext/>
              <w:spacing w:before="0"/>
              <w:jc w:val="center"/>
              <w:rPr>
                <w:color w:val="000000" w:themeColor="text1"/>
              </w:rPr>
            </w:pPr>
            <w:r>
              <w:rPr>
                <w:bCs/>
                <w:color w:val="000000" w:themeColor="text1"/>
              </w:rPr>
              <w:t>C</w:t>
            </w:r>
          </w:p>
        </w:tc>
      </w:tr>
      <w:tr w:rsidR="00EB3821" w:rsidRPr="00A55F89" w14:paraId="0AA944C7" w14:textId="77777777" w:rsidTr="00B46D19">
        <w:trPr>
          <w:jc w:val="right"/>
        </w:trPr>
        <w:tc>
          <w:tcPr>
            <w:tcW w:w="3790" w:type="dxa"/>
            <w:tcBorders>
              <w:top w:val="single" w:sz="8" w:space="0" w:color="000000" w:themeColor="text1"/>
              <w:bottom w:val="single" w:sz="8" w:space="0" w:color="000000" w:themeColor="text1"/>
              <w:right w:val="single" w:sz="8" w:space="0" w:color="000000" w:themeColor="text1"/>
            </w:tcBorders>
            <w:vAlign w:val="center"/>
          </w:tcPr>
          <w:p w14:paraId="151DB209" w14:textId="77777777" w:rsidR="00EB3821" w:rsidRPr="00A55F89" w:rsidRDefault="00EB3821" w:rsidP="001656E2">
            <w:pPr>
              <w:spacing w:before="0"/>
              <w:jc w:val="center"/>
              <w:rPr>
                <w:color w:val="000000" w:themeColor="text1"/>
                <w:sz w:val="22"/>
                <w:szCs w:val="22"/>
              </w:rPr>
            </w:pPr>
            <w:r>
              <w:rPr>
                <w:color w:val="000000" w:themeColor="text1"/>
                <w:sz w:val="22"/>
                <w:szCs w:val="22"/>
              </w:rPr>
              <w:fldChar w:fldCharType="begin">
                <w:ffData>
                  <w:name w:val="StudPL25000"/>
                  <w:enabled/>
                  <w:calcOnExit w:val="0"/>
                  <w:checkBox>
                    <w:size w:val="20"/>
                    <w:default w:val="0"/>
                  </w:checkBox>
                </w:ffData>
              </w:fldChar>
            </w:r>
            <w:bookmarkStart w:id="15" w:name="StudPL25000"/>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bookmarkEnd w:id="15"/>
          </w:p>
        </w:tc>
        <w:tc>
          <w:tcPr>
            <w:tcW w:w="2403" w:type="dxa"/>
            <w:tcBorders>
              <w:top w:val="single" w:sz="8" w:space="0" w:color="000000" w:themeColor="text1"/>
              <w:bottom w:val="single" w:sz="8" w:space="0" w:color="000000" w:themeColor="text1"/>
              <w:right w:val="single" w:sz="8" w:space="0" w:color="000000" w:themeColor="text1"/>
            </w:tcBorders>
            <w:vAlign w:val="center"/>
          </w:tcPr>
          <w:p w14:paraId="2F43D026" w14:textId="4F2279D4" w:rsidR="00EB3821" w:rsidRPr="00A55F89" w:rsidRDefault="00EB3821" w:rsidP="003552D3">
            <w:pPr>
              <w:spacing w:before="0"/>
              <w:jc w:val="center"/>
              <w:rPr>
                <w:color w:val="000000" w:themeColor="text1"/>
              </w:rPr>
            </w:pPr>
            <w:r>
              <w:rPr>
                <w:color w:val="000000" w:themeColor="text1"/>
              </w:rPr>
              <w:t>25</w:t>
            </w:r>
            <w:r w:rsidR="003552D3">
              <w:rPr>
                <w:color w:val="000000" w:themeColor="text1"/>
              </w:rPr>
              <w:t xml:space="preserve"> </w:t>
            </w:r>
            <w:r>
              <w:rPr>
                <w:color w:val="000000" w:themeColor="text1"/>
              </w:rPr>
              <w:t>000</w:t>
            </w:r>
          </w:p>
        </w:tc>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950337" w14:textId="77777777" w:rsidR="00EB3821" w:rsidRPr="00B31FC6" w:rsidRDefault="00EB3821" w:rsidP="001656E2">
            <w:pPr>
              <w:spacing w:before="0"/>
              <w:jc w:val="center"/>
              <w:rPr>
                <w:color w:val="000000" w:themeColor="text1"/>
              </w:rPr>
            </w:pPr>
            <w:r>
              <w:rPr>
                <w:bCs/>
                <w:color w:val="000000" w:themeColor="text1"/>
              </w:rPr>
              <w:t>D</w:t>
            </w:r>
          </w:p>
        </w:tc>
      </w:tr>
    </w:tbl>
    <w:p w14:paraId="581D79F0" w14:textId="5319D9D2" w:rsidR="00EB3821" w:rsidRPr="000A5017" w:rsidRDefault="00EB3821" w:rsidP="00576AE4">
      <w:pPr>
        <w:pStyle w:val="Liststycke"/>
        <w:numPr>
          <w:ilvl w:val="0"/>
          <w:numId w:val="138"/>
        </w:numPr>
        <w:spacing w:line="233" w:lineRule="auto"/>
        <w:ind w:left="1080"/>
      </w:pPr>
      <w:r>
        <w:rPr>
          <w:b/>
          <w:bCs/>
        </w:rPr>
        <w:t>Fastställande av Priser</w:t>
      </w:r>
      <w:r>
        <w:rPr>
          <w:bCs/>
        </w:rPr>
        <w:t xml:space="preserve"> Priset som Institutionen ska betala för att licensiera Produkterna fastställs genom ett avtal mellan Institutionen och dess </w:t>
      </w:r>
      <w:r>
        <w:t>Återförsäljare.</w:t>
      </w:r>
      <w:r>
        <w:rPr>
          <w:bCs/>
        </w:rPr>
        <w:t xml:space="preserve"> Microsoft ska dock förse </w:t>
      </w:r>
      <w:r>
        <w:t>Återförsäljaren</w:t>
      </w:r>
      <w:r>
        <w:rPr>
          <w:bCs/>
        </w:rPr>
        <w:t xml:space="preserve"> med prissättning i början av denna Registrering och ska inte höja de priser som debiteras </w:t>
      </w:r>
      <w:r>
        <w:t>Återförsäljaren</w:t>
      </w:r>
      <w:r>
        <w:rPr>
          <w:bCs/>
        </w:rPr>
        <w:t xml:space="preserve"> för Produkterna under Registreringsperioden.</w:t>
      </w:r>
      <w:bookmarkEnd w:id="6"/>
    </w:p>
    <w:p w14:paraId="778E335F" w14:textId="77777777" w:rsidR="00EB3821" w:rsidRPr="000A5017" w:rsidRDefault="00EB3821" w:rsidP="0041383E">
      <w:pPr>
        <w:pStyle w:val="Rubrik1"/>
        <w:numPr>
          <w:ilvl w:val="0"/>
          <w:numId w:val="49"/>
        </w:numPr>
        <w:jc w:val="both"/>
      </w:pPr>
      <w:r>
        <w:t>Kvalificerande systemlicenser.</w:t>
      </w:r>
    </w:p>
    <w:p w14:paraId="2555C630" w14:textId="5C085D68" w:rsidR="00EB3821" w:rsidRPr="000A5017" w:rsidRDefault="00EB3821" w:rsidP="00576AE4">
      <w:pPr>
        <w:spacing w:line="233" w:lineRule="auto"/>
      </w:pPr>
      <w:r>
        <w:rPr>
          <w:color w:val="000000" w:themeColor="text1"/>
        </w:rPr>
        <w:t>Desktop-operativsystemlicenserna som beviljas enligt detta program är endast uppgraderingslicenser. Fullständiga desktop-operativsystemlicenser är inte tillgängliga inom ramen för detta program. Om Institutionen väljer Uppgradering av operativsystemet Windows måste alla Kvalificerade enheter som Institutionen kör denna uppgradering på vara licensierade för att köra ett av de kvalificerande operativsystem som anges i Produktvillkoren.</w:t>
      </w:r>
    </w:p>
    <w:p w14:paraId="66A0F0E2" w14:textId="77777777" w:rsidR="00EB3821" w:rsidRPr="000A5017" w:rsidRDefault="00EB3821" w:rsidP="0041383E">
      <w:pPr>
        <w:pStyle w:val="Rubrik1"/>
        <w:numPr>
          <w:ilvl w:val="0"/>
          <w:numId w:val="49"/>
        </w:numPr>
        <w:jc w:val="both"/>
      </w:pPr>
      <w:r>
        <w:t>Upphörande av Registreringens giltighetstid och uppsägning.</w:t>
      </w:r>
    </w:p>
    <w:p w14:paraId="4745F8F3" w14:textId="6D53DA18" w:rsidR="00EB3821" w:rsidRPr="000A5017" w:rsidRDefault="00EB3821" w:rsidP="00576AE4">
      <w:pPr>
        <w:pStyle w:val="Liststycke"/>
        <w:numPr>
          <w:ilvl w:val="0"/>
          <w:numId w:val="27"/>
        </w:numPr>
        <w:spacing w:line="233" w:lineRule="auto"/>
        <w:ind w:left="1080"/>
      </w:pPr>
      <w:r>
        <w:rPr>
          <w:b/>
          <w:color w:val="000000" w:themeColor="text1"/>
        </w:rPr>
        <w:t xml:space="preserve">Allmänt. </w:t>
      </w:r>
      <w:r>
        <w:rPr>
          <w:color w:val="000000" w:themeColor="text1"/>
        </w:rPr>
        <w:t>Microsoft ska skriftligen meddela Institutionen före Registreringens upphörande. Meddelandet ska informera Institutionen om möjligheten att (1) förnya Registreringen, (2)</w:t>
      </w:r>
      <w:r w:rsidR="0061105F">
        <w:rPr>
          <w:color w:val="000000" w:themeColor="text1"/>
        </w:rPr>
        <w:t> </w:t>
      </w:r>
      <w:r>
        <w:rPr>
          <w:color w:val="000000" w:themeColor="text1"/>
        </w:rPr>
        <w:t>lämna in en ny Registrering, (3) utnyttja utköpsalternativet eller (4) låta Registreringen löpa ut. Microsoft ska inte oskäligen avslå en förlängningsbeställning eller en ny Registrering. Microsoft kan dock göra ändringar i detta program som gör det nödvändigt för Institutionen att ingå ett nytt avtal före förlängning eller innan Institutionen lämnar in en ny Registrering. Varje Licensperiod påbörjas dagen efter upphörandet av den föregående Licensperioden.</w:t>
      </w:r>
    </w:p>
    <w:p w14:paraId="3C0D2956" w14:textId="7958FE1C" w:rsidR="00EB3821" w:rsidRPr="000A5017" w:rsidRDefault="00EB3821" w:rsidP="00576AE4">
      <w:pPr>
        <w:pStyle w:val="Liststycke"/>
        <w:numPr>
          <w:ilvl w:val="0"/>
          <w:numId w:val="27"/>
        </w:numPr>
        <w:tabs>
          <w:tab w:val="left" w:pos="1080"/>
        </w:tabs>
        <w:spacing w:line="233" w:lineRule="auto"/>
        <w:ind w:left="1080"/>
      </w:pPr>
      <w:r>
        <w:rPr>
          <w:b/>
          <w:bCs/>
          <w:color w:val="000000" w:themeColor="text1"/>
        </w:rPr>
        <w:t>Förlängningsbeställningar</w:t>
      </w:r>
      <w:r>
        <w:rPr>
          <w:b/>
          <w:color w:val="000000" w:themeColor="text1"/>
        </w:rPr>
        <w:t xml:space="preserve">. </w:t>
      </w:r>
      <w:r>
        <w:t>Institutionen kan välja att förlänga sin första Licensperiod med efterföljande perioder i högst 72 månader i följd från det första ikraftträdandedatumet med valfri kombination av (1) förlängningsperioder på 12 hela kalendermånader eller (2) en förlängningsperiod på 36 hela kalendermånader. Institutionen måste lämna in, och Microsoft ta emot, en förlängningsbeställning före Licensperiodens upphörande.</w:t>
      </w:r>
    </w:p>
    <w:p w14:paraId="5FF79A49" w14:textId="47F437A5" w:rsidR="00EB3821" w:rsidRPr="000A5017" w:rsidRDefault="00EB3821" w:rsidP="00576AE4">
      <w:pPr>
        <w:numPr>
          <w:ilvl w:val="0"/>
          <w:numId w:val="27"/>
        </w:numPr>
        <w:spacing w:line="233" w:lineRule="auto"/>
        <w:ind w:left="1080"/>
      </w:pPr>
      <w:r>
        <w:rPr>
          <w:b/>
          <w:bCs/>
          <w:color w:val="000000" w:themeColor="text1"/>
        </w:rPr>
        <w:t>Om Institutionen väljer att inte förnya.</w:t>
      </w:r>
    </w:p>
    <w:p w14:paraId="0BFC4BBD" w14:textId="5F4907C0" w:rsidR="00EB3821" w:rsidRPr="004D71BD" w:rsidRDefault="00EB3821" w:rsidP="00576AE4">
      <w:pPr>
        <w:numPr>
          <w:ilvl w:val="1"/>
          <w:numId w:val="27"/>
        </w:numPr>
        <w:spacing w:line="233" w:lineRule="auto"/>
        <w:ind w:left="1440"/>
        <w:rPr>
          <w:spacing w:val="-4"/>
        </w:rPr>
      </w:pPr>
      <w:r w:rsidRPr="004D71BD">
        <w:rPr>
          <w:b/>
          <w:bCs/>
          <w:color w:val="000000" w:themeColor="text1"/>
          <w:spacing w:val="-4"/>
        </w:rPr>
        <w:t>Utköp av prenumerationslicenser.</w:t>
      </w:r>
      <w:r w:rsidRPr="004D71BD">
        <w:rPr>
          <w:color w:val="000000" w:themeColor="text1"/>
          <w:spacing w:val="-4"/>
        </w:rPr>
        <w:t xml:space="preserve"> Institutionen kan välja att införskaffa eviga Licenser enligt beskrivningen i avsnittet ”Utköpsalternativ” för Licenser med tillgängligt utköpsalternativ.</w:t>
      </w:r>
    </w:p>
    <w:p w14:paraId="68F238EC" w14:textId="7F079F1C" w:rsidR="00EB3821" w:rsidRPr="000A5017" w:rsidRDefault="00EB3821" w:rsidP="00576AE4">
      <w:pPr>
        <w:numPr>
          <w:ilvl w:val="1"/>
          <w:numId w:val="27"/>
        </w:numPr>
        <w:spacing w:line="233" w:lineRule="auto"/>
        <w:ind w:left="1440"/>
      </w:pPr>
      <w:r>
        <w:rPr>
          <w:b/>
          <w:color w:val="000000" w:themeColor="text1"/>
        </w:rPr>
        <w:t>Upphörande av Registrering.</w:t>
      </w:r>
      <w:r>
        <w:rPr>
          <w:color w:val="000000" w:themeColor="text1"/>
        </w:rPr>
        <w:t xml:space="preserve"> Institutionen kan låta Registreringen upphöra. Om Registreringen upphör sägs Licenserna upp och avslutas på datumet för upphörande. Eventuella tillhörande media måste avinstalleras och förstöras och Organisationen måste upphöra med användningen. Microsoft kan kräva en skriftlig bekräftelse för att verifiera efterlevnaden. Eftersom samtliga förvärvade Licenser inom ramen för detta avtal är tillfälliga kommer Institutionen inte att vara berättigad att erhålla Software Assurance för dessa Licenser inom ramen för något annat av Microsoft-volymlicensprogram utan att först förvärva en evig Licens eller Licens och Software Assurance (L&amp;SA).</w:t>
      </w:r>
    </w:p>
    <w:p w14:paraId="2F7E9678" w14:textId="52E7D3F6" w:rsidR="00EB3821" w:rsidRPr="000A5017" w:rsidRDefault="00EB3821" w:rsidP="00576AE4">
      <w:pPr>
        <w:numPr>
          <w:ilvl w:val="0"/>
          <w:numId w:val="27"/>
        </w:numPr>
        <w:spacing w:line="233" w:lineRule="auto"/>
        <w:ind w:left="1080"/>
      </w:pPr>
      <w:r>
        <w:rPr>
          <w:b/>
        </w:rPr>
        <w:t xml:space="preserve">Uppsägning med orsak. </w:t>
      </w:r>
      <w:r>
        <w:t>All uppsägning av denna Registrering med orsak gäller under avsnittet ”Uppsägning med orsak” i Avtalet.</w:t>
      </w:r>
    </w:p>
    <w:p w14:paraId="265F402E" w14:textId="33F39A5D" w:rsidR="00EB3821" w:rsidRPr="000A5017" w:rsidRDefault="00EB3821" w:rsidP="00576AE4">
      <w:pPr>
        <w:numPr>
          <w:ilvl w:val="0"/>
          <w:numId w:val="27"/>
        </w:numPr>
        <w:spacing w:line="233" w:lineRule="auto"/>
        <w:ind w:left="1080"/>
      </w:pPr>
      <w:r>
        <w:rPr>
          <w:b/>
        </w:rPr>
        <w:t xml:space="preserve">Förtida uppsägning. </w:t>
      </w:r>
      <w:r>
        <w:t>Om Institutionen säger upp sitt Enrollment till följd av ett avtalsbrott från Microsofts sida, eller om Microsoft säger upp en Onlinetjänst av regulatoriska skäl utfärdar Microsoft en kredit till Institutionens Återförsäljare för varje belopp som har betalats i</w:t>
      </w:r>
      <w:r w:rsidR="009B71F8">
        <w:t> </w:t>
      </w:r>
      <w:r>
        <w:t>förskott för perioden efter uppsägningen.</w:t>
      </w:r>
    </w:p>
    <w:p w14:paraId="2F2DDC3C" w14:textId="77777777" w:rsidR="00EB3821" w:rsidRPr="000A5017" w:rsidRDefault="00EB3821" w:rsidP="00B46D19">
      <w:pPr>
        <w:pStyle w:val="Liststycke"/>
        <w:numPr>
          <w:ilvl w:val="0"/>
          <w:numId w:val="27"/>
        </w:numPr>
        <w:ind w:left="1080"/>
      </w:pPr>
      <w:r>
        <w:br w:type="page"/>
      </w:r>
    </w:p>
    <w:p w14:paraId="0D66B421" w14:textId="77777777" w:rsidR="00EB3821" w:rsidRPr="000A5017" w:rsidRDefault="00EB3821" w:rsidP="00EB3821">
      <w:pPr>
        <w:pStyle w:val="MSbodytext"/>
        <w:spacing w:before="0" w:after="0"/>
        <w:jc w:val="center"/>
      </w:pPr>
      <w:r>
        <w:rPr>
          <w:b/>
          <w:i/>
          <w:color w:val="000000" w:themeColor="text1"/>
          <w:sz w:val="28"/>
          <w:szCs w:val="28"/>
        </w:rPr>
        <w:t>Registreringsinformation</w:t>
      </w:r>
    </w:p>
    <w:p w14:paraId="381910A8" w14:textId="77777777" w:rsidR="00EB3821" w:rsidRPr="000A5017" w:rsidRDefault="00EB3821" w:rsidP="003F71B2">
      <w:pPr>
        <w:pStyle w:val="Rubrik1"/>
        <w:numPr>
          <w:ilvl w:val="0"/>
          <w:numId w:val="72"/>
        </w:numPr>
        <w:jc w:val="both"/>
      </w:pPr>
      <w:r>
        <w:t>Definiera Institutionens Organisation.</w:t>
      </w:r>
    </w:p>
    <w:p w14:paraId="34A0DF7D" w14:textId="67FDD838" w:rsidR="00EB3821" w:rsidRPr="000A5017" w:rsidRDefault="00EB3821" w:rsidP="00576AE4">
      <w:pPr>
        <w:spacing w:after="240" w:line="233" w:lineRule="auto"/>
      </w:pPr>
      <w:r>
        <w:rPr>
          <w:color w:val="000000" w:themeColor="text1"/>
        </w:rPr>
        <w:t xml:space="preserve">Definiera Organisationen genom att välja ett av alternativen nedan. </w:t>
      </w:r>
      <w:r>
        <w:rPr>
          <w:i/>
          <w:color w:val="000000" w:themeColor="text1"/>
        </w:rPr>
        <w:t xml:space="preserve">Markera </w:t>
      </w:r>
      <w:r>
        <w:rPr>
          <w:b/>
          <w:i/>
          <w:color w:val="000000" w:themeColor="text1"/>
        </w:rPr>
        <w:t>endast ett</w:t>
      </w:r>
      <w:r>
        <w:rPr>
          <w:i/>
          <w:color w:val="000000" w:themeColor="text1"/>
        </w:rPr>
        <w:t xml:space="preserve"> alternativ.</w:t>
      </w:r>
    </w:p>
    <w:tbl>
      <w:tblPr>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6"/>
        <w:gridCol w:w="8724"/>
      </w:tblGrid>
      <w:tr w:rsidR="00EB3821" w:rsidRPr="00820A61" w14:paraId="0E44AD47" w14:textId="77777777" w:rsidTr="001656E2">
        <w:trPr>
          <w:jc w:val="center"/>
        </w:trPr>
        <w:tc>
          <w:tcPr>
            <w:tcW w:w="630" w:type="dxa"/>
            <w:vAlign w:val="center"/>
          </w:tcPr>
          <w:p w14:paraId="1AAA8BD0" w14:textId="77777777" w:rsidR="00EB3821" w:rsidRPr="00820A61" w:rsidRDefault="00EB3821" w:rsidP="00576AE4">
            <w:pPr>
              <w:pStyle w:val="xl30"/>
              <w:keepNext/>
              <w:tabs>
                <w:tab w:val="left" w:pos="201"/>
              </w:tabs>
              <w:spacing w:line="233" w:lineRule="auto"/>
              <w:ind w:left="162" w:hanging="180"/>
              <w:jc w:val="center"/>
              <w:rPr>
                <w:rFonts w:ascii="Arial" w:eastAsia="Times New Roman" w:hAnsi="Arial" w:cs="Arial"/>
                <w:color w:val="000000" w:themeColor="text1"/>
                <w:sz w:val="22"/>
                <w:szCs w:val="22"/>
              </w:rPr>
            </w:pPr>
            <w:r>
              <w:rPr>
                <w:rFonts w:ascii="Arial" w:hAnsi="Arial" w:cs="Arial"/>
                <w:color w:val="000000" w:themeColor="text1"/>
                <w:sz w:val="22"/>
                <w:szCs w:val="22"/>
              </w:rPr>
              <w:fldChar w:fldCharType="begin">
                <w:ffData>
                  <w:name w:val="AFF12"/>
                  <w:enabled/>
                  <w:calcOnExit w:val="0"/>
                  <w:checkBox>
                    <w:size w:val="20"/>
                    <w:default w:val="0"/>
                  </w:checkBox>
                </w:ffData>
              </w:fldChar>
            </w:r>
            <w:r w:rsidRPr="00820A61">
              <w:rPr>
                <w:rFonts w:ascii="Arial" w:hAnsi="Arial" w:cs="Arial"/>
                <w:color w:val="000000" w:themeColor="text1"/>
                <w:sz w:val="22"/>
                <w:szCs w:val="22"/>
              </w:rPr>
              <w:instrText xml:space="preserve"> FORMCHECKBOX </w:instrText>
            </w:r>
            <w:r w:rsidR="00072901">
              <w:rPr>
                <w:rFonts w:ascii="Arial" w:hAnsi="Arial" w:cs="Arial"/>
                <w:color w:val="000000" w:themeColor="text1"/>
                <w:sz w:val="22"/>
                <w:szCs w:val="22"/>
              </w:rPr>
            </w:r>
            <w:r w:rsidR="00072901">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p>
        </w:tc>
        <w:tc>
          <w:tcPr>
            <w:tcW w:w="8640" w:type="dxa"/>
            <w:vAlign w:val="center"/>
          </w:tcPr>
          <w:p w14:paraId="1BC27664" w14:textId="77777777" w:rsidR="00EB3821" w:rsidRPr="00820A61" w:rsidRDefault="00EB3821" w:rsidP="00576AE4">
            <w:pPr>
              <w:pStyle w:val="xl30"/>
              <w:keepNext/>
              <w:spacing w:before="120" w:beforeAutospacing="0" w:after="120" w:afterAutospacing="0" w:line="233" w:lineRule="auto"/>
              <w:ind w:left="86" w:right="86"/>
              <w:rPr>
                <w:rFonts w:ascii="Arial" w:hAnsi="Arial" w:cs="Arial"/>
                <w:color w:val="000000" w:themeColor="text1"/>
                <w:sz w:val="18"/>
              </w:rPr>
            </w:pPr>
            <w:r>
              <w:rPr>
                <w:rFonts w:ascii="Arial" w:hAnsi="Arial" w:cs="Arial"/>
                <w:b/>
                <w:color w:val="000000" w:themeColor="text1"/>
              </w:rPr>
              <w:t>Institutionen och alla dess Koncernbolag</w:t>
            </w:r>
            <w:r w:rsidRPr="00AF1075">
              <w:rPr>
                <w:rFonts w:ascii="Arial" w:hAnsi="Arial" w:cs="Arial"/>
                <w:b/>
                <w:color w:val="000000" w:themeColor="text1"/>
              </w:rPr>
              <w:t>,</w:t>
            </w:r>
            <w:r>
              <w:rPr>
                <w:rFonts w:ascii="Arial" w:hAnsi="Arial" w:cs="Arial"/>
                <w:color w:val="000000" w:themeColor="text1"/>
                <w:sz w:val="18"/>
              </w:rPr>
              <w:t xml:space="preserve"> avdelningar och skollokaliseringar</w:t>
            </w:r>
            <w:r>
              <w:rPr>
                <w:rFonts w:ascii="Arial" w:hAnsi="Arial" w:cs="Arial"/>
                <w:color w:val="000000" w:themeColor="text1"/>
                <w:sz w:val="16"/>
              </w:rPr>
              <w:t xml:space="preserve"> (</w:t>
            </w:r>
            <w:r>
              <w:rPr>
                <w:rFonts w:ascii="Arial" w:hAnsi="Arial" w:cs="Arial"/>
                <w:i/>
                <w:color w:val="000000" w:themeColor="text1"/>
                <w:sz w:val="16"/>
              </w:rPr>
              <w:t>ange inte</w:t>
            </w:r>
            <w:r>
              <w:rPr>
                <w:rFonts w:ascii="Arial" w:hAnsi="Arial" w:cs="Arial"/>
                <w:color w:val="000000" w:themeColor="text1"/>
                <w:sz w:val="16"/>
              </w:rPr>
              <w:t xml:space="preserve"> någon enhet i listan nedan)</w:t>
            </w:r>
          </w:p>
        </w:tc>
      </w:tr>
      <w:tr w:rsidR="00EB3821" w:rsidRPr="00820A61" w14:paraId="1E4A85DD" w14:textId="77777777" w:rsidTr="001656E2">
        <w:trPr>
          <w:jc w:val="center"/>
        </w:trPr>
        <w:tc>
          <w:tcPr>
            <w:tcW w:w="630" w:type="dxa"/>
            <w:vAlign w:val="center"/>
          </w:tcPr>
          <w:p w14:paraId="7BB83330" w14:textId="77777777" w:rsidR="00EB3821" w:rsidRPr="00820A61" w:rsidRDefault="00EB3821" w:rsidP="00576AE4">
            <w:pPr>
              <w:pStyle w:val="xl30"/>
              <w:keepNext/>
              <w:spacing w:line="233" w:lineRule="auto"/>
              <w:ind w:left="162" w:hanging="180"/>
              <w:jc w:val="center"/>
              <w:rPr>
                <w:rFonts w:ascii="Arial" w:hAnsi="Arial" w:cs="Arial"/>
                <w:color w:val="000000" w:themeColor="text1"/>
                <w:sz w:val="22"/>
                <w:szCs w:val="22"/>
              </w:rPr>
            </w:pPr>
            <w:r>
              <w:rPr>
                <w:rFonts w:ascii="Arial" w:hAnsi="Arial" w:cs="Arial"/>
                <w:color w:val="000000" w:themeColor="text1"/>
                <w:sz w:val="22"/>
                <w:szCs w:val="22"/>
              </w:rPr>
              <w:fldChar w:fldCharType="begin">
                <w:ffData>
                  <w:name w:val="AFF11"/>
                  <w:enabled/>
                  <w:calcOnExit w:val="0"/>
                  <w:checkBox>
                    <w:size w:val="20"/>
                    <w:default w:val="0"/>
                  </w:checkBox>
                </w:ffData>
              </w:fldChar>
            </w:r>
            <w:r w:rsidRPr="00820A61">
              <w:rPr>
                <w:rFonts w:ascii="Arial" w:hAnsi="Arial" w:cs="Arial"/>
                <w:color w:val="000000" w:themeColor="text1"/>
                <w:sz w:val="22"/>
                <w:szCs w:val="22"/>
              </w:rPr>
              <w:instrText xml:space="preserve"> FORMCHECKBOX </w:instrText>
            </w:r>
            <w:r w:rsidR="00072901">
              <w:rPr>
                <w:rFonts w:ascii="Arial" w:hAnsi="Arial" w:cs="Arial"/>
                <w:color w:val="000000" w:themeColor="text1"/>
                <w:sz w:val="22"/>
                <w:szCs w:val="22"/>
              </w:rPr>
            </w:r>
            <w:r w:rsidR="00072901">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p>
        </w:tc>
        <w:tc>
          <w:tcPr>
            <w:tcW w:w="8640" w:type="dxa"/>
            <w:vAlign w:val="center"/>
          </w:tcPr>
          <w:p w14:paraId="6490B3B1" w14:textId="77777777" w:rsidR="00EB3821" w:rsidRPr="00820A61" w:rsidRDefault="00EB3821" w:rsidP="00576AE4">
            <w:pPr>
              <w:pStyle w:val="xl30"/>
              <w:keepNext/>
              <w:spacing w:before="120" w:beforeAutospacing="0" w:after="120" w:afterAutospacing="0" w:line="233" w:lineRule="auto"/>
              <w:ind w:left="86" w:right="86"/>
              <w:rPr>
                <w:rFonts w:ascii="Arial" w:eastAsia="Arial" w:hAnsi="Arial" w:cs="Arial"/>
                <w:color w:val="000000" w:themeColor="text1"/>
                <w:sz w:val="16"/>
                <w:szCs w:val="16"/>
              </w:rPr>
            </w:pPr>
            <w:r>
              <w:rPr>
                <w:rFonts w:ascii="Arial" w:eastAsia="Arial" w:hAnsi="Arial" w:cs="Arial"/>
                <w:b/>
                <w:color w:val="000000" w:themeColor="text1"/>
              </w:rPr>
              <w:t>Endast Institutionen</w:t>
            </w:r>
            <w:r>
              <w:rPr>
                <w:rFonts w:ascii="Arial" w:eastAsia="Arial" w:hAnsi="Arial" w:cs="Arial"/>
                <w:color w:val="000000" w:themeColor="text1"/>
              </w:rPr>
              <w:t xml:space="preserve"> </w:t>
            </w:r>
            <w:r>
              <w:rPr>
                <w:rFonts w:ascii="Arial" w:eastAsia="Arial" w:hAnsi="Arial" w:cs="Arial"/>
                <w:color w:val="000000" w:themeColor="text1"/>
                <w:sz w:val="18"/>
                <w:szCs w:val="18"/>
              </w:rPr>
              <w:t xml:space="preserve">(inklusive alla dess avdelningar eller skollokaliseringar, men exklusive dess Koncernbolag) </w:t>
            </w:r>
            <w:r>
              <w:rPr>
                <w:rFonts w:ascii="Arial" w:eastAsia="Arial" w:hAnsi="Arial" w:cs="Arial"/>
                <w:color w:val="000000" w:themeColor="text1"/>
                <w:sz w:val="16"/>
                <w:szCs w:val="16"/>
              </w:rPr>
              <w:t>(</w:t>
            </w:r>
            <w:r>
              <w:rPr>
                <w:rFonts w:ascii="Arial" w:eastAsia="Arial" w:hAnsi="Arial" w:cs="Arial"/>
                <w:i/>
                <w:color w:val="000000" w:themeColor="text1"/>
                <w:sz w:val="16"/>
                <w:szCs w:val="16"/>
              </w:rPr>
              <w:t>ange inte</w:t>
            </w:r>
            <w:r>
              <w:rPr>
                <w:rFonts w:ascii="Arial" w:eastAsia="Arial" w:hAnsi="Arial" w:cs="Arial"/>
                <w:color w:val="000000" w:themeColor="text1"/>
                <w:sz w:val="16"/>
                <w:szCs w:val="16"/>
              </w:rPr>
              <w:t xml:space="preserve"> någon enhet i listan nedan)</w:t>
            </w:r>
          </w:p>
        </w:tc>
      </w:tr>
      <w:tr w:rsidR="00EB3821" w:rsidRPr="00820A61" w14:paraId="0919D271" w14:textId="77777777" w:rsidTr="001656E2">
        <w:trPr>
          <w:jc w:val="center"/>
        </w:trPr>
        <w:tc>
          <w:tcPr>
            <w:tcW w:w="630" w:type="dxa"/>
            <w:vAlign w:val="center"/>
          </w:tcPr>
          <w:p w14:paraId="2BFE2CBA" w14:textId="77777777" w:rsidR="00EB3821" w:rsidRPr="00820A61" w:rsidRDefault="00EB3821" w:rsidP="00576AE4">
            <w:pPr>
              <w:pStyle w:val="xl30"/>
              <w:keepNext/>
              <w:tabs>
                <w:tab w:val="left" w:pos="201"/>
              </w:tabs>
              <w:spacing w:line="233" w:lineRule="auto"/>
              <w:ind w:left="162" w:hanging="180"/>
              <w:jc w:val="center"/>
              <w:rPr>
                <w:rFonts w:ascii="Arial" w:hAnsi="Arial" w:cs="Arial"/>
                <w:color w:val="000000" w:themeColor="text1"/>
                <w:sz w:val="22"/>
                <w:szCs w:val="22"/>
              </w:rPr>
            </w:pPr>
            <w:r>
              <w:rPr>
                <w:rFonts w:ascii="Arial" w:hAnsi="Arial" w:cs="Arial"/>
                <w:color w:val="000000" w:themeColor="text1"/>
                <w:sz w:val="22"/>
                <w:szCs w:val="22"/>
              </w:rPr>
              <w:fldChar w:fldCharType="begin">
                <w:ffData>
                  <w:name w:val="AFF8"/>
                  <w:enabled/>
                  <w:calcOnExit w:val="0"/>
                  <w:checkBox>
                    <w:size w:val="20"/>
                    <w:default w:val="0"/>
                  </w:checkBox>
                </w:ffData>
              </w:fldChar>
            </w:r>
            <w:r w:rsidRPr="00820A61">
              <w:rPr>
                <w:rFonts w:ascii="Arial" w:hAnsi="Arial" w:cs="Arial"/>
                <w:color w:val="000000" w:themeColor="text1"/>
                <w:sz w:val="22"/>
                <w:szCs w:val="22"/>
              </w:rPr>
              <w:instrText xml:space="preserve"> FORMCHECKBOX </w:instrText>
            </w:r>
            <w:r w:rsidR="00072901">
              <w:rPr>
                <w:rFonts w:ascii="Arial" w:hAnsi="Arial" w:cs="Arial"/>
                <w:color w:val="000000" w:themeColor="text1"/>
                <w:sz w:val="22"/>
                <w:szCs w:val="22"/>
              </w:rPr>
            </w:r>
            <w:r w:rsidR="00072901">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p>
        </w:tc>
        <w:tc>
          <w:tcPr>
            <w:tcW w:w="8640" w:type="dxa"/>
            <w:vAlign w:val="center"/>
          </w:tcPr>
          <w:p w14:paraId="5106B350" w14:textId="7EB776CD" w:rsidR="00EB3821" w:rsidRPr="006767C9" w:rsidRDefault="00EB3821" w:rsidP="00576AE4">
            <w:pPr>
              <w:pStyle w:val="xl30"/>
              <w:keepNext/>
              <w:spacing w:before="120" w:beforeAutospacing="0" w:after="120" w:afterAutospacing="0" w:line="233" w:lineRule="auto"/>
              <w:ind w:left="86" w:right="86"/>
              <w:rPr>
                <w:rFonts w:ascii="Arial" w:eastAsia="Arial" w:hAnsi="Arial" w:cs="Arial"/>
                <w:color w:val="000000" w:themeColor="text1"/>
                <w:spacing w:val="-2"/>
                <w:sz w:val="18"/>
                <w:szCs w:val="18"/>
              </w:rPr>
            </w:pPr>
            <w:r w:rsidRPr="006767C9">
              <w:rPr>
                <w:rFonts w:ascii="Arial" w:eastAsia="Arial" w:hAnsi="Arial" w:cs="Arial"/>
                <w:b/>
                <w:color w:val="000000" w:themeColor="text1"/>
                <w:spacing w:val="-2"/>
              </w:rPr>
              <w:t>Institutionen</w:t>
            </w:r>
            <w:r w:rsidRPr="006767C9">
              <w:rPr>
                <w:rFonts w:ascii="Arial" w:eastAsia="Arial" w:hAnsi="Arial" w:cs="Arial"/>
                <w:color w:val="000000" w:themeColor="text1"/>
                <w:spacing w:val="-2"/>
                <w:sz w:val="18"/>
                <w:szCs w:val="18"/>
              </w:rPr>
              <w:t xml:space="preserve"> </w:t>
            </w:r>
            <w:r w:rsidRPr="006767C9">
              <w:rPr>
                <w:rFonts w:ascii="Arial" w:eastAsia="Arial" w:hAnsi="Arial" w:cs="Arial"/>
                <w:b/>
                <w:i/>
                <w:color w:val="000000" w:themeColor="text1"/>
                <w:spacing w:val="-2"/>
              </w:rPr>
              <w:t>plus</w:t>
            </w:r>
            <w:r w:rsidRPr="006767C9">
              <w:rPr>
                <w:rFonts w:ascii="Arial" w:eastAsia="Arial" w:hAnsi="Arial" w:cs="Arial"/>
                <w:b/>
                <w:color w:val="000000" w:themeColor="text1"/>
                <w:spacing w:val="-2"/>
              </w:rPr>
              <w:t xml:space="preserve"> angivna Koncernbolag och/eller avdelningar, </w:t>
            </w:r>
            <w:r w:rsidRPr="006767C9">
              <w:rPr>
                <w:rFonts w:ascii="Arial" w:eastAsia="Arial" w:hAnsi="Arial" w:cs="Arial"/>
                <w:b/>
                <w:bCs/>
                <w:color w:val="000000" w:themeColor="text1"/>
                <w:spacing w:val="-2"/>
              </w:rPr>
              <w:t xml:space="preserve">and/or </w:t>
            </w:r>
            <w:r w:rsidRPr="006767C9">
              <w:rPr>
                <w:rFonts w:ascii="Arial" w:eastAsia="Arial" w:hAnsi="Arial" w:cs="Arial"/>
                <w:b/>
                <w:color w:val="000000" w:themeColor="text1"/>
                <w:spacing w:val="-2"/>
              </w:rPr>
              <w:t>skollokaliseringar eller tydligt definierade användargrupper om Koncernbolaget är en skola utan avdelningar eller skollokaliseringar</w:t>
            </w:r>
            <w:r w:rsidRPr="006767C9">
              <w:rPr>
                <w:rFonts w:ascii="Arial" w:eastAsia="Arial" w:hAnsi="Arial" w:cs="Arial"/>
                <w:color w:val="000000" w:themeColor="text1"/>
                <w:spacing w:val="-2"/>
              </w:rPr>
              <w:t xml:space="preserve"> </w:t>
            </w:r>
            <w:r w:rsidRPr="006767C9">
              <w:rPr>
                <w:rFonts w:ascii="Arial" w:eastAsia="Arial" w:hAnsi="Arial" w:cs="Arial"/>
                <w:color w:val="000000" w:themeColor="text1"/>
                <w:spacing w:val="-2"/>
                <w:sz w:val="16"/>
                <w:szCs w:val="16"/>
              </w:rPr>
              <w:t>(ange Koncernbolagen, avdelningarna, skollokaliseringarna eller Koncernbolagens användargrupper nedan)</w:t>
            </w:r>
          </w:p>
        </w:tc>
      </w:tr>
      <w:tr w:rsidR="00EB3821" w:rsidRPr="00820A61" w14:paraId="79D41A16" w14:textId="77777777" w:rsidTr="001656E2">
        <w:trPr>
          <w:jc w:val="center"/>
        </w:trPr>
        <w:tc>
          <w:tcPr>
            <w:tcW w:w="630" w:type="dxa"/>
            <w:vAlign w:val="center"/>
          </w:tcPr>
          <w:p w14:paraId="3EAAEC61" w14:textId="77777777" w:rsidR="00EB3821" w:rsidRPr="00820A61" w:rsidRDefault="00EB3821" w:rsidP="00576AE4">
            <w:pPr>
              <w:pStyle w:val="xl30"/>
              <w:tabs>
                <w:tab w:val="left" w:pos="201"/>
              </w:tabs>
              <w:spacing w:before="0" w:line="233" w:lineRule="auto"/>
              <w:ind w:left="162" w:hanging="180"/>
              <w:jc w:val="center"/>
              <w:rPr>
                <w:rFonts w:ascii="Arial" w:hAnsi="Arial" w:cs="Arial"/>
                <w:color w:val="000000" w:themeColor="text1"/>
                <w:sz w:val="22"/>
                <w:szCs w:val="22"/>
              </w:rPr>
            </w:pPr>
            <w:r>
              <w:rPr>
                <w:rFonts w:ascii="Arial" w:hAnsi="Arial" w:cs="Arial"/>
                <w:color w:val="000000" w:themeColor="text1"/>
                <w:sz w:val="22"/>
                <w:szCs w:val="22"/>
              </w:rPr>
              <w:fldChar w:fldCharType="begin">
                <w:ffData>
                  <w:name w:val="AFF9"/>
                  <w:enabled/>
                  <w:calcOnExit w:val="0"/>
                  <w:checkBox>
                    <w:size w:val="20"/>
                    <w:default w:val="0"/>
                  </w:checkBox>
                </w:ffData>
              </w:fldChar>
            </w:r>
            <w:r w:rsidRPr="00820A61">
              <w:rPr>
                <w:rFonts w:ascii="Arial" w:hAnsi="Arial" w:cs="Arial"/>
                <w:color w:val="000000" w:themeColor="text1"/>
                <w:sz w:val="22"/>
                <w:szCs w:val="22"/>
              </w:rPr>
              <w:instrText xml:space="preserve"> FORMCHECKBOX </w:instrText>
            </w:r>
            <w:r w:rsidR="00072901">
              <w:rPr>
                <w:rFonts w:ascii="Arial" w:hAnsi="Arial" w:cs="Arial"/>
                <w:color w:val="000000" w:themeColor="text1"/>
                <w:sz w:val="22"/>
                <w:szCs w:val="22"/>
              </w:rPr>
            </w:r>
            <w:r w:rsidR="00072901">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p>
        </w:tc>
        <w:tc>
          <w:tcPr>
            <w:tcW w:w="8640" w:type="dxa"/>
            <w:vAlign w:val="center"/>
          </w:tcPr>
          <w:p w14:paraId="3E3B08F9" w14:textId="13AE6619" w:rsidR="00EB3821" w:rsidRPr="00820A61" w:rsidRDefault="00EB3821" w:rsidP="00576AE4">
            <w:pPr>
              <w:spacing w:after="120" w:line="233" w:lineRule="auto"/>
              <w:ind w:left="86" w:right="86"/>
              <w:rPr>
                <w:color w:val="000000" w:themeColor="text1"/>
              </w:rPr>
            </w:pPr>
            <w:r>
              <w:rPr>
                <w:b/>
                <w:color w:val="000000" w:themeColor="text1"/>
              </w:rPr>
              <w:t xml:space="preserve">Institutionens (eller Koncernbolags) angivna avdelningar och/eller skollokaliseringar, eller tydligt definierade användargrupper om Institutionen eller Koncernbolaget är en skola utan avdelningar eller skollokaliseringar </w:t>
            </w:r>
            <w:r>
              <w:rPr>
                <w:color w:val="000000" w:themeColor="text1"/>
                <w:sz w:val="18"/>
                <w:szCs w:val="18"/>
              </w:rPr>
              <w:t>(</w:t>
            </w:r>
            <w:r>
              <w:rPr>
                <w:color w:val="000000" w:themeColor="text1"/>
                <w:sz w:val="16"/>
                <w:szCs w:val="16"/>
              </w:rPr>
              <w:t>ange avdelningarna, skollokaliseringarna eller användargrupper och eventuella Koncernbolag nedan</w:t>
            </w:r>
            <w:r>
              <w:rPr>
                <w:color w:val="000000" w:themeColor="text1"/>
                <w:sz w:val="18"/>
                <w:szCs w:val="18"/>
              </w:rPr>
              <w:t>)</w:t>
            </w:r>
          </w:p>
        </w:tc>
      </w:tr>
    </w:tbl>
    <w:p w14:paraId="58F9B1D5" w14:textId="1976EDEE" w:rsidR="00EB3821" w:rsidRPr="000A5017" w:rsidRDefault="00EB3821" w:rsidP="00576AE4">
      <w:pPr>
        <w:pStyle w:val="normal1"/>
        <w:spacing w:before="240" w:after="120" w:line="233" w:lineRule="auto"/>
        <w:jc w:val="both"/>
      </w:pPr>
      <w:r>
        <w:rPr>
          <w:color w:val="000000" w:themeColor="text1"/>
        </w:rPr>
        <w:t>Om Institutionen väljer att ansluta specifika avdelningar, skollokaliseringar och/eller tydligt definierade användargrupper måste Institutionen ange namnen på avdelningarna, skollokaliseringar och/eller de definierade användargrupperna. Om avdelningen, skollokaliseringen eller användargruppen är del av ett Koncernbolag måste Institutionen även ange namnet på Koncernbolaget. En avdelning omfattar samtliga segment av en avdelning (</w:t>
      </w:r>
      <w:r>
        <w:rPr>
          <w:i/>
          <w:color w:val="000000" w:themeColor="text1"/>
        </w:rPr>
        <w:t>t.ex.</w:t>
      </w:r>
      <w:r>
        <w:rPr>
          <w:color w:val="000000" w:themeColor="text1"/>
        </w:rPr>
        <w:t>bör en handelsskola inkludera handelsbiblioteket). En avdelning måste vara avsedd för utbildning. Öppna laboratorier och andra resurscenter kvalificerar sig inte som självständiga avdelningar.</w:t>
      </w:r>
    </w:p>
    <w:p w14:paraId="7E280B52" w14:textId="77777777" w:rsidR="00EB3821" w:rsidRPr="000A5017" w:rsidRDefault="00EB3821" w:rsidP="00576AE4">
      <w:pPr>
        <w:pStyle w:val="normal1"/>
        <w:spacing w:before="240" w:after="120" w:line="233" w:lineRule="auto"/>
        <w:jc w:val="both"/>
      </w:pPr>
      <w:r>
        <w:rPr>
          <w:b/>
          <w:iCs/>
          <w:color w:val="000000" w:themeColor="text1"/>
        </w:rPr>
        <w:t>Förteckning över deltagande Koncernbolag, avdelningar, skollokaliseringar och/eller tydligt definierade användargrupper</w:t>
      </w:r>
    </w:p>
    <w:p w14:paraId="61474BE9" w14:textId="77777777" w:rsidR="00EB3821" w:rsidRPr="000A5017" w:rsidRDefault="00EB3821" w:rsidP="00576AE4">
      <w:pPr>
        <w:pStyle w:val="normal1"/>
        <w:spacing w:before="120" w:line="233" w:lineRule="auto"/>
        <w:jc w:val="both"/>
      </w:pPr>
      <w:r>
        <w:rPr>
          <w:color w:val="000000" w:themeColor="text1"/>
        </w:rPr>
        <w:fldChar w:fldCharType="begin">
          <w:ffData>
            <w:name w:val="TDF13_1"/>
            <w:enabled/>
            <w:calcOnExit w:val="0"/>
            <w:textInput/>
          </w:ffData>
        </w:fldChar>
      </w:r>
      <w:r>
        <w:rPr>
          <w:color w:val="000000" w:themeColor="text1"/>
          <w:lang w:eastAsia="ja-JP"/>
        </w:rPr>
        <w:instrText xml:space="preserve"> FORMTEXT </w:instrText>
      </w:r>
      <w:r>
        <w:rPr>
          <w:color w:val="000000" w:themeColor="text1"/>
          <w:lang w:eastAsia="ja-JP"/>
        </w:rPr>
      </w:r>
      <w:r>
        <w:rPr>
          <w:color w:val="000000" w:themeColor="text1"/>
          <w:lang w:eastAsia="ja-JP"/>
        </w:rPr>
        <w:fldChar w:fldCharType="separate"/>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fldChar w:fldCharType="end"/>
      </w:r>
    </w:p>
    <w:p w14:paraId="0738250E" w14:textId="77777777" w:rsidR="00EB3821" w:rsidRPr="000A5017" w:rsidRDefault="00EB3821" w:rsidP="00576AE4">
      <w:pPr>
        <w:pStyle w:val="normal1"/>
        <w:spacing w:before="120" w:line="233" w:lineRule="auto"/>
        <w:jc w:val="both"/>
      </w:pPr>
      <w:r>
        <w:rPr>
          <w:color w:val="000000" w:themeColor="text1"/>
        </w:rPr>
        <w:fldChar w:fldCharType="begin">
          <w:ffData>
            <w:name w:val="TDF13_2"/>
            <w:enabled/>
            <w:calcOnExit w:val="0"/>
            <w:textInput/>
          </w:ffData>
        </w:fldChar>
      </w:r>
      <w:r>
        <w:rPr>
          <w:color w:val="000000" w:themeColor="text1"/>
          <w:lang w:eastAsia="ja-JP"/>
        </w:rPr>
        <w:instrText xml:space="preserve"> FORMTEXT </w:instrText>
      </w:r>
      <w:r>
        <w:rPr>
          <w:color w:val="000000" w:themeColor="text1"/>
          <w:lang w:eastAsia="ja-JP"/>
        </w:rPr>
      </w:r>
      <w:r>
        <w:rPr>
          <w:color w:val="000000" w:themeColor="text1"/>
          <w:lang w:eastAsia="ja-JP"/>
        </w:rPr>
        <w:fldChar w:fldCharType="separate"/>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fldChar w:fldCharType="end"/>
      </w:r>
    </w:p>
    <w:p w14:paraId="0FF243C9" w14:textId="77777777" w:rsidR="00EB3821" w:rsidRPr="000A5017" w:rsidRDefault="00EB3821" w:rsidP="00576AE4">
      <w:pPr>
        <w:pStyle w:val="normal1"/>
        <w:spacing w:before="120" w:line="233" w:lineRule="auto"/>
        <w:jc w:val="both"/>
      </w:pPr>
      <w:r>
        <w:rPr>
          <w:color w:val="000000" w:themeColor="text1"/>
        </w:rPr>
        <w:fldChar w:fldCharType="begin">
          <w:ffData>
            <w:name w:val="TDF13_3"/>
            <w:enabled/>
            <w:calcOnExit w:val="0"/>
            <w:textInput/>
          </w:ffData>
        </w:fldChar>
      </w:r>
      <w:r>
        <w:rPr>
          <w:color w:val="000000" w:themeColor="text1"/>
          <w:lang w:eastAsia="ja-JP"/>
        </w:rPr>
        <w:instrText xml:space="preserve"> FORMTEXT </w:instrText>
      </w:r>
      <w:r>
        <w:rPr>
          <w:color w:val="000000" w:themeColor="text1"/>
          <w:lang w:eastAsia="ja-JP"/>
        </w:rPr>
      </w:r>
      <w:r>
        <w:rPr>
          <w:color w:val="000000" w:themeColor="text1"/>
          <w:lang w:eastAsia="ja-JP"/>
        </w:rPr>
        <w:fldChar w:fldCharType="separate"/>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fldChar w:fldCharType="end"/>
      </w:r>
    </w:p>
    <w:p w14:paraId="5C1F2440" w14:textId="77777777" w:rsidR="00EB3821" w:rsidRPr="000A5017" w:rsidRDefault="00EB3821" w:rsidP="00576AE4">
      <w:pPr>
        <w:pStyle w:val="normal1"/>
        <w:spacing w:before="120" w:line="233" w:lineRule="auto"/>
        <w:jc w:val="both"/>
      </w:pPr>
      <w:r>
        <w:rPr>
          <w:color w:val="000000" w:themeColor="text1"/>
        </w:rPr>
        <w:fldChar w:fldCharType="begin">
          <w:ffData>
            <w:name w:val="TDF13_4"/>
            <w:enabled/>
            <w:calcOnExit w:val="0"/>
            <w:textInput/>
          </w:ffData>
        </w:fldChar>
      </w:r>
      <w:r>
        <w:rPr>
          <w:color w:val="000000" w:themeColor="text1"/>
          <w:lang w:eastAsia="ja-JP"/>
        </w:rPr>
        <w:instrText xml:space="preserve"> FORMTEXT </w:instrText>
      </w:r>
      <w:r>
        <w:rPr>
          <w:color w:val="000000" w:themeColor="text1"/>
          <w:lang w:eastAsia="ja-JP"/>
        </w:rPr>
      </w:r>
      <w:r>
        <w:rPr>
          <w:color w:val="000000" w:themeColor="text1"/>
          <w:lang w:eastAsia="ja-JP"/>
        </w:rPr>
        <w:fldChar w:fldCharType="separate"/>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fldChar w:fldCharType="end"/>
      </w:r>
    </w:p>
    <w:p w14:paraId="31BE87DD" w14:textId="77777777" w:rsidR="00EB3821" w:rsidRPr="000A5017" w:rsidRDefault="00EB3821" w:rsidP="00576AE4">
      <w:pPr>
        <w:pStyle w:val="normal1"/>
        <w:spacing w:before="120" w:line="233" w:lineRule="auto"/>
        <w:jc w:val="both"/>
      </w:pPr>
      <w:r>
        <w:rPr>
          <w:color w:val="000000" w:themeColor="text1"/>
        </w:rPr>
        <w:fldChar w:fldCharType="begin">
          <w:ffData>
            <w:name w:val="TDF13_5"/>
            <w:enabled/>
            <w:calcOnExit w:val="0"/>
            <w:textInput/>
          </w:ffData>
        </w:fldChar>
      </w:r>
      <w:r>
        <w:rPr>
          <w:color w:val="000000" w:themeColor="text1"/>
          <w:lang w:eastAsia="ja-JP"/>
        </w:rPr>
        <w:instrText xml:space="preserve"> FORMTEXT </w:instrText>
      </w:r>
      <w:r>
        <w:rPr>
          <w:color w:val="000000" w:themeColor="text1"/>
          <w:lang w:eastAsia="ja-JP"/>
        </w:rPr>
      </w:r>
      <w:r>
        <w:rPr>
          <w:color w:val="000000" w:themeColor="text1"/>
          <w:lang w:eastAsia="ja-JP"/>
        </w:rPr>
        <w:fldChar w:fldCharType="separate"/>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rPr>
          <w:noProof/>
          <w:color w:val="000000" w:themeColor="text1"/>
          <w:lang w:eastAsia="ja-JP"/>
        </w:rPr>
        <w:t> </w:t>
      </w:r>
      <w:r>
        <w:fldChar w:fldCharType="end"/>
      </w:r>
    </w:p>
    <w:p w14:paraId="756EF03D" w14:textId="77777777" w:rsidR="00EB3821" w:rsidRPr="000A5017" w:rsidRDefault="00EB3821" w:rsidP="00576AE4">
      <w:pPr>
        <w:spacing w:line="233" w:lineRule="auto"/>
      </w:pPr>
      <w:r>
        <w:rPr>
          <w:color w:val="000000" w:themeColor="text1"/>
        </w:rPr>
        <w:t>Institutionen kan lägga till sidor till denna Registrering om ytterligare rader behövs.</w:t>
      </w:r>
    </w:p>
    <w:p w14:paraId="3C0354E3" w14:textId="35172692" w:rsidR="00EB3821" w:rsidRPr="000A5017" w:rsidRDefault="00EB3821" w:rsidP="003F71B2">
      <w:pPr>
        <w:pStyle w:val="Rubrik1"/>
        <w:numPr>
          <w:ilvl w:val="0"/>
          <w:numId w:val="72"/>
        </w:numPr>
        <w:jc w:val="both"/>
      </w:pPr>
      <w:r>
        <w:t>Licensieringsalternativ – rättigheter och begränsningar.</w:t>
      </w:r>
    </w:p>
    <w:p w14:paraId="66DC64B3" w14:textId="24E45D8F" w:rsidR="00EB3821" w:rsidRPr="000A5017" w:rsidRDefault="00EB3821" w:rsidP="00576AE4">
      <w:pPr>
        <w:spacing w:line="233" w:lineRule="auto"/>
      </w:pPr>
      <w:r>
        <w:rPr>
          <w:rStyle w:val="Betoning"/>
          <w:b/>
          <w:i w:val="0"/>
          <w:color w:val="000000" w:themeColor="text1"/>
        </w:rPr>
        <w:t xml:space="preserve">Val av licensalternativ. </w:t>
      </w:r>
      <w:r>
        <w:rPr>
          <w:rStyle w:val="Betoning"/>
          <w:i w:val="0"/>
          <w:color w:val="000000" w:themeColor="text1"/>
        </w:rPr>
        <w:t xml:space="preserve">Institutionen kan licensiera </w:t>
      </w:r>
      <w:r>
        <w:rPr>
          <w:rStyle w:val="Betoning"/>
          <w:i w:val="0"/>
          <w:iCs w:val="0"/>
          <w:color w:val="000000" w:themeColor="text1"/>
        </w:rPr>
        <w:t>Utbildningsplattformsprodukter</w:t>
      </w:r>
      <w:r>
        <w:rPr>
          <w:rStyle w:val="Betoning"/>
          <w:i w:val="0"/>
          <w:color w:val="000000" w:themeColor="text1"/>
        </w:rPr>
        <w:t xml:space="preserve"> och Ytterligare produkter som licensieras Organisationsomfattande eller för totalt Antal studenter för (1) </w:t>
      </w:r>
      <w:r>
        <w:t>Utbildning Kvalificerad användare</w:t>
      </w:r>
      <w:r>
        <w:rPr>
          <w:rStyle w:val="Betoning"/>
          <w:i w:val="0"/>
          <w:color w:val="000000" w:themeColor="text1"/>
        </w:rPr>
        <w:t xml:space="preserve"> och/eller (2) Studenter. Institutionen måste ange det eller de alternativ som väljs genom att markera tillämplig ruta nedan och inge sitt initiala Organisationsomfattande antal och/eller Antal studenter, som tillämpligt. Institutionen måste välja minst ett licensalternativ.</w:t>
      </w:r>
    </w:p>
    <w:p w14:paraId="301017DF" w14:textId="56B3F9FC" w:rsidR="00EB3821" w:rsidRPr="000A5017" w:rsidRDefault="00EB3821" w:rsidP="00576AE4">
      <w:pPr>
        <w:keepNext/>
        <w:spacing w:line="233" w:lineRule="auto"/>
      </w:pPr>
      <w:r>
        <w:rPr>
          <w:b/>
          <w:color w:val="000000" w:themeColor="text1"/>
        </w:rPr>
        <w:t>Licensieringsalternativ.</w:t>
      </w:r>
    </w:p>
    <w:p w14:paraId="74708E9D" w14:textId="47E2A122" w:rsidR="00EB3821" w:rsidRPr="000A5017" w:rsidRDefault="00C65BD3" w:rsidP="00576AE4">
      <w:pPr>
        <w:pStyle w:val="Liststycke"/>
        <w:numPr>
          <w:ilvl w:val="0"/>
          <w:numId w:val="46"/>
        </w:numPr>
        <w:spacing w:line="233" w:lineRule="auto"/>
      </w:pPr>
      <w:r>
        <w:rPr>
          <w:b/>
        </w:rPr>
        <w:t>Utbildning kvalificerade användare</w:t>
      </w:r>
      <w:r>
        <w:rPr>
          <w:b/>
          <w:color w:val="000000" w:themeColor="text1"/>
        </w:rPr>
        <w:t xml:space="preserve">: </w:t>
      </w:r>
      <w:r>
        <w:rPr>
          <w:color w:val="000000" w:themeColor="text1"/>
        </w:rPr>
        <w:t>Om Institutionen väljer detta alternativ måste Institutionens organisationsomfattande sammanräkning omfatta samtliga personer i</w:t>
      </w:r>
      <w:r w:rsidR="00D03C23">
        <w:rPr>
          <w:color w:val="000000" w:themeColor="text1"/>
        </w:rPr>
        <w:t> </w:t>
      </w:r>
      <w:r>
        <w:t xml:space="preserve">Organisationens </w:t>
      </w:r>
      <w:r>
        <w:rPr>
          <w:color w:val="000000" w:themeColor="text1"/>
        </w:rPr>
        <w:t>Utbildning kvalificerade användare.</w:t>
      </w:r>
    </w:p>
    <w:p w14:paraId="1D1C1D9D" w14:textId="267C7E9D" w:rsidR="00EB3821" w:rsidRPr="000A5017" w:rsidRDefault="00EB3821" w:rsidP="00576AE4">
      <w:pPr>
        <w:pStyle w:val="Liststycke"/>
        <w:numPr>
          <w:ilvl w:val="0"/>
          <w:numId w:val="46"/>
        </w:numPr>
        <w:spacing w:after="120" w:line="233" w:lineRule="auto"/>
      </w:pPr>
      <w:r>
        <w:rPr>
          <w:b/>
          <w:color w:val="000000" w:themeColor="text1"/>
        </w:rPr>
        <w:t xml:space="preserve">Studenter: </w:t>
      </w:r>
      <w:r>
        <w:rPr>
          <w:color w:val="000000" w:themeColor="text1"/>
        </w:rPr>
        <w:t>Om Institutionen väljer detta alternativ måste Institutionens studentsammanräkning omfatta samtliga Studenter i dess Organisation.</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384"/>
        <w:gridCol w:w="4366"/>
      </w:tblGrid>
      <w:tr w:rsidR="00EB3821" w:rsidRPr="00A55F89" w14:paraId="0F6C33FA" w14:textId="77777777" w:rsidTr="00960803">
        <w:trPr>
          <w:jc w:val="center"/>
        </w:trPr>
        <w:tc>
          <w:tcPr>
            <w:tcW w:w="2610" w:type="dxa"/>
            <w:shd w:val="clear" w:color="auto" w:fill="000000" w:themeFill="text1"/>
            <w:vAlign w:val="center"/>
          </w:tcPr>
          <w:p w14:paraId="645606CE" w14:textId="77777777" w:rsidR="00EB3821" w:rsidRPr="00870159" w:rsidRDefault="00EB3821" w:rsidP="001656E2">
            <w:pPr>
              <w:keepNext/>
              <w:spacing w:before="0"/>
              <w:jc w:val="center"/>
              <w:rPr>
                <w:b/>
                <w:color w:val="FFFFFF" w:themeColor="background1"/>
              </w:rPr>
            </w:pPr>
            <w:r>
              <w:rPr>
                <w:b/>
                <w:color w:val="FFFFFF" w:themeColor="background1"/>
              </w:rPr>
              <w:t>Kategori</w:t>
            </w:r>
          </w:p>
        </w:tc>
        <w:tc>
          <w:tcPr>
            <w:tcW w:w="2384" w:type="dxa"/>
            <w:shd w:val="clear" w:color="auto" w:fill="000000" w:themeFill="text1"/>
            <w:vAlign w:val="center"/>
          </w:tcPr>
          <w:p w14:paraId="534FED58" w14:textId="77777777" w:rsidR="00EB3821" w:rsidRPr="00870159" w:rsidRDefault="00EB3821" w:rsidP="001656E2">
            <w:pPr>
              <w:keepNext/>
              <w:spacing w:before="0"/>
              <w:jc w:val="center"/>
              <w:rPr>
                <w:b/>
                <w:color w:val="FFFFFF" w:themeColor="background1"/>
              </w:rPr>
            </w:pPr>
            <w:r>
              <w:rPr>
                <w:b/>
                <w:color w:val="FFFFFF" w:themeColor="background1"/>
              </w:rPr>
              <w:t>Institutionens val</w:t>
            </w:r>
          </w:p>
        </w:tc>
        <w:tc>
          <w:tcPr>
            <w:tcW w:w="4366" w:type="dxa"/>
            <w:shd w:val="clear" w:color="auto" w:fill="000000" w:themeFill="text1"/>
            <w:vAlign w:val="center"/>
          </w:tcPr>
          <w:p w14:paraId="3C512103" w14:textId="77777777" w:rsidR="00EB3821" w:rsidRPr="00870159" w:rsidRDefault="00EB3821" w:rsidP="001656E2">
            <w:pPr>
              <w:keepNext/>
              <w:spacing w:before="0"/>
              <w:jc w:val="center"/>
              <w:rPr>
                <w:b/>
                <w:color w:val="FFFFFF" w:themeColor="background1"/>
              </w:rPr>
            </w:pPr>
            <w:r>
              <w:rPr>
                <w:b/>
                <w:color w:val="FFFFFF" w:themeColor="background1"/>
              </w:rPr>
              <w:t>Organisationsomfattande antal och/eller Antal Studenter, som tillämpligt</w:t>
            </w:r>
          </w:p>
        </w:tc>
      </w:tr>
      <w:tr w:rsidR="00EB3821" w:rsidRPr="00A55F89" w14:paraId="3824ECF6" w14:textId="77777777" w:rsidTr="00960803">
        <w:trPr>
          <w:jc w:val="center"/>
        </w:trPr>
        <w:tc>
          <w:tcPr>
            <w:tcW w:w="2610" w:type="dxa"/>
            <w:vAlign w:val="center"/>
          </w:tcPr>
          <w:p w14:paraId="4512C706" w14:textId="7FBD5921" w:rsidR="00EB3821" w:rsidRPr="00A55F89" w:rsidRDefault="00EB3821" w:rsidP="001656E2">
            <w:pPr>
              <w:keepNext/>
              <w:spacing w:before="0"/>
              <w:jc w:val="left"/>
              <w:rPr>
                <w:color w:val="000000" w:themeColor="text1"/>
              </w:rPr>
            </w:pPr>
            <w:r>
              <w:rPr>
                <w:b/>
                <w:color w:val="000000" w:themeColor="text1"/>
              </w:rPr>
              <w:t xml:space="preserve">1. </w:t>
            </w:r>
            <w:r>
              <w:rPr>
                <w:b/>
              </w:rPr>
              <w:t>Utbildning kvalificerade användare</w:t>
            </w:r>
          </w:p>
        </w:tc>
        <w:tc>
          <w:tcPr>
            <w:tcW w:w="2384" w:type="dxa"/>
            <w:vAlign w:val="center"/>
          </w:tcPr>
          <w:p w14:paraId="7C6A1CC6" w14:textId="77777777" w:rsidR="00EB3821" w:rsidRPr="00A55F89" w:rsidRDefault="00EB3821" w:rsidP="001656E2">
            <w:pPr>
              <w:keepNext/>
              <w:spacing w:before="0"/>
              <w:jc w:val="center"/>
              <w:rPr>
                <w:color w:val="000000" w:themeColor="text1"/>
              </w:rPr>
            </w:pPr>
            <w:r>
              <w:rPr>
                <w:color w:val="000000" w:themeColor="text1"/>
                <w:sz w:val="22"/>
                <w:szCs w:val="22"/>
              </w:rPr>
              <w:fldChar w:fldCharType="begin">
                <w:ffData>
                  <w:name w:val="FSIS"/>
                  <w:enabled/>
                  <w:calcOnExit w:val="0"/>
                  <w:checkBox>
                    <w:size w:val="20"/>
                    <w:default w:val="0"/>
                  </w:checkBox>
                </w:ffData>
              </w:fldChar>
            </w:r>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p>
        </w:tc>
        <w:tc>
          <w:tcPr>
            <w:tcW w:w="4366" w:type="dxa"/>
            <w:vAlign w:val="center"/>
          </w:tcPr>
          <w:p w14:paraId="0DDED1D7" w14:textId="77777777" w:rsidR="00EB3821" w:rsidRPr="00A55F89" w:rsidRDefault="00EB3821" w:rsidP="001656E2">
            <w:pPr>
              <w:keepNext/>
              <w:spacing w:before="0"/>
              <w:jc w:val="center"/>
              <w:rPr>
                <w:color w:val="000000" w:themeColor="text1"/>
              </w:rPr>
            </w:pPr>
            <w:r>
              <w:rPr>
                <w:color w:val="000000" w:themeColor="text1"/>
              </w:rPr>
              <w:fldChar w:fldCharType="begin">
                <w:ffData>
                  <w:name w:val="FSCount"/>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fldChar w:fldCharType="end"/>
            </w:r>
          </w:p>
        </w:tc>
      </w:tr>
      <w:tr w:rsidR="00EB3821" w:rsidRPr="00A55F89" w14:paraId="2994C795" w14:textId="77777777" w:rsidTr="00960803">
        <w:trPr>
          <w:jc w:val="center"/>
        </w:trPr>
        <w:tc>
          <w:tcPr>
            <w:tcW w:w="2610" w:type="dxa"/>
            <w:vAlign w:val="center"/>
          </w:tcPr>
          <w:p w14:paraId="7BA37A9F" w14:textId="77777777" w:rsidR="00EB3821" w:rsidRPr="00870159" w:rsidDel="00B730C8" w:rsidRDefault="00EB3821" w:rsidP="001656E2">
            <w:pPr>
              <w:spacing w:before="0"/>
              <w:jc w:val="left"/>
              <w:rPr>
                <w:b/>
                <w:color w:val="000000" w:themeColor="text1"/>
              </w:rPr>
            </w:pPr>
            <w:r>
              <w:rPr>
                <w:b/>
                <w:color w:val="000000" w:themeColor="text1"/>
              </w:rPr>
              <w:t>2. Studenter</w:t>
            </w:r>
          </w:p>
        </w:tc>
        <w:tc>
          <w:tcPr>
            <w:tcW w:w="2384" w:type="dxa"/>
            <w:vAlign w:val="center"/>
          </w:tcPr>
          <w:p w14:paraId="49A41D1F" w14:textId="77777777" w:rsidR="00EB3821" w:rsidRPr="00A55F89" w:rsidRDefault="00EB3821" w:rsidP="001656E2">
            <w:pPr>
              <w:spacing w:before="0"/>
              <w:jc w:val="center"/>
              <w:rPr>
                <w:color w:val="000000" w:themeColor="text1"/>
              </w:rPr>
            </w:pPr>
            <w:r>
              <w:rPr>
                <w:color w:val="000000" w:themeColor="text1"/>
                <w:sz w:val="22"/>
                <w:szCs w:val="22"/>
              </w:rPr>
              <w:fldChar w:fldCharType="begin">
                <w:ffData>
                  <w:name w:val="SIS"/>
                  <w:enabled/>
                  <w:calcOnExit w:val="0"/>
                  <w:checkBox>
                    <w:size w:val="20"/>
                    <w:default w:val="0"/>
                  </w:checkBox>
                </w:ffData>
              </w:fldChar>
            </w:r>
            <w:r>
              <w:rPr>
                <w:color w:val="000000" w:themeColor="text1"/>
                <w:sz w:val="22"/>
                <w:szCs w:val="22"/>
              </w:rPr>
              <w:instrText xml:space="preserve"> FORMCHECKBOX </w:instrText>
            </w:r>
            <w:r w:rsidR="00072901">
              <w:rPr>
                <w:color w:val="000000" w:themeColor="text1"/>
                <w:sz w:val="22"/>
                <w:szCs w:val="22"/>
              </w:rPr>
            </w:r>
            <w:r w:rsidR="00072901">
              <w:rPr>
                <w:color w:val="000000" w:themeColor="text1"/>
                <w:sz w:val="22"/>
                <w:szCs w:val="22"/>
              </w:rPr>
              <w:fldChar w:fldCharType="separate"/>
            </w:r>
            <w:r>
              <w:rPr>
                <w:color w:val="000000" w:themeColor="text1"/>
                <w:sz w:val="22"/>
                <w:szCs w:val="22"/>
              </w:rPr>
              <w:fldChar w:fldCharType="end"/>
            </w:r>
          </w:p>
        </w:tc>
        <w:tc>
          <w:tcPr>
            <w:tcW w:w="4366" w:type="dxa"/>
            <w:vAlign w:val="center"/>
          </w:tcPr>
          <w:p w14:paraId="37FE15BD" w14:textId="77777777" w:rsidR="00EB3821" w:rsidRPr="00A55F89" w:rsidRDefault="00EB3821" w:rsidP="001656E2">
            <w:pPr>
              <w:spacing w:before="0"/>
              <w:jc w:val="center"/>
              <w:rPr>
                <w:color w:val="000000" w:themeColor="text1"/>
              </w:rPr>
            </w:pPr>
            <w:r>
              <w:rPr>
                <w:color w:val="000000" w:themeColor="text1"/>
              </w:rPr>
              <w:fldChar w:fldCharType="begin">
                <w:ffData>
                  <w:name w:val="StudCount"/>
                  <w:enabled/>
                  <w:calcOnExit w:val="0"/>
                  <w:textInput/>
                </w:ffData>
              </w:fldChar>
            </w:r>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fldChar w:fldCharType="end"/>
            </w:r>
          </w:p>
        </w:tc>
      </w:tr>
    </w:tbl>
    <w:p w14:paraId="4BB96363" w14:textId="4D281A89" w:rsidR="00EB3821" w:rsidRPr="000A5017" w:rsidRDefault="00EB3821" w:rsidP="00576AE4">
      <w:pPr>
        <w:spacing w:line="233" w:lineRule="auto"/>
      </w:pPr>
      <w:r>
        <w:rPr>
          <w:b/>
          <w:color w:val="000000" w:themeColor="text1"/>
        </w:rPr>
        <w:t xml:space="preserve">Licensrättigheter </w:t>
      </w:r>
      <w:r>
        <w:rPr>
          <w:b/>
          <w:bCs/>
          <w:color w:val="000000" w:themeColor="text1"/>
        </w:rPr>
        <w:t>och restriktioner.</w:t>
      </w:r>
      <w:r>
        <w:rPr>
          <w:b/>
          <w:color w:val="000000" w:themeColor="text1"/>
        </w:rPr>
        <w:t xml:space="preserve"> </w:t>
      </w:r>
      <w:r>
        <w:rPr>
          <w:color w:val="000000" w:themeColor="text1"/>
        </w:rPr>
        <w:t>Så länge Institutionen lägger beställningar enligt avtalet och denna Registrering för erforderliga Licenser och betalar enligt avtalet med sin Återförsäljare har Institutionen (och/eller dess Studenter, som tillämpligt) följande rättigheter under Registreringsperioden:</w:t>
      </w:r>
    </w:p>
    <w:p w14:paraId="2226B903" w14:textId="167AC4D8" w:rsidR="00EB3821" w:rsidRPr="000A5017" w:rsidRDefault="00EB3821" w:rsidP="00576AE4">
      <w:pPr>
        <w:pStyle w:val="Liststycke"/>
        <w:numPr>
          <w:ilvl w:val="0"/>
          <w:numId w:val="47"/>
        </w:numPr>
        <w:spacing w:line="233" w:lineRule="auto"/>
      </w:pPr>
      <w:r>
        <w:rPr>
          <w:color w:val="000000" w:themeColor="text1"/>
        </w:rPr>
        <w:t xml:space="preserve">Om alternativet </w:t>
      </w:r>
      <w:r>
        <w:t>Utbildning Kvalificerad användare</w:t>
      </w:r>
      <w:r>
        <w:rPr>
          <w:color w:val="000000" w:themeColor="text1"/>
        </w:rPr>
        <w:t xml:space="preserve"> väljs</w:t>
      </w:r>
      <w:r>
        <w:rPr>
          <w:b/>
          <w:color w:val="000000" w:themeColor="text1"/>
        </w:rPr>
        <w:t xml:space="preserve"> </w:t>
      </w:r>
      <w:r>
        <w:rPr>
          <w:color w:val="000000" w:themeColor="text1"/>
        </w:rPr>
        <w:t xml:space="preserve">behöver Institutionen inte räkna in allmänheten som använder datorer i Institutionens öppna laboratorier eller bibliotek. Institutionen får inte tillåta fjärråtkomst till programvara som har installerats på datorer i öppna laboratorier eller bibliotek. När det gäller CAL:s får Institutionen överlåta (1) en enhets-CAL till varje Kvalificerad enhet och (2) en användar-CAL till varje </w:t>
      </w:r>
      <w:r>
        <w:t>Utbildning Kvalificerad användare</w:t>
      </w:r>
      <w:r>
        <w:rPr>
          <w:color w:val="000000" w:themeColor="text1"/>
        </w:rPr>
        <w:t>, i båda fallen för åtkomst till Institutionens tillhörande serverprogramvara.</w:t>
      </w:r>
    </w:p>
    <w:p w14:paraId="42947F15" w14:textId="7792AEB4" w:rsidR="00EB3821" w:rsidRPr="000A5017" w:rsidRDefault="00EB3821" w:rsidP="00576AE4">
      <w:pPr>
        <w:pStyle w:val="Liststycke"/>
        <w:widowControl w:val="0"/>
        <w:numPr>
          <w:ilvl w:val="0"/>
          <w:numId w:val="47"/>
        </w:numPr>
        <w:spacing w:line="233" w:lineRule="auto"/>
      </w:pPr>
      <w:r>
        <w:rPr>
          <w:color w:val="000000" w:themeColor="text1"/>
        </w:rPr>
        <w:t xml:space="preserve">Om alternativet Student väljs får varje Student i Organisationen köra en instans av de licensierade Utbildningsplattformsprodukterna och en instans av någon Ytterligare produkt som licensieras för Antal studenter på en Studentkvalificerad enhet. När det gäller CALs får Institutionen överlåta en användar-CAL till varje Student, så att Studenten ges åtkomst till Institutionens tillhörande serverprogramvara. </w:t>
      </w:r>
      <w:r>
        <w:t>Studentens rätt att använda programvaran ska omfattas av och lyda under tillämpliga avsnitt i de senaste Produktvillkoren.</w:t>
      </w:r>
    </w:p>
    <w:p w14:paraId="55DC1E0C" w14:textId="77777777" w:rsidR="00EB3821" w:rsidRPr="000A5017" w:rsidRDefault="00EB3821" w:rsidP="00EB3821">
      <w:pPr>
        <w:pStyle w:val="Rubrik1"/>
        <w:widowControl/>
        <w:numPr>
          <w:ilvl w:val="0"/>
          <w:numId w:val="72"/>
        </w:numPr>
        <w:overflowPunct/>
        <w:autoSpaceDE/>
        <w:autoSpaceDN/>
        <w:adjustRightInd/>
        <w:jc w:val="both"/>
        <w:textAlignment w:val="auto"/>
      </w:pPr>
      <w:r>
        <w:t>Kontaktinformation.</w:t>
      </w:r>
    </w:p>
    <w:p w14:paraId="78798EE5" w14:textId="5B047C92" w:rsidR="00EB3821" w:rsidRPr="000A5017" w:rsidRDefault="00EB3821" w:rsidP="00576AE4">
      <w:pPr>
        <w:adjustRightInd w:val="0"/>
        <w:snapToGrid w:val="0"/>
        <w:spacing w:line="233" w:lineRule="auto"/>
      </w:pPr>
      <w:r>
        <w:t xml:space="preserve">Båda parter ska skriftligen meddela den andra parten om följande kontaktinformation ändras. Asterisken (*) indikerar obligatoriska fält. Genom att tillhandahålla kontaktinformation samtycker Institutionen till att informationen används för ändamål rörande administration av denna Registrering av Microsoft, dess Koncernbolag och andra parter som hjälper Microsoft att administrera denna Registrering. Den personliga information som tillhandahålls i samband med denna Registrering används och skyddas enligt sekretesspolicyn som finns på </w:t>
      </w:r>
      <w:hyperlink r:id="rId20" w:history="1">
        <w:r>
          <w:rPr>
            <w:rStyle w:val="Hyperlnk"/>
          </w:rPr>
          <w:t>https://www.microsoft.com/licensing/servicecenter</w:t>
        </w:r>
      </w:hyperlink>
      <w:r>
        <w:t>.</w:t>
      </w:r>
    </w:p>
    <w:p w14:paraId="6A6BCD8B" w14:textId="514CEDF4" w:rsidR="00EB3821" w:rsidRPr="000A5017" w:rsidRDefault="00EB3821" w:rsidP="00576AE4">
      <w:pPr>
        <w:pStyle w:val="Liststycke"/>
        <w:numPr>
          <w:ilvl w:val="0"/>
          <w:numId w:val="29"/>
        </w:numPr>
        <w:adjustRightInd w:val="0"/>
        <w:snapToGrid w:val="0"/>
        <w:spacing w:before="240" w:after="120" w:line="233" w:lineRule="auto"/>
        <w:ind w:left="1080"/>
      </w:pPr>
      <w:r>
        <w:rPr>
          <w:b/>
          <w:bCs/>
        </w:rPr>
        <w:t>Primär kontaktperson.</w:t>
      </w:r>
      <w:r>
        <w:t xml:space="preserve"> Denna kontaktperson är den primära kontaktpersonen för Registreringen inom Institutionen. Denna kontaktperson är också Onlineadministratör för</w:t>
      </w:r>
      <w:r w:rsidR="00B62F15">
        <w:t> </w:t>
      </w:r>
      <w:r>
        <w:t>Servicecentret för volymlicensiering och kan bevilja andra onlineåtkomst. Den primära kontaktpersonen blir standardkontaktpersonen för alla syften såvida inte separata kontaktpersoner anges för särskilda syften.</w:t>
      </w:r>
    </w:p>
    <w:p w14:paraId="44B92C21" w14:textId="0920F756" w:rsidR="00EB3821" w:rsidRPr="000A5017" w:rsidRDefault="00EB3821" w:rsidP="00576AE4">
      <w:pPr>
        <w:adjustRightInd w:val="0"/>
        <w:snapToGrid w:val="0"/>
        <w:spacing w:before="0" w:line="233" w:lineRule="auto"/>
        <w:ind w:left="1080"/>
      </w:pPr>
      <w:r>
        <w:rPr>
          <w:b/>
          <w:bCs/>
        </w:rPr>
        <w:t>Bolagets namn (måste vara namnet på en juridisk person)*</w:t>
      </w:r>
      <w:r>
        <w:rPr>
          <w:b/>
        </w:rPr>
        <w:t xml:space="preserve"> </w:t>
      </w:r>
      <w:r>
        <w:fldChar w:fldCharType="begin">
          <w:ffData>
            <w:name w:val="ThirdPOName"/>
            <w:enabled/>
            <w:calcOnExit w:val="0"/>
            <w:textInput/>
          </w:ffData>
        </w:fldChar>
      </w:r>
      <w:bookmarkStart w:id="16" w:name="ThirdPOName"/>
      <w:r w:rsidR="006C465D">
        <w:instrText xml:space="preserve"> FORMTEXT </w:instrText>
      </w:r>
      <w:r>
        <w:fldChar w:fldCharType="separate"/>
      </w:r>
      <w:r w:rsidR="006C465D">
        <w:rPr>
          <w:noProof/>
        </w:rPr>
        <w:t> </w:t>
      </w:r>
      <w:r w:rsidR="006C465D">
        <w:rPr>
          <w:noProof/>
        </w:rPr>
        <w:t> </w:t>
      </w:r>
      <w:r w:rsidR="006C465D">
        <w:rPr>
          <w:noProof/>
        </w:rPr>
        <w:t> </w:t>
      </w:r>
      <w:r w:rsidR="006C465D">
        <w:rPr>
          <w:noProof/>
        </w:rPr>
        <w:t> </w:t>
      </w:r>
      <w:r w:rsidR="006C465D">
        <w:rPr>
          <w:noProof/>
        </w:rPr>
        <w:t> </w:t>
      </w:r>
      <w:r>
        <w:fldChar w:fldCharType="end"/>
      </w:r>
      <w:bookmarkEnd w:id="16"/>
    </w:p>
    <w:p w14:paraId="0EDED7A4" w14:textId="18930558" w:rsidR="00EB3821" w:rsidRPr="000A5017" w:rsidRDefault="00EB3821" w:rsidP="00576AE4">
      <w:pPr>
        <w:adjustRightInd w:val="0"/>
        <w:snapToGrid w:val="0"/>
        <w:spacing w:before="0" w:line="233" w:lineRule="auto"/>
        <w:ind w:left="1080"/>
      </w:pPr>
      <w:r>
        <w:rPr>
          <w:b/>
          <w:bCs/>
        </w:rPr>
        <w:t>Kontaktpersonens namn: Förnamn*</w:t>
      </w:r>
      <w:r>
        <w:t xml:space="preserve"> </w:t>
      </w:r>
      <w:r>
        <w:fldChar w:fldCharType="begin">
          <w:ffData>
            <w:name w:val="CONPRI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b/>
          <w:bCs/>
        </w:rPr>
        <w:t>Efternamn*</w:t>
      </w:r>
      <w:r>
        <w:t xml:space="preserve"> </w:t>
      </w:r>
      <w:r>
        <w:fldChar w:fldCharType="begin">
          <w:ffData>
            <w:name w:val="CONPRI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036667" w14:textId="77777777" w:rsidR="00EB3821" w:rsidRPr="000A5017" w:rsidRDefault="00EB3821" w:rsidP="00576AE4">
      <w:pPr>
        <w:adjustRightInd w:val="0"/>
        <w:snapToGrid w:val="0"/>
        <w:spacing w:before="0" w:line="233" w:lineRule="auto"/>
        <w:ind w:left="1080"/>
      </w:pPr>
      <w:r>
        <w:rPr>
          <w:b/>
          <w:bCs/>
        </w:rPr>
        <w:t>Kontaktpersonens e-postadress*</w:t>
      </w:r>
      <w:r>
        <w:t xml:space="preserve"> </w:t>
      </w:r>
      <w:r>
        <w:fldChar w:fldCharType="begin">
          <w:ffData>
            <w:name w:val="CONPRI25"/>
            <w:enabled/>
            <w:calcOnExit w:val="0"/>
            <w:textInput/>
          </w:ffData>
        </w:fldChar>
      </w:r>
      <w:bookmarkStart w:id="17" w:name="CONPRI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B7C3D42" w14:textId="77777777" w:rsidR="00EB3821" w:rsidRPr="000A5017" w:rsidRDefault="00EB3821" w:rsidP="00576AE4">
      <w:pPr>
        <w:adjustRightInd w:val="0"/>
        <w:snapToGrid w:val="0"/>
        <w:spacing w:before="0" w:line="233" w:lineRule="auto"/>
        <w:ind w:left="1080"/>
      </w:pPr>
      <w:r>
        <w:rPr>
          <w:b/>
          <w:bCs/>
        </w:rPr>
        <w:t>Gatuadress*</w:t>
      </w:r>
      <w:r>
        <w:t xml:space="preserve"> </w:t>
      </w:r>
      <w:r>
        <w:fldChar w:fldCharType="begin">
          <w:ffData>
            <w:name w:val="CONPRI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6DD87" w14:textId="77777777" w:rsidR="00EB3821" w:rsidRPr="000A5017" w:rsidRDefault="00EB3821" w:rsidP="00576AE4">
      <w:pPr>
        <w:adjustRightInd w:val="0"/>
        <w:snapToGrid w:val="0"/>
        <w:spacing w:before="0" w:line="233" w:lineRule="auto"/>
        <w:ind w:left="1080"/>
      </w:pPr>
      <w:r>
        <w:rPr>
          <w:b/>
          <w:bCs/>
        </w:rPr>
        <w:t>Ort*</w:t>
      </w:r>
      <w:r>
        <w:rPr>
          <w:b/>
        </w:rPr>
        <w:t xml:space="preserve"> </w:t>
      </w:r>
      <w:r>
        <w:fldChar w:fldCharType="begin">
          <w:ffData>
            <w:name w:val="CONPRI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BBC988" w14:textId="6C316B60" w:rsidR="00EB3821" w:rsidRPr="000A5017" w:rsidRDefault="00EB3821" w:rsidP="00576AE4">
      <w:pPr>
        <w:adjustRightInd w:val="0"/>
        <w:snapToGrid w:val="0"/>
        <w:spacing w:before="0" w:line="233" w:lineRule="auto"/>
        <w:ind w:left="1080"/>
      </w:pPr>
      <w:r>
        <w:rPr>
          <w:b/>
          <w:bCs/>
        </w:rPr>
        <w:t>Postnummer*</w:t>
      </w:r>
      <w:r>
        <w:t xml:space="preserve"> </w:t>
      </w:r>
      <w:r>
        <w:fldChar w:fldCharType="begin">
          <w:ffData>
            <w:name w:val="CONPRI29"/>
            <w:enabled/>
            <w:calcOnExit w:val="0"/>
            <w:textInput/>
          </w:ffData>
        </w:fldChar>
      </w:r>
      <w:bookmarkStart w:id="18" w:name="CONPRI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DCC8493" w14:textId="77777777" w:rsidR="00EB3821" w:rsidRPr="000A5017" w:rsidRDefault="00EB3821" w:rsidP="00576AE4">
      <w:pPr>
        <w:adjustRightInd w:val="0"/>
        <w:snapToGrid w:val="0"/>
        <w:spacing w:before="0" w:line="233" w:lineRule="auto"/>
        <w:ind w:left="1080"/>
      </w:pPr>
      <w:r>
        <w:rPr>
          <w:b/>
          <w:bCs/>
        </w:rPr>
        <w:t>Land*</w:t>
      </w:r>
      <w:r>
        <w:rPr>
          <w:b/>
        </w:rPr>
        <w:t xml:space="preserve"> </w:t>
      </w:r>
      <w:r>
        <w:fldChar w:fldCharType="begin">
          <w:ffData>
            <w:name w:val="CONPRI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06B817" w14:textId="77777777" w:rsidR="00EB3821" w:rsidRPr="000A5017" w:rsidRDefault="00EB3821" w:rsidP="00576AE4">
      <w:pPr>
        <w:adjustRightInd w:val="0"/>
        <w:snapToGrid w:val="0"/>
        <w:spacing w:before="0" w:line="233" w:lineRule="auto"/>
        <w:ind w:left="1080"/>
      </w:pPr>
      <w:r>
        <w:rPr>
          <w:b/>
          <w:bCs/>
        </w:rPr>
        <w:t>Telefon</w:t>
      </w:r>
      <w:r>
        <w:t xml:space="preserve"> </w:t>
      </w:r>
      <w:r>
        <w:fldChar w:fldCharType="begin">
          <w:ffData>
            <w:name w:val="CONPRI31"/>
            <w:enabled/>
            <w:calcOnExit w:val="0"/>
            <w:textInput/>
          </w:ffData>
        </w:fldChar>
      </w:r>
      <w:bookmarkStart w:id="19" w:name="CONPRI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EE3D928" w14:textId="77777777" w:rsidR="00EB3821" w:rsidRPr="000A5017" w:rsidRDefault="00EB3821" w:rsidP="00576AE4">
      <w:pPr>
        <w:adjustRightInd w:val="0"/>
        <w:snapToGrid w:val="0"/>
        <w:spacing w:before="0" w:after="120" w:line="233" w:lineRule="auto"/>
        <w:ind w:left="1080"/>
      </w:pPr>
      <w:r>
        <w:rPr>
          <w:i/>
          <w:iCs/>
        </w:rPr>
        <w:t>*obligatoriska fält</w:t>
      </w:r>
    </w:p>
    <w:p w14:paraId="360ED6E2" w14:textId="77777777" w:rsidR="00EB3821" w:rsidRPr="000A5017" w:rsidRDefault="00EB3821" w:rsidP="00576AE4">
      <w:pPr>
        <w:pStyle w:val="Liststycke"/>
        <w:numPr>
          <w:ilvl w:val="0"/>
          <w:numId w:val="29"/>
        </w:numPr>
        <w:adjustRightInd w:val="0"/>
        <w:snapToGrid w:val="0"/>
        <w:spacing w:before="240" w:after="120" w:line="233" w:lineRule="auto"/>
        <w:ind w:left="1080"/>
      </w:pPr>
      <w:r>
        <w:rPr>
          <w:b/>
          <w:bCs/>
        </w:rPr>
        <w:t>Kontaktperson för meddelanden och onlineadministratör.</w:t>
      </w:r>
      <w:r>
        <w:t xml:space="preserve"> Denna kontaktperson (1) tar emot </w:t>
      </w:r>
      <w:r>
        <w:rPr>
          <w:color w:val="auto"/>
        </w:rPr>
        <w:t>avtalsmeddelanden och (2) är Onlineadministratör för Servicecentret för Volymlicensiering och kan bevilja</w:t>
      </w:r>
      <w:r>
        <w:t xml:space="preserve"> andra onlineåtkomst</w:t>
      </w:r>
      <w:r>
        <w:rPr>
          <w:bCs/>
        </w:rPr>
        <w:t>.</w:t>
      </w:r>
    </w:p>
    <w:p w14:paraId="72565F9C" w14:textId="5D31C141" w:rsidR="00EB3821" w:rsidRPr="000A5017" w:rsidRDefault="00EB3821" w:rsidP="00576AE4">
      <w:pPr>
        <w:adjustRightInd w:val="0"/>
        <w:snapToGrid w:val="0"/>
        <w:spacing w:before="0" w:after="120" w:line="233" w:lineRule="auto"/>
        <w:ind w:left="1080"/>
      </w:pPr>
      <w:r>
        <w:fldChar w:fldCharType="begin">
          <w:ffData>
            <w:name w:val="CONCH3"/>
            <w:enabled/>
            <w:calcOnExit w:val="0"/>
            <w:checkBox>
              <w:size w:val="20"/>
              <w:default w:val="0"/>
            </w:checkBox>
          </w:ffData>
        </w:fldChar>
      </w:r>
      <w:r>
        <w:instrText xml:space="preserve"> FORMCHECKBOX </w:instrText>
      </w:r>
      <w:r w:rsidR="00072901">
        <w:fldChar w:fldCharType="separate"/>
      </w:r>
      <w:r>
        <w:fldChar w:fldCharType="end"/>
      </w:r>
      <w:r>
        <w:t xml:space="preserve"> Samma som den primära kontaktpersonen (standard om ingen information tillhandahålls nedan, även om rutan inte är markerad)</w:t>
      </w:r>
    </w:p>
    <w:p w14:paraId="769ED6C2" w14:textId="3807A13D" w:rsidR="00EB3821" w:rsidRPr="000A5017" w:rsidRDefault="00EB3821" w:rsidP="00576AE4">
      <w:pPr>
        <w:adjustRightInd w:val="0"/>
        <w:snapToGrid w:val="0"/>
        <w:spacing w:before="0" w:line="233" w:lineRule="auto"/>
        <w:ind w:left="1080"/>
      </w:pPr>
      <w:r>
        <w:rPr>
          <w:b/>
          <w:bCs/>
        </w:rPr>
        <w:t>Kontaktpersonens namn: Förnamn*</w:t>
      </w:r>
      <w:r>
        <w:t xml:space="preserve"> </w:t>
      </w:r>
      <w:r>
        <w:fldChar w:fldCharType="begin">
          <w:ffData>
            <w:name w:val="CONN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b/>
          <w:bCs/>
        </w:rPr>
        <w:t>Efternamn*</w:t>
      </w:r>
      <w:r>
        <w:rPr>
          <w:b/>
        </w:rPr>
        <w:t xml:space="preserve"> </w:t>
      </w:r>
      <w:r>
        <w:fldChar w:fldCharType="begin">
          <w:ffData>
            <w:name w:val="CONN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A1D0AE" w14:textId="77777777" w:rsidR="00EB3821" w:rsidRPr="000A5017" w:rsidRDefault="00EB3821" w:rsidP="00576AE4">
      <w:pPr>
        <w:adjustRightInd w:val="0"/>
        <w:snapToGrid w:val="0"/>
        <w:spacing w:before="0" w:line="233" w:lineRule="auto"/>
        <w:ind w:left="1080"/>
      </w:pPr>
      <w:r>
        <w:rPr>
          <w:b/>
          <w:bCs/>
        </w:rPr>
        <w:t>Kontaktpersonens e-postadress*</w:t>
      </w:r>
      <w:r>
        <w:rPr>
          <w:b/>
        </w:rPr>
        <w:t xml:space="preserve"> </w:t>
      </w:r>
      <w:r>
        <w:fldChar w:fldCharType="begin">
          <w:ffData>
            <w:name w:val="CONN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CF74F5" w14:textId="77777777" w:rsidR="00EB3821" w:rsidRPr="000A5017" w:rsidRDefault="00EB3821" w:rsidP="00576AE4">
      <w:pPr>
        <w:adjustRightInd w:val="0"/>
        <w:snapToGrid w:val="0"/>
        <w:spacing w:before="0" w:line="233" w:lineRule="auto"/>
        <w:ind w:left="1080"/>
      </w:pPr>
      <w:r>
        <w:rPr>
          <w:b/>
          <w:bCs/>
        </w:rPr>
        <w:t>Gatuadress*</w:t>
      </w:r>
      <w:r>
        <w:rPr>
          <w:b/>
        </w:rPr>
        <w:t xml:space="preserve"> </w:t>
      </w:r>
      <w:r>
        <w:fldChar w:fldCharType="begin">
          <w:ffData>
            <w:name w:val="CONN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C6BB5C" w14:textId="77777777" w:rsidR="00EB3821" w:rsidRPr="000A5017" w:rsidRDefault="00EB3821" w:rsidP="00576AE4">
      <w:pPr>
        <w:adjustRightInd w:val="0"/>
        <w:snapToGrid w:val="0"/>
        <w:spacing w:before="0" w:line="233" w:lineRule="auto"/>
        <w:ind w:left="1080"/>
      </w:pPr>
      <w:r>
        <w:rPr>
          <w:b/>
          <w:bCs/>
        </w:rPr>
        <w:t>Ort*</w:t>
      </w:r>
      <w:r>
        <w:t xml:space="preserve"> </w:t>
      </w:r>
      <w:r>
        <w:fldChar w:fldCharType="begin">
          <w:ffData>
            <w:name w:val="CONN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71FEF5" w14:textId="3EF12D2C" w:rsidR="00EB3821" w:rsidRPr="000A5017" w:rsidRDefault="00EB3821" w:rsidP="00576AE4">
      <w:pPr>
        <w:adjustRightInd w:val="0"/>
        <w:snapToGrid w:val="0"/>
        <w:spacing w:before="0" w:line="233" w:lineRule="auto"/>
        <w:ind w:left="1080"/>
      </w:pPr>
      <w:r>
        <w:rPr>
          <w:b/>
          <w:bCs/>
        </w:rPr>
        <w:t>Postnummer*</w:t>
      </w:r>
      <w:r>
        <w:rPr>
          <w:b/>
        </w:rPr>
        <w:t xml:space="preserve"> </w:t>
      </w:r>
      <w:r>
        <w:fldChar w:fldCharType="begin">
          <w:ffData>
            <w:name w:val="CONN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FA0C24" w14:textId="77777777" w:rsidR="00EB3821" w:rsidRPr="000A5017" w:rsidRDefault="00EB3821" w:rsidP="00576AE4">
      <w:pPr>
        <w:adjustRightInd w:val="0"/>
        <w:snapToGrid w:val="0"/>
        <w:spacing w:before="0" w:line="233" w:lineRule="auto"/>
        <w:ind w:left="1080"/>
      </w:pPr>
      <w:r>
        <w:rPr>
          <w:b/>
          <w:bCs/>
        </w:rPr>
        <w:t>Land*</w:t>
      </w:r>
      <w:r>
        <w:rPr>
          <w:b/>
        </w:rPr>
        <w:t xml:space="preserve"> </w:t>
      </w:r>
      <w:r>
        <w:fldChar w:fldCharType="begin">
          <w:ffData>
            <w:name w:val="CONN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B0BDD5" w14:textId="77777777" w:rsidR="00EB3821" w:rsidRPr="000A5017" w:rsidRDefault="00EB3821" w:rsidP="00576AE4">
      <w:pPr>
        <w:adjustRightInd w:val="0"/>
        <w:snapToGrid w:val="0"/>
        <w:spacing w:before="0" w:line="233" w:lineRule="auto"/>
        <w:ind w:left="1080"/>
      </w:pPr>
      <w:r>
        <w:rPr>
          <w:b/>
          <w:bCs/>
        </w:rPr>
        <w:t xml:space="preserve">Telefon </w:t>
      </w:r>
      <w:r>
        <w:fldChar w:fldCharType="begin">
          <w:ffData>
            <w:name w:val="CONNT23"/>
            <w:enabled/>
            <w:calcOnExit w:val="0"/>
            <w:textInput/>
          </w:ffData>
        </w:fldChar>
      </w:r>
      <w:bookmarkStart w:id="20" w:name="CONN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B6F7EC7" w14:textId="2830ABF0" w:rsidR="00EB3821" w:rsidRPr="000A5017" w:rsidRDefault="00EB3821" w:rsidP="00576AE4">
      <w:pPr>
        <w:adjustRightInd w:val="0"/>
        <w:snapToGrid w:val="0"/>
        <w:spacing w:line="233" w:lineRule="auto"/>
        <w:ind w:left="1080"/>
      </w:pPr>
      <w:r>
        <w:rPr>
          <w:b/>
        </w:rPr>
        <w:t>Val av språk.</w:t>
      </w:r>
      <w:r>
        <w:t xml:space="preserve"> Välj språk för </w:t>
      </w:r>
      <w:r>
        <w:rPr>
          <w:color w:val="auto"/>
        </w:rPr>
        <w:t xml:space="preserve">meddelanden. </w:t>
      </w:r>
      <w:bookmarkStart w:id="21" w:name="CONNT25"/>
      <w:r w:rsidR="00447332">
        <w:rPr>
          <w:color w:val="auto"/>
        </w:rPr>
        <w:fldChar w:fldCharType="begin">
          <w:ffData>
            <w:name w:val="CONNT25"/>
            <w:enabled/>
            <w:calcOnExit w:val="0"/>
            <w:ddList>
              <w:listEntry w:val="Svenska"/>
              <w:listEntry w:val="Engelska"/>
              <w:listEntry w:val="Bulgariska"/>
              <w:listEntry w:val="Kroatiska"/>
              <w:listEntry w:val="Tjeckiska"/>
              <w:listEntry w:val="Danska"/>
              <w:listEntry w:val="Nederländska"/>
              <w:listEntry w:val="Finska"/>
              <w:listEntry w:val="Franska"/>
              <w:listEntry w:val="Tyska"/>
              <w:listEntry w:val="Grekiska"/>
              <w:listEntry w:val="Ungerska"/>
              <w:listEntry w:val="Italienska"/>
              <w:listEntry w:val="Litauiska"/>
              <w:listEntry w:val="Norska"/>
              <w:listEntry w:val="Polska"/>
              <w:listEntry w:val="Portugisiska EMEA"/>
              <w:listEntry w:val="Rumänska"/>
              <w:listEntry w:val="Ryska"/>
              <w:listEntry w:val="Slovakiska"/>
              <w:listEntry w:val="Slovenska"/>
              <w:listEntry w:val="Spanska"/>
              <w:listEntry w:val="Turkiska"/>
            </w:ddList>
          </w:ffData>
        </w:fldChar>
      </w:r>
      <w:r w:rsidR="00447332">
        <w:rPr>
          <w:color w:val="auto"/>
        </w:rPr>
        <w:instrText xml:space="preserve"> FORMDROPDOWN </w:instrText>
      </w:r>
      <w:r w:rsidR="00072901">
        <w:rPr>
          <w:color w:val="auto"/>
        </w:rPr>
      </w:r>
      <w:r w:rsidR="00072901">
        <w:rPr>
          <w:color w:val="auto"/>
        </w:rPr>
        <w:fldChar w:fldCharType="separate"/>
      </w:r>
      <w:r w:rsidR="00447332">
        <w:rPr>
          <w:color w:val="auto"/>
        </w:rPr>
        <w:fldChar w:fldCharType="end"/>
      </w:r>
      <w:bookmarkEnd w:id="21"/>
    </w:p>
    <w:p w14:paraId="0F5F6F70" w14:textId="6D9E394E" w:rsidR="00EB3821" w:rsidRPr="000A5017" w:rsidRDefault="00EB3821" w:rsidP="00576AE4">
      <w:pPr>
        <w:pStyle w:val="Liststycke"/>
        <w:adjustRightInd w:val="0"/>
        <w:snapToGrid w:val="0"/>
        <w:spacing w:before="0" w:line="233" w:lineRule="auto"/>
        <w:ind w:left="1080"/>
      </w:pPr>
      <w:r>
        <w:fldChar w:fldCharType="begin">
          <w:ffData>
            <w:name w:val="CONCH4"/>
            <w:enabled/>
            <w:calcOnExit w:val="0"/>
            <w:checkBox>
              <w:size w:val="20"/>
              <w:default w:val="0"/>
            </w:checkBox>
          </w:ffData>
        </w:fldChar>
      </w:r>
      <w:r>
        <w:instrText xml:space="preserve"> FORMCHECKBOX </w:instrText>
      </w:r>
      <w:r w:rsidR="00072901">
        <w:fldChar w:fldCharType="separate"/>
      </w:r>
      <w:r>
        <w:fldChar w:fldCharType="end"/>
      </w:r>
      <w:r>
        <w:t xml:space="preserve"> Denna kontaktperson är en tredje man (inte Institutionen). Varning! Denna kontaktperson erhåller personligt identifierbar information från Institutionen och dess Koncernbolag.</w:t>
      </w:r>
    </w:p>
    <w:p w14:paraId="5B42D8AE" w14:textId="77777777" w:rsidR="00EB3821" w:rsidRPr="000A5017" w:rsidRDefault="00EB3821" w:rsidP="00576AE4">
      <w:pPr>
        <w:adjustRightInd w:val="0"/>
        <w:snapToGrid w:val="0"/>
        <w:spacing w:before="0" w:after="120" w:line="233" w:lineRule="auto"/>
        <w:ind w:left="1080"/>
      </w:pPr>
      <w:r>
        <w:rPr>
          <w:i/>
          <w:iCs/>
        </w:rPr>
        <w:t>*obligatoriska fält</w:t>
      </w:r>
    </w:p>
    <w:p w14:paraId="2E7F5F82" w14:textId="5BDD7A3E" w:rsidR="00EB3821" w:rsidRPr="000A5017" w:rsidRDefault="00EB3821" w:rsidP="00576AE4">
      <w:pPr>
        <w:pStyle w:val="Liststycke"/>
        <w:numPr>
          <w:ilvl w:val="0"/>
          <w:numId w:val="29"/>
        </w:numPr>
        <w:adjustRightInd w:val="0"/>
        <w:snapToGrid w:val="0"/>
        <w:spacing w:before="240" w:after="120" w:line="233" w:lineRule="auto"/>
        <w:ind w:left="1080"/>
      </w:pPr>
      <w:r>
        <w:rPr>
          <w:b/>
          <w:bCs/>
        </w:rPr>
        <w:t>Ansvarig för onlinetjänster.</w:t>
      </w:r>
      <w:r>
        <w:t xml:space="preserve"> </w:t>
      </w:r>
      <w:r>
        <w:rPr>
          <w:bCs/>
        </w:rPr>
        <w:t>Denna kontaktperson har behörighet att hantera onlinetjänsterna som har beställts under denna Registrering.</w:t>
      </w:r>
    </w:p>
    <w:p w14:paraId="677FBEF6" w14:textId="6A7E5267" w:rsidR="00EB3821" w:rsidRPr="000A5017" w:rsidRDefault="00EB3821" w:rsidP="00576AE4">
      <w:pPr>
        <w:adjustRightInd w:val="0"/>
        <w:snapToGrid w:val="0"/>
        <w:spacing w:before="0" w:after="120" w:line="233" w:lineRule="auto"/>
        <w:ind w:left="1080"/>
      </w:pPr>
      <w:r>
        <w:fldChar w:fldCharType="begin">
          <w:ffData>
            <w:name w:val="Leave_1"/>
            <w:enabled/>
            <w:calcOnExit w:val="0"/>
            <w:checkBox>
              <w:size w:val="20"/>
              <w:default w:val="0"/>
            </w:checkBox>
          </w:ffData>
        </w:fldChar>
      </w:r>
      <w:bookmarkStart w:id="22" w:name="Leave_1"/>
      <w:r>
        <w:instrText xml:space="preserve"> FORMCHECKBOX </w:instrText>
      </w:r>
      <w:r w:rsidR="00072901">
        <w:fldChar w:fldCharType="separate"/>
      </w:r>
      <w:r>
        <w:fldChar w:fldCharType="end"/>
      </w:r>
      <w:bookmarkEnd w:id="22"/>
      <w:r>
        <w:t xml:space="preserve"> Samma som kontaktpersonen för meddelanden och Onlineadministratören (standard om ingen information tillhandahålls nedan, även om rutan inte är markerad)</w:t>
      </w:r>
    </w:p>
    <w:p w14:paraId="2ACDE12C" w14:textId="3572B692" w:rsidR="00EB3821" w:rsidRPr="000A5017" w:rsidRDefault="00EB3821" w:rsidP="00576AE4">
      <w:pPr>
        <w:pStyle w:val="Liststycke"/>
        <w:adjustRightInd w:val="0"/>
        <w:snapToGrid w:val="0"/>
        <w:spacing w:before="0" w:line="233" w:lineRule="auto"/>
        <w:ind w:left="1080"/>
      </w:pPr>
      <w:r>
        <w:rPr>
          <w:b/>
          <w:bCs/>
        </w:rPr>
        <w:t xml:space="preserve">Kontaktpersonens namn: Förnamn* </w:t>
      </w:r>
      <w:r>
        <w:fldChar w:fldCharType="begin">
          <w:ffData>
            <w:name w:val="CONOS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b/>
          <w:bCs/>
        </w:rPr>
        <w:t xml:space="preserve"> Efternamn* </w:t>
      </w:r>
      <w:r>
        <w:fldChar w:fldCharType="begin">
          <w:ffData>
            <w:name w:val="CONOS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442DDA" w14:textId="77777777" w:rsidR="00EB3821" w:rsidRPr="000A5017" w:rsidRDefault="00EB3821" w:rsidP="00576AE4">
      <w:pPr>
        <w:pStyle w:val="Liststycke"/>
        <w:adjustRightInd w:val="0"/>
        <w:snapToGrid w:val="0"/>
        <w:spacing w:before="0" w:line="233" w:lineRule="auto"/>
        <w:ind w:left="1080"/>
      </w:pPr>
      <w:r>
        <w:rPr>
          <w:b/>
          <w:bCs/>
        </w:rPr>
        <w:t xml:space="preserve">Kontaktpersonens e-postadress* </w:t>
      </w:r>
      <w:r>
        <w:fldChar w:fldCharType="begin">
          <w:ffData>
            <w:name w:val="CONOS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9FC801" w14:textId="77777777" w:rsidR="00EB3821" w:rsidRPr="000A5017" w:rsidRDefault="00EB3821" w:rsidP="00576AE4">
      <w:pPr>
        <w:pStyle w:val="Liststycke"/>
        <w:adjustRightInd w:val="0"/>
        <w:snapToGrid w:val="0"/>
        <w:spacing w:before="0" w:line="233" w:lineRule="auto"/>
        <w:ind w:left="1080"/>
      </w:pPr>
      <w:r>
        <w:rPr>
          <w:b/>
          <w:bCs/>
        </w:rPr>
        <w:t xml:space="preserve">Telefon </w:t>
      </w:r>
      <w:r>
        <w:fldChar w:fldCharType="begin">
          <w:ffData>
            <w:name w:val="CONOS10"/>
            <w:enabled/>
            <w:calcOnExit w:val="0"/>
            <w:textInput/>
          </w:ffData>
        </w:fldChar>
      </w:r>
      <w:bookmarkStart w:id="23" w:name="CONOS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5C8B6F8" w14:textId="36F089B6" w:rsidR="00EB3821" w:rsidRPr="000A5017" w:rsidRDefault="006C465D" w:rsidP="00576AE4">
      <w:pPr>
        <w:pStyle w:val="Liststycke"/>
        <w:adjustRightInd w:val="0"/>
        <w:snapToGrid w:val="0"/>
        <w:spacing w:line="233" w:lineRule="auto"/>
        <w:ind w:left="1080"/>
      </w:pPr>
      <w:r>
        <w:rPr>
          <w:bCs/>
        </w:rPr>
        <w:fldChar w:fldCharType="begin">
          <w:ffData>
            <w:name w:val="CONCH37"/>
            <w:enabled/>
            <w:calcOnExit w:val="0"/>
            <w:checkBox>
              <w:size w:val="20"/>
              <w:default w:val="0"/>
            </w:checkBox>
          </w:ffData>
        </w:fldChar>
      </w:r>
      <w:bookmarkStart w:id="24" w:name="CONCH37"/>
      <w:r>
        <w:rPr>
          <w:bCs/>
        </w:rPr>
        <w:instrText xml:space="preserve"> FORMCHECKBOX </w:instrText>
      </w:r>
      <w:r w:rsidR="00072901">
        <w:rPr>
          <w:bCs/>
        </w:rPr>
      </w:r>
      <w:r w:rsidR="00072901">
        <w:rPr>
          <w:bCs/>
        </w:rPr>
        <w:fldChar w:fldCharType="separate"/>
      </w:r>
      <w:r>
        <w:rPr>
          <w:bCs/>
        </w:rPr>
        <w:fldChar w:fldCharType="end"/>
      </w:r>
      <w:bookmarkEnd w:id="24"/>
      <w:r>
        <w:rPr>
          <w:b/>
          <w:bCs/>
        </w:rPr>
        <w:t xml:space="preserve"> </w:t>
      </w:r>
      <w:r>
        <w:t>Denna kontaktperson är från en tredje mans organisation (inte enheten). Varning! Denna kontaktperson kommer att motta personligt identifierbar information om enheten.</w:t>
      </w:r>
    </w:p>
    <w:p w14:paraId="001FEB17" w14:textId="77777777" w:rsidR="00EB3821" w:rsidRPr="000A5017" w:rsidRDefault="00EB3821" w:rsidP="00576AE4">
      <w:pPr>
        <w:adjustRightInd w:val="0"/>
        <w:snapToGrid w:val="0"/>
        <w:spacing w:before="0" w:after="120" w:line="233" w:lineRule="auto"/>
        <w:ind w:left="1080"/>
      </w:pPr>
      <w:r>
        <w:rPr>
          <w:i/>
          <w:iCs/>
        </w:rPr>
        <w:t>*obligatoriska fält</w:t>
      </w:r>
    </w:p>
    <w:p w14:paraId="638A7E29" w14:textId="5962BF13" w:rsidR="00EB3821" w:rsidRPr="003E6209" w:rsidRDefault="00EB3821" w:rsidP="00576AE4">
      <w:pPr>
        <w:pStyle w:val="Liststycke"/>
        <w:keepNext/>
        <w:numPr>
          <w:ilvl w:val="0"/>
          <w:numId w:val="29"/>
        </w:numPr>
        <w:adjustRightInd w:val="0"/>
        <w:snapToGrid w:val="0"/>
        <w:spacing w:before="240" w:after="120" w:line="233" w:lineRule="auto"/>
        <w:ind w:left="1080"/>
        <w:rPr>
          <w:spacing w:val="-1"/>
        </w:rPr>
      </w:pPr>
      <w:r w:rsidRPr="003E6209">
        <w:rPr>
          <w:b/>
          <w:bCs/>
          <w:spacing w:val="-1"/>
        </w:rPr>
        <w:t xml:space="preserve">Information om Återförsäljaren. </w:t>
      </w:r>
      <w:r w:rsidRPr="003E6209">
        <w:rPr>
          <w:bCs/>
          <w:spacing w:val="-1"/>
        </w:rPr>
        <w:t>Kontaktperson för Återförsäljaren för denna Registrering är:</w:t>
      </w:r>
    </w:p>
    <w:p w14:paraId="12601DEE" w14:textId="0C6900A4" w:rsidR="006E7D28" w:rsidRPr="000A5017" w:rsidRDefault="006E7D28" w:rsidP="00576AE4">
      <w:pPr>
        <w:adjustRightInd w:val="0"/>
        <w:snapToGrid w:val="0"/>
        <w:spacing w:before="0" w:line="233" w:lineRule="auto"/>
        <w:ind w:left="1080"/>
      </w:pPr>
      <w:r>
        <w:rPr>
          <w:b/>
          <w:bCs/>
          <w:color w:val="auto"/>
        </w:rPr>
        <w:t xml:space="preserve">Återförsäljarens offentliga kundnummer (PCN)* </w:t>
      </w:r>
      <w:r>
        <w:rPr>
          <w:color w:val="auto"/>
        </w:rPr>
        <w:fldChar w:fldCharType="begin">
          <w:ffData>
            <w:name w:val="CONRES43"/>
            <w:enabled/>
            <w:calcOnExit w:val="0"/>
            <w:textInput/>
          </w:ffData>
        </w:fldChar>
      </w:r>
      <w:r w:rsidRPr="006E7D28">
        <w:rPr>
          <w:color w:val="auto"/>
        </w:rPr>
        <w:instrText xml:space="preserve"> FORMTEXT </w:instrText>
      </w:r>
      <w:r>
        <w:rPr>
          <w:color w:val="auto"/>
        </w:rPr>
      </w:r>
      <w:r>
        <w:rPr>
          <w:color w:val="auto"/>
        </w:rPr>
        <w:fldChar w:fldCharType="separate"/>
      </w:r>
      <w:r w:rsidRPr="006E7D28">
        <w:rPr>
          <w:noProof/>
          <w:color w:val="auto"/>
        </w:rPr>
        <w:t> </w:t>
      </w:r>
      <w:r w:rsidRPr="006E7D28">
        <w:rPr>
          <w:noProof/>
          <w:color w:val="auto"/>
        </w:rPr>
        <w:t> </w:t>
      </w:r>
      <w:r w:rsidRPr="006E7D28">
        <w:rPr>
          <w:noProof/>
          <w:color w:val="auto"/>
        </w:rPr>
        <w:t> </w:t>
      </w:r>
      <w:r w:rsidRPr="006E7D28">
        <w:rPr>
          <w:noProof/>
          <w:color w:val="auto"/>
        </w:rPr>
        <w:t> </w:t>
      </w:r>
      <w:r w:rsidRPr="006E7D28">
        <w:rPr>
          <w:noProof/>
          <w:color w:val="auto"/>
        </w:rPr>
        <w:t> </w:t>
      </w:r>
      <w:r>
        <w:fldChar w:fldCharType="end"/>
      </w:r>
    </w:p>
    <w:p w14:paraId="5316DC90" w14:textId="23DA8D01" w:rsidR="00EB3821" w:rsidRPr="000A5017" w:rsidRDefault="00EB3821" w:rsidP="00576AE4">
      <w:pPr>
        <w:adjustRightInd w:val="0"/>
        <w:snapToGrid w:val="0"/>
        <w:spacing w:before="0" w:line="233" w:lineRule="auto"/>
        <w:ind w:left="1080"/>
      </w:pPr>
      <w:r>
        <w:rPr>
          <w:b/>
          <w:bCs/>
        </w:rPr>
        <w:t xml:space="preserve">Återförsäljarens företagsnamn* </w:t>
      </w:r>
      <w:r>
        <w:fldChar w:fldCharType="begin">
          <w:ffData>
            <w:name w:val="CONRES38"/>
            <w:enabled/>
            <w:calcOnExit w:val="0"/>
            <w:textInput/>
          </w:ffData>
        </w:fldChar>
      </w:r>
      <w:bookmarkStart w:id="25" w:name="CONRES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F18573B" w14:textId="428096A3" w:rsidR="00EB3821" w:rsidRPr="000A5017" w:rsidRDefault="00EB3821" w:rsidP="00576AE4">
      <w:pPr>
        <w:adjustRightInd w:val="0"/>
        <w:snapToGrid w:val="0"/>
        <w:spacing w:before="0" w:line="233" w:lineRule="auto"/>
        <w:ind w:left="1080"/>
      </w:pPr>
      <w:r>
        <w:rPr>
          <w:b/>
          <w:bCs/>
        </w:rPr>
        <w:t xml:space="preserve">Gatuadress (postbox accepteras inte)* </w:t>
      </w:r>
      <w:r>
        <w:fldChar w:fldCharType="begin">
          <w:ffData>
            <w:name w:val="CONRES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D740E2" w14:textId="77777777" w:rsidR="00EB3821" w:rsidRPr="000A5017" w:rsidRDefault="00EB3821" w:rsidP="00576AE4">
      <w:pPr>
        <w:adjustRightInd w:val="0"/>
        <w:snapToGrid w:val="0"/>
        <w:spacing w:before="0" w:line="233" w:lineRule="auto"/>
        <w:ind w:left="1080"/>
      </w:pPr>
      <w:r>
        <w:rPr>
          <w:b/>
          <w:bCs/>
        </w:rPr>
        <w:t xml:space="preserve">Ort* </w:t>
      </w:r>
      <w:r>
        <w:fldChar w:fldCharType="begin">
          <w:ffData>
            <w:name w:val="CONRES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A3E74" w14:textId="77777777" w:rsidR="00EB3821" w:rsidRPr="000A5017" w:rsidRDefault="00EB3821" w:rsidP="00576AE4">
      <w:pPr>
        <w:adjustRightInd w:val="0"/>
        <w:snapToGrid w:val="0"/>
        <w:spacing w:before="0" w:line="233" w:lineRule="auto"/>
        <w:ind w:left="1080"/>
      </w:pPr>
      <w:r>
        <w:rPr>
          <w:b/>
          <w:bCs/>
        </w:rPr>
        <w:t xml:space="preserve">Postnummer* </w:t>
      </w:r>
      <w:r>
        <w:fldChar w:fldCharType="begin">
          <w:ffData>
            <w:name w:val="CONRES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5ACA25" w14:textId="77777777" w:rsidR="00EB3821" w:rsidRPr="000A5017" w:rsidRDefault="00EB3821" w:rsidP="00576AE4">
      <w:pPr>
        <w:adjustRightInd w:val="0"/>
        <w:snapToGrid w:val="0"/>
        <w:spacing w:before="0" w:line="233" w:lineRule="auto"/>
        <w:ind w:left="1080"/>
      </w:pPr>
      <w:r>
        <w:rPr>
          <w:b/>
          <w:bCs/>
        </w:rPr>
        <w:t xml:space="preserve">Land* </w:t>
      </w:r>
      <w:r>
        <w:fldChar w:fldCharType="begin">
          <w:ffData>
            <w:name w:val="CONRES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09DDC1" w14:textId="5E0FC673" w:rsidR="00EB3821" w:rsidRPr="000A5017" w:rsidRDefault="00EB3821" w:rsidP="00576AE4">
      <w:pPr>
        <w:adjustRightInd w:val="0"/>
        <w:snapToGrid w:val="0"/>
        <w:spacing w:before="0" w:line="233" w:lineRule="auto"/>
        <w:ind w:left="1080"/>
      </w:pPr>
      <w:r>
        <w:rPr>
          <w:b/>
          <w:bCs/>
        </w:rPr>
        <w:t>Kontaktpersonens namn: Förnamn*</w:t>
      </w:r>
      <w:r>
        <w:t xml:space="preserve"> </w:t>
      </w:r>
      <w:r>
        <w:fldChar w:fldCharType="begin">
          <w:ffData>
            <w:name w:val="CONRES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b/>
          <w:bCs/>
        </w:rPr>
        <w:t>Efternamn*</w:t>
      </w:r>
      <w:r>
        <w:t xml:space="preserve"> </w:t>
      </w:r>
      <w:r>
        <w:fldChar w:fldCharType="begin">
          <w:ffData>
            <w:name w:val="CONRES55"/>
            <w:enabled/>
            <w:calcOnExit w:val="0"/>
            <w:textInput/>
          </w:ffData>
        </w:fldChar>
      </w:r>
      <w:bookmarkStart w:id="26" w:name="CONRES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Pr>
          <w:b/>
          <w:bCs/>
        </w:rPr>
        <w:t xml:space="preserve"> </w:t>
      </w:r>
    </w:p>
    <w:p w14:paraId="388D4008" w14:textId="77777777" w:rsidR="00EB3821" w:rsidRPr="000A5017" w:rsidRDefault="00EB3821" w:rsidP="00576AE4">
      <w:pPr>
        <w:adjustRightInd w:val="0"/>
        <w:snapToGrid w:val="0"/>
        <w:spacing w:before="0" w:line="233" w:lineRule="auto"/>
        <w:ind w:left="1080"/>
      </w:pPr>
      <w:r>
        <w:rPr>
          <w:b/>
          <w:bCs/>
        </w:rPr>
        <w:t xml:space="preserve">Telefon </w:t>
      </w:r>
      <w:r>
        <w:fldChar w:fldCharType="begin">
          <w:ffData>
            <w:name w:val="CONRES18"/>
            <w:enabled/>
            <w:calcOnExit w:val="0"/>
            <w:textInput/>
          </w:ffData>
        </w:fldChar>
      </w:r>
      <w:bookmarkStart w:id="27" w:name="CONRES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DDE43C2" w14:textId="77777777" w:rsidR="00EB3821" w:rsidRPr="000A5017" w:rsidRDefault="00EB3821" w:rsidP="00576AE4">
      <w:pPr>
        <w:adjustRightInd w:val="0"/>
        <w:snapToGrid w:val="0"/>
        <w:spacing w:before="0" w:line="233" w:lineRule="auto"/>
        <w:ind w:left="1080"/>
      </w:pPr>
      <w:r>
        <w:rPr>
          <w:b/>
          <w:bCs/>
        </w:rPr>
        <w:t xml:space="preserve">Kontaktpersonens e-postadress* </w:t>
      </w:r>
      <w:r>
        <w:fldChar w:fldCharType="begin">
          <w:ffData>
            <w:name w:val="CONRES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A1C93" w14:textId="77777777" w:rsidR="00EB3821" w:rsidRPr="000A5017" w:rsidRDefault="00EB3821" w:rsidP="00576AE4">
      <w:pPr>
        <w:adjustRightInd w:val="0"/>
        <w:snapToGrid w:val="0"/>
        <w:spacing w:before="0" w:line="233" w:lineRule="auto"/>
        <w:ind w:left="1080"/>
      </w:pPr>
      <w:r>
        <w:rPr>
          <w:i/>
          <w:iCs/>
        </w:rPr>
        <w:t>*obligatoriska fält</w:t>
      </w:r>
    </w:p>
    <w:p w14:paraId="34872EF6" w14:textId="77777777" w:rsidR="00EB3821" w:rsidRPr="000A5017" w:rsidRDefault="00EB3821" w:rsidP="00576AE4">
      <w:pPr>
        <w:keepNext/>
        <w:adjustRightInd w:val="0"/>
        <w:snapToGrid w:val="0"/>
        <w:spacing w:after="120" w:line="233" w:lineRule="auto"/>
        <w:ind w:left="1080"/>
      </w:pPr>
      <w:r>
        <w:t>Genom att skriva under nedan bekräftar Återförsäljaren ovan att all information som tillhandahålls i denna Registrering är korrekt.</w:t>
      </w:r>
    </w:p>
    <w:tbl>
      <w:tblPr>
        <w:tblW w:w="819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0"/>
      </w:tblGrid>
      <w:tr w:rsidR="00EB3821" w:rsidRPr="00910E05" w14:paraId="34A332D2" w14:textId="77777777" w:rsidTr="001656E2">
        <w:trPr>
          <w:cantSplit/>
        </w:trPr>
        <w:tc>
          <w:tcPr>
            <w:tcW w:w="8190" w:type="dxa"/>
            <w:vAlign w:val="center"/>
          </w:tcPr>
          <w:p w14:paraId="41215B13" w14:textId="77777777" w:rsidR="00EB3821" w:rsidRPr="000A5017" w:rsidRDefault="00EB3821" w:rsidP="00576AE4">
            <w:pPr>
              <w:keepNext/>
              <w:adjustRightInd w:val="0"/>
              <w:snapToGrid w:val="0"/>
              <w:spacing w:line="233" w:lineRule="auto"/>
              <w:jc w:val="left"/>
            </w:pPr>
            <w:r>
              <w:rPr>
                <w:b/>
                <w:bCs/>
              </w:rPr>
              <w:t xml:space="preserve">Underskrift* </w:t>
            </w:r>
            <w:r>
              <w:fldChar w:fldCharType="begin">
                <w:ffData>
                  <w:name w:val="SIGRE3_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AFBB39" w14:textId="63236FDD" w:rsidR="00EB3821" w:rsidRPr="000A5017" w:rsidRDefault="00EB3821" w:rsidP="00576AE4">
            <w:pPr>
              <w:keepNext/>
              <w:adjustRightInd w:val="0"/>
              <w:snapToGrid w:val="0"/>
              <w:spacing w:line="233" w:lineRule="auto"/>
              <w:jc w:val="left"/>
            </w:pPr>
            <w:r>
              <w:rPr>
                <w:noProof/>
                <w:lang w:val="en-US" w:eastAsia="en-US" w:bidi="ar-SA"/>
              </w:rPr>
              <mc:AlternateContent>
                <mc:Choice Requires="wps">
                  <w:drawing>
                    <wp:anchor distT="0" distB="0" distL="114300" distR="114300" simplePos="0" relativeHeight="251658240" behindDoc="0" locked="0" layoutInCell="1" allowOverlap="1" wp14:anchorId="117794A6" wp14:editId="01705A5C">
                      <wp:simplePos x="0" y="0"/>
                      <wp:positionH relativeFrom="column">
                        <wp:posOffset>721360</wp:posOffset>
                      </wp:positionH>
                      <wp:positionV relativeFrom="paragraph">
                        <wp:posOffset>27940</wp:posOffset>
                      </wp:positionV>
                      <wp:extent cx="4162425" cy="0"/>
                      <wp:effectExtent l="0" t="0" r="9525" b="19050"/>
                      <wp:wrapNone/>
                      <wp:docPr id="2" name="AutoShape 3" title="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F9E84" id="_x0000_t32" coordsize="21600,21600" o:spt="32" o:oned="t" path="m,l21600,21600e" filled="f">
                      <v:path arrowok="t" fillok="f" o:connecttype="none"/>
                      <o:lock v:ext="edit" shapetype="t"/>
                    </v:shapetype>
                    <v:shape id="AutoShape 3" o:spid="_x0000_s1026" type="#_x0000_t32" alt="Titel: Signature Line" style="position:absolute;margin-left:56.8pt;margin-top:2.2pt;width:3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"/>
                  </w:pict>
                </mc:Fallback>
              </mc:AlternateContent>
            </w:r>
            <w:r>
              <w:rPr>
                <w:b/>
                <w:bCs/>
              </w:rPr>
              <w:t xml:space="preserve">Namnförtydligande* </w:t>
            </w:r>
            <w:r>
              <w:fldChar w:fldCharType="begin">
                <w:ffData>
                  <w:name w:val="SIGRE3_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AE52F2" w14:textId="77777777" w:rsidR="00EB3821" w:rsidRPr="000A5017" w:rsidRDefault="00EB3821" w:rsidP="00576AE4">
            <w:pPr>
              <w:keepNext/>
              <w:adjustRightInd w:val="0"/>
              <w:snapToGrid w:val="0"/>
              <w:spacing w:before="0" w:line="233" w:lineRule="auto"/>
              <w:jc w:val="left"/>
            </w:pPr>
            <w:r>
              <w:rPr>
                <w:b/>
                <w:bCs/>
              </w:rPr>
              <w:t xml:space="preserve">Textad titel* </w:t>
            </w:r>
            <w:r>
              <w:fldChar w:fldCharType="begin">
                <w:ffData>
                  <w:name w:val="None_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B0F492" w14:textId="77777777" w:rsidR="00EB3821" w:rsidRPr="00910E05" w:rsidRDefault="00EB3821" w:rsidP="00576AE4">
            <w:pPr>
              <w:keepNext/>
              <w:adjustRightInd w:val="0"/>
              <w:snapToGrid w:val="0"/>
              <w:spacing w:before="0" w:after="120" w:line="233" w:lineRule="auto"/>
              <w:jc w:val="left"/>
            </w:pPr>
            <w:r>
              <w:rPr>
                <w:b/>
                <w:bCs/>
              </w:rPr>
              <w:t xml:space="preserve">Datum* </w:t>
            </w:r>
            <w:r>
              <w:fldChar w:fldCharType="begin">
                <w:ffData>
                  <w:name w:val="None_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E17B73" w14:textId="2E63F834" w:rsidR="00EB3821" w:rsidRPr="000A5017" w:rsidRDefault="00EB3821" w:rsidP="00576AE4">
      <w:pPr>
        <w:adjustRightInd w:val="0"/>
        <w:snapToGrid w:val="0"/>
        <w:spacing w:after="120" w:line="233" w:lineRule="auto"/>
        <w:ind w:left="1080"/>
      </w:pPr>
      <w:r>
        <w:rPr>
          <w:b/>
        </w:rPr>
        <w:t>Byte av Återförsäljare.</w:t>
      </w:r>
      <w:r>
        <w:t xml:space="preserve"> En återförsäljare väljs i Institutionens område. En återförsäljare är en Large Account Reseller (”LAR”) som Microsoft har gett behörighet att distribuera programvara enligt avtalet i Institutionens region. Om Microsoft eller Återförsäljaren väljer att upphöra att göra affärer med varandra måste den Registrerade Institutionen välja en ersättande Återförsäljare. Om den Registrerade Institutionen eller Återförsäljaren har för avsikt att avsluta relationen måste den part som vill avsluta skriftligen meddela Microsoft och den andra parten på ett undertecknat formulär som tillhandahålls av Microsoft senast 30 dagar före det datum då ändringen träder i kraft.</w:t>
      </w:r>
    </w:p>
    <w:p w14:paraId="2C49F0D3" w14:textId="184721D9" w:rsidR="00EB3821" w:rsidRPr="000A5017" w:rsidRDefault="00EB3821" w:rsidP="00576AE4">
      <w:pPr>
        <w:pStyle w:val="Liststycke"/>
        <w:numPr>
          <w:ilvl w:val="0"/>
          <w:numId w:val="29"/>
        </w:numPr>
        <w:adjustRightInd w:val="0"/>
        <w:snapToGrid w:val="0"/>
        <w:spacing w:before="240" w:after="120" w:line="233" w:lineRule="auto"/>
        <w:ind w:left="1080"/>
      </w:pPr>
      <w:r>
        <w:t xml:space="preserve">Om den Registrerade Institutionen vill ha en separat kontaktperson för något av följande ska formuläret för Ytterligare Kontaktinformation bifogas. </w:t>
      </w:r>
      <w:r>
        <w:rPr>
          <w:i/>
        </w:rPr>
        <w:t xml:space="preserve">I annat fall utgör </w:t>
      </w:r>
      <w:r>
        <w:rPr>
          <w:bCs/>
          <w:i/>
          <w:iCs/>
        </w:rPr>
        <w:t>kontaktpersonen för meddelanden och onlineadministratören</w:t>
      </w:r>
      <w:r>
        <w:rPr>
          <w:i/>
        </w:rPr>
        <w:t xml:space="preserve"> förvalda kontaktpersoner.</w:t>
      </w:r>
    </w:p>
    <w:p w14:paraId="2BA8A6D8" w14:textId="77777777" w:rsidR="00EB3821" w:rsidRPr="000A5017" w:rsidRDefault="00EB3821" w:rsidP="00576AE4">
      <w:pPr>
        <w:pStyle w:val="Liststycke"/>
        <w:keepNext/>
        <w:numPr>
          <w:ilvl w:val="0"/>
          <w:numId w:val="53"/>
        </w:numPr>
        <w:adjustRightInd w:val="0"/>
        <w:snapToGrid w:val="0"/>
        <w:spacing w:before="0" w:line="233" w:lineRule="auto"/>
        <w:ind w:left="1440" w:hanging="360"/>
      </w:pPr>
      <w:r>
        <w:t>Ytterligare Kontaktperson för meddelanden</w:t>
      </w:r>
    </w:p>
    <w:p w14:paraId="00157E4B" w14:textId="77777777" w:rsidR="00EB3821" w:rsidRPr="000A5017" w:rsidRDefault="00EB3821" w:rsidP="00576AE4">
      <w:pPr>
        <w:pStyle w:val="Liststycke"/>
        <w:keepNext/>
        <w:numPr>
          <w:ilvl w:val="0"/>
          <w:numId w:val="53"/>
        </w:numPr>
        <w:adjustRightInd w:val="0"/>
        <w:snapToGrid w:val="0"/>
        <w:spacing w:before="0" w:line="233" w:lineRule="auto"/>
        <w:ind w:left="1440" w:hanging="360"/>
      </w:pPr>
      <w:r>
        <w:t>Software Assurance-ansvarig</w:t>
      </w:r>
    </w:p>
    <w:p w14:paraId="539AC435" w14:textId="77777777" w:rsidR="00EB3821" w:rsidRPr="000A5017" w:rsidRDefault="00EB3821" w:rsidP="00576AE4">
      <w:pPr>
        <w:pStyle w:val="Liststycke"/>
        <w:keepNext/>
        <w:numPr>
          <w:ilvl w:val="0"/>
          <w:numId w:val="53"/>
        </w:numPr>
        <w:adjustRightInd w:val="0"/>
        <w:snapToGrid w:val="0"/>
        <w:spacing w:before="0" w:line="233" w:lineRule="auto"/>
        <w:ind w:left="1440" w:hanging="360"/>
      </w:pPr>
      <w:r>
        <w:t>Prenumerationsansvarig</w:t>
      </w:r>
    </w:p>
    <w:p w14:paraId="73661199" w14:textId="77777777" w:rsidR="00EB3821" w:rsidRPr="000A5017" w:rsidRDefault="00EB3821" w:rsidP="00576AE4">
      <w:pPr>
        <w:pStyle w:val="Liststycke"/>
        <w:numPr>
          <w:ilvl w:val="0"/>
          <w:numId w:val="53"/>
        </w:numPr>
        <w:adjustRightInd w:val="0"/>
        <w:snapToGrid w:val="0"/>
        <w:spacing w:before="0" w:after="120" w:line="233" w:lineRule="auto"/>
        <w:ind w:left="1440" w:hanging="360"/>
      </w:pPr>
      <w:r>
        <w:t>Kontaktperson för kundsupport</w:t>
      </w:r>
    </w:p>
    <w:p w14:paraId="2DBE1B16" w14:textId="65A6CB5E" w:rsidR="00EB3821" w:rsidRPr="000A5017" w:rsidDel="00A01696" w:rsidRDefault="00EB3821" w:rsidP="00576AE4">
      <w:pPr>
        <w:numPr>
          <w:ilvl w:val="0"/>
          <w:numId w:val="29"/>
        </w:numPr>
        <w:spacing w:before="240" w:after="120" w:line="233" w:lineRule="auto"/>
        <w:ind w:left="1080"/>
      </w:pPr>
      <w:r>
        <w:rPr>
          <w:b/>
          <w:color w:val="000000" w:themeColor="text1"/>
        </w:rPr>
        <w:t>Microsofts kundansvarige.</w:t>
      </w:r>
      <w:r>
        <w:rPr>
          <w:color w:val="000000" w:themeColor="text1"/>
        </w:rPr>
        <w:t xml:space="preserve"> Ange namn på Microsofts kundansvarige för Institutionen.</w:t>
      </w:r>
    </w:p>
    <w:p w14:paraId="7121E23F" w14:textId="5CB16CED" w:rsidR="00EB3821" w:rsidRPr="000A5017" w:rsidDel="00A01696" w:rsidRDefault="00EB3821" w:rsidP="00576AE4">
      <w:pPr>
        <w:spacing w:line="233" w:lineRule="auto"/>
        <w:ind w:left="1080"/>
      </w:pPr>
      <w:r>
        <w:rPr>
          <w:b/>
          <w:bCs/>
          <w:color w:val="000000" w:themeColor="text1"/>
        </w:rPr>
        <w:t xml:space="preserve">Namn på Microsofts kundansvarige: </w:t>
      </w:r>
      <w:r>
        <w:fldChar w:fldCharType="begin">
          <w:ffData>
            <w:name w:val="SIGMAM1_1"/>
            <w:enabled/>
            <w:calcOnExit w:val="0"/>
            <w:textInput/>
          </w:ffData>
        </w:fldChar>
      </w:r>
      <w:r w:rsidDel="00A01696">
        <w:rPr>
          <w:color w:val="000000" w:themeColor="text1"/>
        </w:rPr>
        <w:instrText xml:space="preserve"> FORMTEXT </w:instrText>
      </w:r>
      <w:r>
        <w:rPr>
          <w:color w:val="000000" w:themeColor="text1"/>
        </w:rPr>
      </w:r>
      <w:r>
        <w:rPr>
          <w:color w:val="000000" w:themeColor="text1"/>
        </w:rPr>
        <w:fldChar w:fldCharType="separate"/>
      </w:r>
      <w:r w:rsidDel="00A01696">
        <w:rPr>
          <w:noProof/>
          <w:color w:val="000000" w:themeColor="text1"/>
        </w:rPr>
        <w:t> </w:t>
      </w:r>
      <w:r w:rsidDel="00A01696">
        <w:rPr>
          <w:noProof/>
          <w:color w:val="000000" w:themeColor="text1"/>
        </w:rPr>
        <w:t> </w:t>
      </w:r>
      <w:r w:rsidDel="00A01696">
        <w:rPr>
          <w:noProof/>
          <w:color w:val="000000" w:themeColor="text1"/>
        </w:rPr>
        <w:t> </w:t>
      </w:r>
      <w:r w:rsidDel="00A01696">
        <w:rPr>
          <w:noProof/>
          <w:color w:val="000000" w:themeColor="text1"/>
        </w:rPr>
        <w:t> </w:t>
      </w:r>
      <w:r w:rsidDel="00A01696">
        <w:rPr>
          <w:noProof/>
          <w:color w:val="000000" w:themeColor="text1"/>
        </w:rPr>
        <w:t> </w:t>
      </w:r>
      <w:r>
        <w:fldChar w:fldCharType="end"/>
      </w:r>
    </w:p>
    <w:p w14:paraId="3AF37461" w14:textId="024C95D8" w:rsidR="00EB3821" w:rsidRPr="000A5017" w:rsidRDefault="00EB3821" w:rsidP="00576AE4">
      <w:pPr>
        <w:spacing w:before="0" w:line="233" w:lineRule="auto"/>
        <w:ind w:left="1080"/>
      </w:pPr>
      <w:r>
        <w:rPr>
          <w:b/>
          <w:bCs/>
          <w:color w:val="000000" w:themeColor="text1"/>
        </w:rPr>
        <w:t>Microsofts kundansvariges e-postadress:</w:t>
      </w:r>
      <w:r>
        <w:rPr>
          <w:color w:val="000000" w:themeColor="text1"/>
        </w:rPr>
        <w:t xml:space="preserve"> </w:t>
      </w:r>
      <w:r>
        <w:fldChar w:fldCharType="begin">
          <w:ffData>
            <w:name w:val="SIGMAM2_1"/>
            <w:enabled/>
            <w:calcOnExit w:val="0"/>
            <w:textInput/>
          </w:ffData>
        </w:fldChar>
      </w:r>
      <w:r w:rsidDel="00A01696">
        <w:rPr>
          <w:color w:val="000000" w:themeColor="text1"/>
        </w:rPr>
        <w:instrText xml:space="preserve"> FORMTEXT </w:instrText>
      </w:r>
      <w:r>
        <w:rPr>
          <w:color w:val="000000" w:themeColor="text1"/>
        </w:rPr>
      </w:r>
      <w:r>
        <w:rPr>
          <w:color w:val="000000" w:themeColor="text1"/>
        </w:rPr>
        <w:fldChar w:fldCharType="separate"/>
      </w:r>
      <w:r w:rsidDel="00A01696">
        <w:rPr>
          <w:noProof/>
          <w:color w:val="000000" w:themeColor="text1"/>
        </w:rPr>
        <w:t> </w:t>
      </w:r>
      <w:r w:rsidDel="00A01696">
        <w:rPr>
          <w:noProof/>
          <w:color w:val="000000" w:themeColor="text1"/>
        </w:rPr>
        <w:t> </w:t>
      </w:r>
      <w:r w:rsidDel="00A01696">
        <w:rPr>
          <w:noProof/>
          <w:color w:val="000000" w:themeColor="text1"/>
        </w:rPr>
        <w:t> </w:t>
      </w:r>
      <w:r w:rsidDel="00A01696">
        <w:rPr>
          <w:noProof/>
          <w:color w:val="000000" w:themeColor="text1"/>
        </w:rPr>
        <w:t> </w:t>
      </w:r>
      <w:r w:rsidDel="00A01696">
        <w:rPr>
          <w:noProof/>
          <w:color w:val="000000" w:themeColor="text1"/>
        </w:rPr>
        <w:t> </w:t>
      </w:r>
      <w:r>
        <w:fldChar w:fldCharType="end"/>
      </w:r>
    </w:p>
    <w:p w14:paraId="485840EC" w14:textId="18E5B5F2" w:rsidR="00F15562" w:rsidRPr="000A5017" w:rsidRDefault="00F15562" w:rsidP="00F15562">
      <w:pPr>
        <w:adjustRightInd w:val="0"/>
        <w:snapToGrid w:val="0"/>
      </w:pPr>
    </w:p>
    <w:sectPr w:rsidR="00F15562" w:rsidRPr="000A5017" w:rsidSect="00B31FC6">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6C7E" w14:textId="77777777" w:rsidR="00930CF4" w:rsidRDefault="00930CF4" w:rsidP="00B00448">
      <w:pPr>
        <w:spacing w:before="0"/>
      </w:pPr>
      <w:r>
        <w:separator/>
      </w:r>
    </w:p>
  </w:endnote>
  <w:endnote w:type="continuationSeparator" w:id="0">
    <w:p w14:paraId="653AA5EC" w14:textId="77777777" w:rsidR="00930CF4" w:rsidRDefault="00930CF4" w:rsidP="00B00448">
      <w:pPr>
        <w:spacing w:before="0"/>
      </w:pPr>
      <w:r>
        <w:continuationSeparator/>
      </w:r>
    </w:p>
  </w:endnote>
  <w:endnote w:type="continuationNotice" w:id="1">
    <w:p w14:paraId="0B33A173" w14:textId="77777777" w:rsidR="00930CF4" w:rsidRDefault="00930C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modern"/>
    <w:notTrueType/>
    <w:pitch w:val="variable"/>
    <w:sig w:usb0="8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Times New Roma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072" w14:textId="77777777" w:rsidR="007C7BE4" w:rsidRPr="00171764" w:rsidRDefault="007C7BE4">
    <w:pPr>
      <w:pStyle w:val="Sidfot"/>
    </w:pPr>
    <w:r>
      <w:rPr>
        <w:sz w:val="16"/>
      </w:rPr>
      <w:t>{01312524.DOCX;5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4676"/>
      <w:gridCol w:w="4684"/>
    </w:tblGrid>
    <w:tr w:rsidR="006E7D28" w:rsidRPr="001E335B" w14:paraId="75CC52BD" w14:textId="77777777" w:rsidTr="005E6138">
      <w:trPr>
        <w:cantSplit/>
        <w:jc w:val="center"/>
      </w:trPr>
      <w:tc>
        <w:tcPr>
          <w:tcW w:w="4511" w:type="dxa"/>
        </w:tcPr>
        <w:p w14:paraId="20302CA8" w14:textId="41AD941B" w:rsidR="006E7D28" w:rsidRPr="001E335B" w:rsidRDefault="006E7D28" w:rsidP="00AE02F2">
          <w:pPr>
            <w:pStyle w:val="Sidfot"/>
            <w:spacing w:before="0"/>
            <w:rPr>
              <w:rStyle w:val="LogoportDoNotTranslate"/>
              <w:rFonts w:ascii="Arial" w:hAnsi="Arial" w:cs="Arial"/>
              <w:color w:val="auto"/>
              <w:sz w:val="16"/>
              <w:szCs w:val="16"/>
            </w:rPr>
          </w:pPr>
          <w:r w:rsidRPr="001E335B">
            <w:rPr>
              <w:rStyle w:val="LogoportDoNotTranslate"/>
              <w:rFonts w:ascii="Arial" w:hAnsi="Arial" w:cs="Arial"/>
              <w:color w:val="auto"/>
              <w:sz w:val="16"/>
              <w:szCs w:val="16"/>
            </w:rPr>
            <w:t>EES20181Enr(EMEA)(</w:t>
          </w:r>
          <w:r w:rsidR="00AE02F2" w:rsidRPr="001E335B">
            <w:rPr>
              <w:rStyle w:val="LogoportDoNotTranslate"/>
              <w:rFonts w:ascii="Arial" w:hAnsi="Arial" w:cs="Arial"/>
              <w:color w:val="auto"/>
              <w:sz w:val="16"/>
              <w:szCs w:val="16"/>
            </w:rPr>
            <w:t>SWE</w:t>
          </w:r>
          <w:r w:rsidRPr="001E335B">
            <w:rPr>
              <w:rStyle w:val="LogoportDoNotTranslate"/>
              <w:rFonts w:ascii="Arial" w:hAnsi="Arial" w:cs="Arial"/>
              <w:color w:val="auto"/>
              <w:sz w:val="16"/>
              <w:szCs w:val="16"/>
            </w:rPr>
            <w:t>)(Nov2018)</w:t>
          </w:r>
        </w:p>
      </w:tc>
      <w:tc>
        <w:tcPr>
          <w:tcW w:w="4518" w:type="dxa"/>
        </w:tcPr>
        <w:p w14:paraId="732DF96D" w14:textId="77777777" w:rsidR="006E7D28" w:rsidRPr="001E335B" w:rsidRDefault="006E7D28" w:rsidP="006E7D28">
          <w:pPr>
            <w:pStyle w:val="Sidfot"/>
            <w:spacing w:before="0"/>
            <w:jc w:val="right"/>
            <w:rPr>
              <w:rStyle w:val="LogoportDoNotTranslate"/>
              <w:rFonts w:ascii="Arial" w:hAnsi="Arial" w:cs="Arial"/>
              <w:color w:val="auto"/>
              <w:sz w:val="16"/>
              <w:szCs w:val="16"/>
            </w:rPr>
          </w:pPr>
          <w:r w:rsidRPr="001E335B">
            <w:rPr>
              <w:rStyle w:val="LogoportDoNotTranslate"/>
              <w:rFonts w:ascii="Arial" w:hAnsi="Arial" w:cs="Arial"/>
              <w:color w:val="auto"/>
              <w:sz w:val="16"/>
              <w:szCs w:val="16"/>
            </w:rPr>
            <w:t xml:space="preserve">Page </w:t>
          </w:r>
          <w:r w:rsidRPr="001E335B">
            <w:rPr>
              <w:rStyle w:val="LogoportDoNotTranslate"/>
              <w:rFonts w:ascii="Arial" w:hAnsi="Arial" w:cs="Arial"/>
              <w:color w:val="auto"/>
              <w:sz w:val="16"/>
            </w:rPr>
            <w:fldChar w:fldCharType="begin"/>
          </w:r>
          <w:r w:rsidRPr="001E335B">
            <w:rPr>
              <w:rStyle w:val="LogoportDoNotTranslate"/>
              <w:rFonts w:ascii="Arial" w:hAnsi="Arial" w:cs="Arial"/>
              <w:color w:val="auto"/>
              <w:sz w:val="16"/>
              <w:szCs w:val="16"/>
            </w:rPr>
            <w:instrText xml:space="preserve"> PAGE </w:instrText>
          </w:r>
          <w:r w:rsidRPr="001E335B">
            <w:rPr>
              <w:rStyle w:val="LogoportDoNotTranslate"/>
              <w:rFonts w:ascii="Arial" w:hAnsi="Arial" w:cs="Arial"/>
              <w:color w:val="auto"/>
              <w:sz w:val="16"/>
            </w:rPr>
            <w:fldChar w:fldCharType="separate"/>
          </w:r>
          <w:r w:rsidR="00AF7ED7">
            <w:rPr>
              <w:rStyle w:val="LogoportDoNotTranslate"/>
              <w:rFonts w:ascii="Arial" w:hAnsi="Arial" w:cs="Arial"/>
              <w:noProof/>
              <w:color w:val="auto"/>
              <w:sz w:val="16"/>
              <w:szCs w:val="16"/>
            </w:rPr>
            <w:t>10</w:t>
          </w:r>
          <w:r w:rsidRPr="001E335B">
            <w:rPr>
              <w:rFonts w:cs="Arial"/>
              <w:sz w:val="16"/>
              <w:szCs w:val="16"/>
            </w:rPr>
            <w:fldChar w:fldCharType="end"/>
          </w:r>
          <w:r w:rsidRPr="001E335B">
            <w:rPr>
              <w:rStyle w:val="LogoportDoNotTranslate"/>
              <w:rFonts w:ascii="Arial" w:hAnsi="Arial" w:cs="Arial"/>
              <w:color w:val="auto"/>
              <w:sz w:val="16"/>
              <w:szCs w:val="16"/>
            </w:rPr>
            <w:t xml:space="preserve"> of </w:t>
          </w:r>
          <w:r w:rsidRPr="001E335B">
            <w:rPr>
              <w:rStyle w:val="LogoportDoNotTranslate"/>
              <w:rFonts w:ascii="Arial" w:hAnsi="Arial" w:cs="Arial"/>
              <w:color w:val="auto"/>
              <w:sz w:val="16"/>
            </w:rPr>
            <w:fldChar w:fldCharType="begin"/>
          </w:r>
          <w:r w:rsidRPr="001E335B">
            <w:rPr>
              <w:rStyle w:val="LogoportDoNotTranslate"/>
              <w:rFonts w:ascii="Arial" w:hAnsi="Arial" w:cs="Arial"/>
              <w:color w:val="auto"/>
              <w:sz w:val="16"/>
              <w:szCs w:val="16"/>
            </w:rPr>
            <w:instrText xml:space="preserve"> NUMPAGES </w:instrText>
          </w:r>
          <w:r w:rsidRPr="001E335B">
            <w:rPr>
              <w:rStyle w:val="LogoportDoNotTranslate"/>
              <w:rFonts w:ascii="Arial" w:hAnsi="Arial" w:cs="Arial"/>
              <w:color w:val="auto"/>
              <w:sz w:val="16"/>
            </w:rPr>
            <w:fldChar w:fldCharType="separate"/>
          </w:r>
          <w:r w:rsidR="00AF7ED7">
            <w:rPr>
              <w:rStyle w:val="LogoportDoNotTranslate"/>
              <w:rFonts w:ascii="Arial" w:hAnsi="Arial" w:cs="Arial"/>
              <w:noProof/>
              <w:color w:val="auto"/>
              <w:sz w:val="16"/>
              <w:szCs w:val="16"/>
            </w:rPr>
            <w:t>10</w:t>
          </w:r>
          <w:r w:rsidRPr="001E335B">
            <w:rPr>
              <w:rFonts w:cs="Arial"/>
              <w:sz w:val="16"/>
              <w:szCs w:val="16"/>
            </w:rPr>
            <w:fldChar w:fldCharType="end"/>
          </w:r>
        </w:p>
        <w:p w14:paraId="45C6C6FB" w14:textId="1CA09BDE" w:rsidR="006E7D28" w:rsidRPr="001E335B" w:rsidRDefault="006E7D28" w:rsidP="006E7D28">
          <w:pPr>
            <w:pStyle w:val="Sidfot"/>
            <w:spacing w:before="0"/>
            <w:jc w:val="right"/>
            <w:rPr>
              <w:rStyle w:val="LogoportDoNotTranslate"/>
              <w:rFonts w:ascii="Arial" w:hAnsi="Arial" w:cs="Arial"/>
              <w:color w:val="auto"/>
              <w:sz w:val="16"/>
              <w:szCs w:val="16"/>
            </w:rPr>
          </w:pPr>
          <w:r w:rsidRPr="001E335B">
            <w:rPr>
              <w:rStyle w:val="LogoportDoNotTranslate"/>
              <w:rFonts w:ascii="Arial" w:hAnsi="Arial" w:cs="Arial"/>
              <w:color w:val="auto"/>
              <w:sz w:val="16"/>
              <w:szCs w:val="16"/>
            </w:rPr>
            <w:t>Document X20-14300</w:t>
          </w:r>
        </w:p>
      </w:tc>
    </w:tr>
  </w:tbl>
  <w:p w14:paraId="3A8F0868" w14:textId="77777777" w:rsidR="006E7D28" w:rsidRPr="001E335B" w:rsidRDefault="006E7D28" w:rsidP="006E7D28">
    <w:pPr>
      <w:pStyle w:val="Sidfot"/>
      <w:spacing w:before="0"/>
      <w:rPr>
        <w:rStyle w:val="LogoportDoNotTranslate"/>
        <w:rFonts w:ascii="Arial" w:hAnsi="Arial" w:cs="Arial"/>
        <w:color w:val="auto"/>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4676"/>
      <w:gridCol w:w="4684"/>
    </w:tblGrid>
    <w:tr w:rsidR="007C7BE4" w:rsidRPr="0044412B" w14:paraId="02560F6E" w14:textId="77777777" w:rsidTr="00E16C84">
      <w:trPr>
        <w:cantSplit/>
        <w:jc w:val="center"/>
      </w:trPr>
      <w:tc>
        <w:tcPr>
          <w:tcW w:w="4511" w:type="dxa"/>
        </w:tcPr>
        <w:p w14:paraId="6B8BDF9C" w14:textId="72B955F9" w:rsidR="007C7BE4" w:rsidRPr="00A9434F" w:rsidRDefault="006E7D28" w:rsidP="0044412B">
          <w:pPr>
            <w:pStyle w:val="Sidfot"/>
            <w:spacing w:before="0"/>
            <w:rPr>
              <w:rStyle w:val="LogoportDoNotTranslate"/>
              <w:rFonts w:ascii="Arial" w:hAnsi="Arial" w:cs="Arial"/>
              <w:color w:val="auto"/>
              <w:sz w:val="16"/>
              <w:szCs w:val="16"/>
            </w:rPr>
          </w:pPr>
          <w:r w:rsidRPr="00A9434F">
            <w:rPr>
              <w:rStyle w:val="LogoportDoNotTranslate"/>
              <w:rFonts w:ascii="Arial" w:hAnsi="Arial" w:cs="Arial"/>
              <w:color w:val="auto"/>
              <w:sz w:val="16"/>
              <w:szCs w:val="16"/>
            </w:rPr>
            <w:t>EES20181Enr(EMEA)(</w:t>
          </w:r>
          <w:r w:rsidR="0044412B" w:rsidRPr="00A9434F">
            <w:rPr>
              <w:rStyle w:val="LogoportDoNotTranslate"/>
              <w:rFonts w:ascii="Arial" w:hAnsi="Arial" w:cs="Arial"/>
              <w:color w:val="auto"/>
              <w:sz w:val="16"/>
              <w:szCs w:val="16"/>
            </w:rPr>
            <w:t>SWE</w:t>
          </w:r>
          <w:r w:rsidRPr="00A9434F">
            <w:rPr>
              <w:rStyle w:val="LogoportDoNotTranslate"/>
              <w:rFonts w:ascii="Arial" w:hAnsi="Arial" w:cs="Arial"/>
              <w:color w:val="auto"/>
              <w:sz w:val="16"/>
              <w:szCs w:val="16"/>
            </w:rPr>
            <w:t>)(Nov2018)</w:t>
          </w:r>
        </w:p>
      </w:tc>
      <w:tc>
        <w:tcPr>
          <w:tcW w:w="4518" w:type="dxa"/>
        </w:tcPr>
        <w:p w14:paraId="700E6299" w14:textId="0FE7F007" w:rsidR="007C7BE4" w:rsidRPr="00A9434F" w:rsidRDefault="007C7BE4" w:rsidP="00B31FC6">
          <w:pPr>
            <w:pStyle w:val="Sidfot"/>
            <w:spacing w:before="0"/>
            <w:jc w:val="right"/>
            <w:rPr>
              <w:rStyle w:val="LogoportDoNotTranslate"/>
              <w:rFonts w:ascii="Arial" w:hAnsi="Arial" w:cs="Arial"/>
              <w:color w:val="auto"/>
              <w:sz w:val="16"/>
              <w:szCs w:val="16"/>
            </w:rPr>
          </w:pPr>
          <w:r w:rsidRPr="00A9434F">
            <w:rPr>
              <w:rStyle w:val="LogoportDoNotTranslate"/>
              <w:rFonts w:ascii="Arial" w:hAnsi="Arial" w:cs="Arial"/>
              <w:color w:val="auto"/>
              <w:sz w:val="16"/>
              <w:szCs w:val="16"/>
            </w:rPr>
            <w:t xml:space="preserve">Page </w:t>
          </w:r>
          <w:r w:rsidRPr="00A9434F">
            <w:rPr>
              <w:rStyle w:val="LogoportDoNotTranslate"/>
              <w:rFonts w:ascii="Arial" w:hAnsi="Arial" w:cs="Arial"/>
              <w:color w:val="auto"/>
              <w:sz w:val="16"/>
              <w:szCs w:val="16"/>
            </w:rPr>
            <w:fldChar w:fldCharType="begin"/>
          </w:r>
          <w:r w:rsidRPr="00A9434F">
            <w:rPr>
              <w:rStyle w:val="LogoportDoNotTranslate"/>
              <w:rFonts w:ascii="Arial" w:hAnsi="Arial" w:cs="Arial"/>
              <w:color w:val="auto"/>
              <w:sz w:val="16"/>
              <w:szCs w:val="16"/>
            </w:rPr>
            <w:instrText xml:space="preserve"> PAGE </w:instrText>
          </w:r>
          <w:r w:rsidRPr="00A9434F">
            <w:rPr>
              <w:rStyle w:val="LogoportDoNotTranslate"/>
              <w:rFonts w:ascii="Arial" w:hAnsi="Arial" w:cs="Arial"/>
              <w:color w:val="auto"/>
              <w:sz w:val="16"/>
              <w:szCs w:val="16"/>
            </w:rPr>
            <w:fldChar w:fldCharType="separate"/>
          </w:r>
          <w:r w:rsidR="00AF7ED7">
            <w:rPr>
              <w:rStyle w:val="LogoportDoNotTranslate"/>
              <w:rFonts w:ascii="Arial" w:hAnsi="Arial" w:cs="Arial"/>
              <w:noProof/>
              <w:color w:val="auto"/>
              <w:sz w:val="16"/>
              <w:szCs w:val="16"/>
            </w:rPr>
            <w:t>1</w:t>
          </w:r>
          <w:r w:rsidRPr="00A9434F">
            <w:rPr>
              <w:rStyle w:val="LogoportDoNotTranslate"/>
              <w:rFonts w:ascii="Arial" w:hAnsi="Arial" w:cs="Arial"/>
              <w:color w:val="auto"/>
              <w:sz w:val="16"/>
              <w:szCs w:val="16"/>
            </w:rPr>
            <w:fldChar w:fldCharType="end"/>
          </w:r>
          <w:r w:rsidRPr="00A9434F">
            <w:rPr>
              <w:rStyle w:val="LogoportDoNotTranslate"/>
              <w:rFonts w:ascii="Arial" w:hAnsi="Arial" w:cs="Arial"/>
              <w:color w:val="auto"/>
              <w:sz w:val="16"/>
              <w:szCs w:val="16"/>
            </w:rPr>
            <w:t xml:space="preserve"> of </w:t>
          </w:r>
          <w:r w:rsidRPr="00A9434F">
            <w:rPr>
              <w:rStyle w:val="LogoportDoNotTranslate"/>
              <w:rFonts w:ascii="Arial" w:hAnsi="Arial" w:cs="Arial"/>
              <w:color w:val="auto"/>
              <w:sz w:val="16"/>
              <w:szCs w:val="16"/>
            </w:rPr>
            <w:fldChar w:fldCharType="begin"/>
          </w:r>
          <w:r w:rsidRPr="00A9434F">
            <w:rPr>
              <w:rStyle w:val="LogoportDoNotTranslate"/>
              <w:rFonts w:ascii="Arial" w:hAnsi="Arial" w:cs="Arial"/>
              <w:color w:val="auto"/>
              <w:sz w:val="16"/>
              <w:szCs w:val="16"/>
            </w:rPr>
            <w:instrText xml:space="preserve"> NUMPAGES </w:instrText>
          </w:r>
          <w:r w:rsidRPr="00A9434F">
            <w:rPr>
              <w:rStyle w:val="LogoportDoNotTranslate"/>
              <w:rFonts w:ascii="Arial" w:hAnsi="Arial" w:cs="Arial"/>
              <w:color w:val="auto"/>
              <w:sz w:val="16"/>
              <w:szCs w:val="16"/>
            </w:rPr>
            <w:fldChar w:fldCharType="separate"/>
          </w:r>
          <w:r w:rsidR="00AF7ED7">
            <w:rPr>
              <w:rStyle w:val="LogoportDoNotTranslate"/>
              <w:rFonts w:ascii="Arial" w:hAnsi="Arial" w:cs="Arial"/>
              <w:noProof/>
              <w:color w:val="auto"/>
              <w:sz w:val="16"/>
              <w:szCs w:val="16"/>
            </w:rPr>
            <w:t>10</w:t>
          </w:r>
          <w:r w:rsidRPr="00A9434F">
            <w:rPr>
              <w:rStyle w:val="LogoportDoNotTranslate"/>
              <w:rFonts w:ascii="Arial" w:hAnsi="Arial" w:cs="Arial"/>
              <w:color w:val="auto"/>
              <w:sz w:val="16"/>
              <w:szCs w:val="16"/>
            </w:rPr>
            <w:fldChar w:fldCharType="end"/>
          </w:r>
        </w:p>
        <w:p w14:paraId="72E97C64" w14:textId="79D6B96E" w:rsidR="007C7BE4" w:rsidRPr="00A9434F" w:rsidRDefault="007C7BE4" w:rsidP="00870159">
          <w:pPr>
            <w:pStyle w:val="Sidfot"/>
            <w:spacing w:before="0"/>
            <w:jc w:val="right"/>
            <w:rPr>
              <w:rStyle w:val="LogoportDoNotTranslate"/>
              <w:rFonts w:ascii="Arial" w:hAnsi="Arial" w:cs="Arial"/>
              <w:color w:val="auto"/>
              <w:sz w:val="16"/>
              <w:szCs w:val="16"/>
            </w:rPr>
          </w:pPr>
          <w:r w:rsidRPr="00A9434F">
            <w:rPr>
              <w:rStyle w:val="LogoportDoNotTranslate"/>
              <w:rFonts w:ascii="Arial" w:hAnsi="Arial" w:cs="Arial"/>
              <w:color w:val="auto"/>
              <w:sz w:val="16"/>
              <w:szCs w:val="16"/>
            </w:rPr>
            <w:t>Document X20-14300</w:t>
          </w:r>
        </w:p>
      </w:tc>
    </w:tr>
  </w:tbl>
  <w:p w14:paraId="3A9A8F41" w14:textId="77777777" w:rsidR="007C7BE4" w:rsidRPr="0044412B" w:rsidRDefault="007C7BE4" w:rsidP="000569BE">
    <w:pPr>
      <w:pStyle w:val="Sidfot"/>
      <w:spacing w:before="0"/>
      <w:rPr>
        <w:rStyle w:val="LogoportDoNotTranslate"/>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981A" w14:textId="77777777" w:rsidR="00930CF4" w:rsidRDefault="00930CF4" w:rsidP="00B00448">
      <w:pPr>
        <w:spacing w:before="0"/>
      </w:pPr>
      <w:r>
        <w:separator/>
      </w:r>
    </w:p>
  </w:footnote>
  <w:footnote w:type="continuationSeparator" w:id="0">
    <w:p w14:paraId="25F34307" w14:textId="77777777" w:rsidR="00930CF4" w:rsidRDefault="00930CF4" w:rsidP="00B00448">
      <w:pPr>
        <w:spacing w:before="0"/>
      </w:pPr>
      <w:r>
        <w:continuationSeparator/>
      </w:r>
    </w:p>
  </w:footnote>
  <w:footnote w:type="continuationNotice" w:id="1">
    <w:p w14:paraId="60BCEA88" w14:textId="77777777" w:rsidR="00930CF4" w:rsidRDefault="00930C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0940" w14:textId="0F9194DB" w:rsidR="007C7BE4" w:rsidRDefault="00072901">
    <w:pPr>
      <w:pStyle w:val="Sidhuvud"/>
    </w:pPr>
    <w:r>
      <w:pict w14:anchorId="5F085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66876" o:spid="_x0000_s2089" type="#_x0000_t75" style="position:absolute;left:0;text-align:left;margin-left:0;margin-top:0;width:467.75pt;height:263.7pt;z-index:-251657216;mso-position-horizontal:center;mso-position-horizontal-relative:margin;mso-position-vertical:center;mso-position-vertical-relative:margin" o:allowincell="f">
          <v:imagedata r:id="rId1" o:title="K2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78D9" w14:textId="5DA15C06" w:rsidR="007C7BE4" w:rsidRDefault="00072901" w:rsidP="00A96D73">
    <w:pPr>
      <w:pStyle w:val="Sidhuvud"/>
      <w:spacing w:before="0"/>
      <w:jc w:val="left"/>
    </w:pPr>
    <w:r>
      <w:pict w14:anchorId="12543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66877" o:spid="_x0000_s2090" type="#_x0000_t75" style="position:absolute;margin-left:0;margin-top:0;width:467.75pt;height:263.7pt;z-index:-251656192;mso-position-horizontal:center;mso-position-horizontal-relative:margin;mso-position-vertical:center;mso-position-vertical-relative:margin" o:allowincell="f">
          <v:imagedata r:id="rId1" o:title="K2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B733" w14:textId="2340FCE1" w:rsidR="007C7BE4" w:rsidRDefault="00072901" w:rsidP="000569BE">
    <w:pPr>
      <w:pStyle w:val="Sidhuvud"/>
      <w:spacing w:before="0"/>
      <w:jc w:val="right"/>
    </w:pPr>
    <w:r>
      <w:pict w14:anchorId="0F321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66875" o:spid="_x0000_s2088" type="#_x0000_t75" style="position:absolute;left:0;text-align:left;margin-left:0;margin-top:0;width:467.75pt;height:263.7pt;z-index:-251658240;mso-position-horizontal:center;mso-position-horizontal-relative:margin;mso-position-vertical:center;mso-position-vertical-relative:margin" o:allowincell="f">
          <v:imagedata r:id="rId1" o:title="K2 Watermark" gain="19661f" blacklevel="22938f"/>
          <w10:wrap anchorx="margin" anchory="margin"/>
        </v:shape>
      </w:pict>
    </w:r>
    <w:r w:rsidR="00210327">
      <w:rPr>
        <w:noProof/>
        <w:lang w:val="en-US" w:eastAsia="en-US" w:bidi="ar-SA"/>
      </w:rPr>
      <w:drawing>
        <wp:inline distT="0" distB="0" distL="0" distR="0" wp14:anchorId="1E50F9CF" wp14:editId="238C2C2E">
          <wp:extent cx="5734050" cy="561975"/>
          <wp:effectExtent l="0" t="0" r="0" b="9525"/>
          <wp:docPr id="3" name="Picture 3" descr="Description: C:\Users\v-elibro\Desktop\Watermark\Banner for Agre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elibro\Desktop\Watermark\Banner for Agreement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078"/>
    <w:multiLevelType w:val="hybridMultilevel"/>
    <w:tmpl w:val="165E7EB2"/>
    <w:lvl w:ilvl="0" w:tplc="F780918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B44DE"/>
    <w:multiLevelType w:val="hybridMultilevel"/>
    <w:tmpl w:val="6B54F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C91888"/>
    <w:multiLevelType w:val="hybridMultilevel"/>
    <w:tmpl w:val="C0D2F06C"/>
    <w:lvl w:ilvl="0" w:tplc="E39EDE12">
      <w:start w:val="3"/>
      <w:numFmt w:val="lowerLetter"/>
      <w:lvlText w:val="%1."/>
      <w:lvlJc w:val="left"/>
      <w:pPr>
        <w:ind w:left="1440" w:hanging="360"/>
      </w:pPr>
      <w:rPr>
        <w:rFonts w:hint="default"/>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150AC"/>
    <w:multiLevelType w:val="hybridMultilevel"/>
    <w:tmpl w:val="F1A256DC"/>
    <w:lvl w:ilvl="0" w:tplc="0409001B">
      <w:start w:val="1"/>
      <w:numFmt w:val="lowerRoman"/>
      <w:lvlText w:val="%1."/>
      <w:lvlJc w:val="right"/>
      <w:pPr>
        <w:ind w:left="1440" w:hanging="360"/>
      </w:pPr>
    </w:lvl>
    <w:lvl w:ilvl="1" w:tplc="8AEAA9FA">
      <w:start w:val="1"/>
      <w:numFmt w:val="lowerRoman"/>
      <w:lvlText w:val="%2."/>
      <w:lvlJc w:val="right"/>
      <w:pPr>
        <w:ind w:left="2160" w:hanging="360"/>
      </w:pPr>
      <w:rPr>
        <w:rFonts w:ascii="Arial" w:hAnsi="Arial"/>
        <w:sz w:val="18"/>
        <w:u w:val="none"/>
      </w:rPr>
    </w:lvl>
    <w:lvl w:ilvl="2" w:tplc="4560C8BC">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8A2A81"/>
    <w:multiLevelType w:val="hybridMultilevel"/>
    <w:tmpl w:val="97261298"/>
    <w:lvl w:ilvl="0" w:tplc="26620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F4032"/>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5B56E5"/>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2591E"/>
    <w:multiLevelType w:val="hybridMultilevel"/>
    <w:tmpl w:val="3F867016"/>
    <w:lvl w:ilvl="0" w:tplc="2102C716">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15E62"/>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C064D1"/>
    <w:multiLevelType w:val="hybridMultilevel"/>
    <w:tmpl w:val="07661B8C"/>
    <w:lvl w:ilvl="0" w:tplc="5942AAFC">
      <w:start w:val="1"/>
      <w:numFmt w:val="lowerRoman"/>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8D4543F"/>
    <w:multiLevelType w:val="hybridMultilevel"/>
    <w:tmpl w:val="867E0168"/>
    <w:lvl w:ilvl="0" w:tplc="04090011">
      <w:start w:val="1"/>
      <w:numFmt w:val="decimal"/>
      <w:lvlText w:val="%1)"/>
      <w:lvlJc w:val="left"/>
      <w:pPr>
        <w:ind w:left="2160" w:hanging="360"/>
      </w:pPr>
      <w:rPr>
        <w:b/>
        <w:bCs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1" w15:restartNumberingAfterBreak="0">
    <w:nsid w:val="09373D5C"/>
    <w:multiLevelType w:val="hybridMultilevel"/>
    <w:tmpl w:val="0C18461A"/>
    <w:lvl w:ilvl="0" w:tplc="B0846242">
      <w:start w:val="1"/>
      <w:numFmt w:val="lowerLetter"/>
      <w:lvlText w:val="%1."/>
      <w:lvlJc w:val="left"/>
      <w:pPr>
        <w:ind w:left="720" w:hanging="360"/>
      </w:pPr>
      <w:rPr>
        <w:rFonts w:hint="default"/>
        <w:b/>
        <w:i w:val="0"/>
      </w:rPr>
    </w:lvl>
    <w:lvl w:ilvl="1" w:tplc="AB06B2E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660DC"/>
    <w:multiLevelType w:val="hybridMultilevel"/>
    <w:tmpl w:val="8C60BA7C"/>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AE04CA"/>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09F76913"/>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A947BBE"/>
    <w:multiLevelType w:val="hybridMultilevel"/>
    <w:tmpl w:val="D8C46E7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941FC8"/>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67079C"/>
    <w:multiLevelType w:val="hybridMultilevel"/>
    <w:tmpl w:val="87B23C36"/>
    <w:lvl w:ilvl="0" w:tplc="FEB865D6">
      <w:start w:val="1"/>
      <w:numFmt w:val="lowerLetter"/>
      <w:lvlText w:val="%1."/>
      <w:lvlJc w:val="left"/>
      <w:pPr>
        <w:ind w:left="1440" w:hanging="360"/>
      </w:pPr>
      <w:rPr>
        <w:rFonts w:hint="default"/>
        <w:b/>
        <w:i w:val="0"/>
        <w:sz w:val="20"/>
        <w:szCs w:val="20"/>
      </w:rPr>
    </w:lvl>
    <w:lvl w:ilvl="1" w:tplc="1F8240B8">
      <w:start w:val="1"/>
      <w:numFmt w:val="lowerRoman"/>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0C513A0"/>
    <w:multiLevelType w:val="hybridMultilevel"/>
    <w:tmpl w:val="F4CCBF4A"/>
    <w:lvl w:ilvl="0" w:tplc="2A34734A">
      <w:start w:val="1"/>
      <w:numFmt w:val="low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874A9A"/>
    <w:multiLevelType w:val="hybridMultilevel"/>
    <w:tmpl w:val="81203D28"/>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9038BF"/>
    <w:multiLevelType w:val="hybridMultilevel"/>
    <w:tmpl w:val="7F2E79DE"/>
    <w:lvl w:ilvl="0" w:tplc="A350A44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E85667"/>
    <w:multiLevelType w:val="hybridMultilevel"/>
    <w:tmpl w:val="CE60E0E4"/>
    <w:lvl w:ilvl="0" w:tplc="5D98F94E">
      <w:start w:val="1"/>
      <w:numFmt w:val="lowerLetter"/>
      <w:lvlText w:val="%1."/>
      <w:lvlJc w:val="left"/>
      <w:pPr>
        <w:ind w:left="72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0B0B26"/>
    <w:multiLevelType w:val="hybridMultilevel"/>
    <w:tmpl w:val="AC0CB6A8"/>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7C6B3D"/>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99E035C"/>
    <w:multiLevelType w:val="hybridMultilevel"/>
    <w:tmpl w:val="08723816"/>
    <w:lvl w:ilvl="0" w:tplc="DE32A786">
      <w:start w:val="2"/>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216648"/>
    <w:multiLevelType w:val="hybridMultilevel"/>
    <w:tmpl w:val="76C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A660F8"/>
    <w:multiLevelType w:val="hybridMultilevel"/>
    <w:tmpl w:val="499660C6"/>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C9944FC"/>
    <w:multiLevelType w:val="hybridMultilevel"/>
    <w:tmpl w:val="23C8F518"/>
    <w:lvl w:ilvl="0" w:tplc="2586D670">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252DD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A4313D"/>
    <w:multiLevelType w:val="hybridMultilevel"/>
    <w:tmpl w:val="C0A6248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3BE89286">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0532B0"/>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315375"/>
    <w:multiLevelType w:val="hybridMultilevel"/>
    <w:tmpl w:val="25E8BAD0"/>
    <w:lvl w:ilvl="0" w:tplc="3E304CD2">
      <w:start w:val="1"/>
      <w:numFmt w:val="lowerRoman"/>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1F3B58AA"/>
    <w:multiLevelType w:val="hybridMultilevel"/>
    <w:tmpl w:val="092C3A86"/>
    <w:lvl w:ilvl="0" w:tplc="C662405A">
      <w:start w:val="5"/>
      <w:numFmt w:val="lowerLetter"/>
      <w:lvlText w:val="%1."/>
      <w:lvlJc w:val="left"/>
      <w:pPr>
        <w:tabs>
          <w:tab w:val="num" w:pos="1080"/>
        </w:tabs>
        <w:ind w:left="1080" w:hanging="360"/>
      </w:pPr>
      <w:rPr>
        <w:rFonts w:hint="default"/>
      </w:rPr>
    </w:lvl>
    <w:lvl w:ilvl="1" w:tplc="7FDA6426">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1F8A2904"/>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07F591A"/>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227631C9"/>
    <w:multiLevelType w:val="hybridMultilevel"/>
    <w:tmpl w:val="DDE07F8A"/>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29F750B"/>
    <w:multiLevelType w:val="hybridMultilevel"/>
    <w:tmpl w:val="15F2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FF4B6A"/>
    <w:multiLevelType w:val="hybridMultilevel"/>
    <w:tmpl w:val="AADE7CC8"/>
    <w:lvl w:ilvl="0" w:tplc="7FDA642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39A7518"/>
    <w:multiLevelType w:val="hybridMultilevel"/>
    <w:tmpl w:val="CF5C73C2"/>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A13F2B"/>
    <w:multiLevelType w:val="hybridMultilevel"/>
    <w:tmpl w:val="CD6068AC"/>
    <w:lvl w:ilvl="0" w:tplc="11DEEB34">
      <w:start w:val="1"/>
      <w:numFmt w:val="decimal"/>
      <w:lvlText w:val="%1)"/>
      <w:lvlJc w:val="left"/>
      <w:pPr>
        <w:ind w:left="2520" w:hanging="360"/>
      </w:pPr>
      <w:rPr>
        <w:rFonts w:hint="default"/>
        <w:b/>
        <w:bCs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27C43531"/>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960729E"/>
    <w:multiLevelType w:val="hybridMultilevel"/>
    <w:tmpl w:val="5F5A907E"/>
    <w:lvl w:ilvl="0" w:tplc="BD806286">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9A2059"/>
    <w:multiLevelType w:val="hybridMultilevel"/>
    <w:tmpl w:val="FBA0EADA"/>
    <w:lvl w:ilvl="0" w:tplc="75DA9834">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B0802C0"/>
    <w:multiLevelType w:val="hybridMultilevel"/>
    <w:tmpl w:val="525890FC"/>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CC52BB"/>
    <w:multiLevelType w:val="hybridMultilevel"/>
    <w:tmpl w:val="50DEABD0"/>
    <w:lvl w:ilvl="0" w:tplc="AAD417F4">
      <w:start w:val="6"/>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0B00BC"/>
    <w:multiLevelType w:val="multilevel"/>
    <w:tmpl w:val="3EEC733C"/>
    <w:lvl w:ilvl="0">
      <w:start w:val="3"/>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4"/>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31B24598"/>
    <w:multiLevelType w:val="hybridMultilevel"/>
    <w:tmpl w:val="3F064B74"/>
    <w:lvl w:ilvl="0" w:tplc="78F4B29A">
      <w:start w:val="3"/>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5F7C03"/>
    <w:multiLevelType w:val="hybridMultilevel"/>
    <w:tmpl w:val="C54EF77A"/>
    <w:lvl w:ilvl="0" w:tplc="447E066E">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4944823"/>
    <w:multiLevelType w:val="hybridMultilevel"/>
    <w:tmpl w:val="7A7A0630"/>
    <w:lvl w:ilvl="0" w:tplc="6C383B40">
      <w:start w:val="6"/>
      <w:numFmt w:val="lowerLetter"/>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51F1D10"/>
    <w:multiLevelType w:val="hybridMultilevel"/>
    <w:tmpl w:val="29807BA4"/>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166F28"/>
    <w:multiLevelType w:val="hybridMultilevel"/>
    <w:tmpl w:val="57525032"/>
    <w:lvl w:ilvl="0" w:tplc="0BA64790">
      <w:start w:val="1"/>
      <w:numFmt w:val="lowerRoman"/>
      <w:lvlText w:val="(%1)"/>
      <w:lvlJc w:val="left"/>
      <w:pPr>
        <w:ind w:left="720" w:hanging="360"/>
      </w:pPr>
      <w:rPr>
        <w:rFonts w:ascii="Arial" w:eastAsia="Times New Roman" w:hAnsi="Arial" w:cs="Times New Roman" w:hint="default"/>
        <w:b/>
        <w:i w:val="0"/>
        <w:color w:val="auto"/>
      </w:rPr>
    </w:lvl>
    <w:lvl w:ilvl="1" w:tplc="0BA64790">
      <w:start w:val="1"/>
      <w:numFmt w:val="lowerRoman"/>
      <w:lvlText w:val="(%2)"/>
      <w:lvlJc w:val="left"/>
      <w:pPr>
        <w:ind w:left="1440" w:hanging="360"/>
      </w:pPr>
      <w:rPr>
        <w:rFonts w:ascii="Arial" w:eastAsia="Times New Roman" w:hAnsi="Arial" w:cs="Times New Roman" w:hint="default"/>
        <w:b/>
        <w:i w:val="0"/>
        <w:color w:val="auto"/>
      </w:rPr>
    </w:lvl>
    <w:lvl w:ilvl="2" w:tplc="0A2815E4">
      <w:start w:val="6"/>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8915D50"/>
    <w:multiLevelType w:val="hybridMultilevel"/>
    <w:tmpl w:val="FA2AA256"/>
    <w:lvl w:ilvl="0" w:tplc="468E4442">
      <w:start w:val="1"/>
      <w:numFmt w:val="bullet"/>
      <w:lvlText w:val="•"/>
      <w:lvlJc w:val="left"/>
      <w:pPr>
        <w:tabs>
          <w:tab w:val="num" w:pos="720"/>
        </w:tabs>
        <w:ind w:left="720" w:hanging="360"/>
      </w:pPr>
      <w:rPr>
        <w:rFonts w:ascii="Arial" w:hAnsi="Arial" w:hint="default"/>
      </w:rPr>
    </w:lvl>
    <w:lvl w:ilvl="1" w:tplc="1E308CF8" w:tentative="1">
      <w:start w:val="1"/>
      <w:numFmt w:val="bullet"/>
      <w:lvlText w:val="•"/>
      <w:lvlJc w:val="left"/>
      <w:pPr>
        <w:tabs>
          <w:tab w:val="num" w:pos="1440"/>
        </w:tabs>
        <w:ind w:left="1440" w:hanging="360"/>
      </w:pPr>
      <w:rPr>
        <w:rFonts w:ascii="Arial" w:hAnsi="Arial" w:hint="default"/>
      </w:rPr>
    </w:lvl>
    <w:lvl w:ilvl="2" w:tplc="68B08E70" w:tentative="1">
      <w:start w:val="1"/>
      <w:numFmt w:val="bullet"/>
      <w:lvlText w:val="•"/>
      <w:lvlJc w:val="left"/>
      <w:pPr>
        <w:tabs>
          <w:tab w:val="num" w:pos="2160"/>
        </w:tabs>
        <w:ind w:left="2160" w:hanging="360"/>
      </w:pPr>
      <w:rPr>
        <w:rFonts w:ascii="Arial" w:hAnsi="Arial" w:hint="default"/>
      </w:rPr>
    </w:lvl>
    <w:lvl w:ilvl="3" w:tplc="066244EA" w:tentative="1">
      <w:start w:val="1"/>
      <w:numFmt w:val="bullet"/>
      <w:lvlText w:val="•"/>
      <w:lvlJc w:val="left"/>
      <w:pPr>
        <w:tabs>
          <w:tab w:val="num" w:pos="2880"/>
        </w:tabs>
        <w:ind w:left="2880" w:hanging="360"/>
      </w:pPr>
      <w:rPr>
        <w:rFonts w:ascii="Arial" w:hAnsi="Arial" w:hint="default"/>
      </w:rPr>
    </w:lvl>
    <w:lvl w:ilvl="4" w:tplc="373ECF4A" w:tentative="1">
      <w:start w:val="1"/>
      <w:numFmt w:val="bullet"/>
      <w:lvlText w:val="•"/>
      <w:lvlJc w:val="left"/>
      <w:pPr>
        <w:tabs>
          <w:tab w:val="num" w:pos="3600"/>
        </w:tabs>
        <w:ind w:left="3600" w:hanging="360"/>
      </w:pPr>
      <w:rPr>
        <w:rFonts w:ascii="Arial" w:hAnsi="Arial" w:hint="default"/>
      </w:rPr>
    </w:lvl>
    <w:lvl w:ilvl="5" w:tplc="C002C836" w:tentative="1">
      <w:start w:val="1"/>
      <w:numFmt w:val="bullet"/>
      <w:lvlText w:val="•"/>
      <w:lvlJc w:val="left"/>
      <w:pPr>
        <w:tabs>
          <w:tab w:val="num" w:pos="4320"/>
        </w:tabs>
        <w:ind w:left="4320" w:hanging="360"/>
      </w:pPr>
      <w:rPr>
        <w:rFonts w:ascii="Arial" w:hAnsi="Arial" w:hint="default"/>
      </w:rPr>
    </w:lvl>
    <w:lvl w:ilvl="6" w:tplc="3F089C38" w:tentative="1">
      <w:start w:val="1"/>
      <w:numFmt w:val="bullet"/>
      <w:lvlText w:val="•"/>
      <w:lvlJc w:val="left"/>
      <w:pPr>
        <w:tabs>
          <w:tab w:val="num" w:pos="5040"/>
        </w:tabs>
        <w:ind w:left="5040" w:hanging="360"/>
      </w:pPr>
      <w:rPr>
        <w:rFonts w:ascii="Arial" w:hAnsi="Arial" w:hint="default"/>
      </w:rPr>
    </w:lvl>
    <w:lvl w:ilvl="7" w:tplc="7BA2953C" w:tentative="1">
      <w:start w:val="1"/>
      <w:numFmt w:val="bullet"/>
      <w:lvlText w:val="•"/>
      <w:lvlJc w:val="left"/>
      <w:pPr>
        <w:tabs>
          <w:tab w:val="num" w:pos="5760"/>
        </w:tabs>
        <w:ind w:left="5760" w:hanging="360"/>
      </w:pPr>
      <w:rPr>
        <w:rFonts w:ascii="Arial" w:hAnsi="Arial" w:hint="default"/>
      </w:rPr>
    </w:lvl>
    <w:lvl w:ilvl="8" w:tplc="A4F0FE9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3CE02488"/>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DD13946"/>
    <w:multiLevelType w:val="hybridMultilevel"/>
    <w:tmpl w:val="91F4E1CC"/>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DE24E32"/>
    <w:multiLevelType w:val="hybridMultilevel"/>
    <w:tmpl w:val="3252C6EC"/>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40E71A84"/>
    <w:multiLevelType w:val="hybridMultilevel"/>
    <w:tmpl w:val="F3BE67C4"/>
    <w:lvl w:ilvl="0" w:tplc="AFEA113C">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AE6FC5"/>
    <w:multiLevelType w:val="hybridMultilevel"/>
    <w:tmpl w:val="074EBD32"/>
    <w:lvl w:ilvl="0" w:tplc="447E066E">
      <w:start w:val="1"/>
      <w:numFmt w:val="lowerLetter"/>
      <w:lvlText w:val="%1."/>
      <w:lvlJc w:val="left"/>
      <w:pPr>
        <w:ind w:left="126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2671C20"/>
    <w:multiLevelType w:val="hybridMultilevel"/>
    <w:tmpl w:val="7146E8FA"/>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42836860"/>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6E6E4E"/>
    <w:multiLevelType w:val="hybridMultilevel"/>
    <w:tmpl w:val="D576B038"/>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5B0248A"/>
    <w:multiLevelType w:val="hybridMultilevel"/>
    <w:tmpl w:val="F564B4C8"/>
    <w:lvl w:ilvl="0" w:tplc="DBE8EC38">
      <w:start w:val="1"/>
      <w:numFmt w:val="lowerRoman"/>
      <w:lvlText w:val="(%1)"/>
      <w:lvlJc w:val="left"/>
      <w:pPr>
        <w:ind w:left="1440" w:hanging="360"/>
      </w:pPr>
      <w:rPr>
        <w:rFonts w:ascii="Arial" w:eastAsia="Times New Roman" w:hAnsi="Arial" w:cs="Arial"/>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5DB1984"/>
    <w:multiLevelType w:val="hybridMultilevel"/>
    <w:tmpl w:val="05D4E7D6"/>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649229B"/>
    <w:multiLevelType w:val="hybridMultilevel"/>
    <w:tmpl w:val="9CEA5D32"/>
    <w:lvl w:ilvl="0" w:tplc="0BA64790">
      <w:start w:val="1"/>
      <w:numFmt w:val="lowerRoman"/>
      <w:lvlText w:val="(%1)"/>
      <w:lvlJc w:val="left"/>
      <w:pPr>
        <w:ind w:left="1080" w:hanging="720"/>
      </w:pPr>
      <w:rPr>
        <w:rFonts w:ascii="Arial" w:eastAsia="Times New Roman"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6330C2"/>
    <w:multiLevelType w:val="hybridMultilevel"/>
    <w:tmpl w:val="83FCC06A"/>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91E5912"/>
    <w:multiLevelType w:val="hybridMultilevel"/>
    <w:tmpl w:val="6DB89178"/>
    <w:lvl w:ilvl="0" w:tplc="1F8240B8">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9B55B32"/>
    <w:multiLevelType w:val="hybridMultilevel"/>
    <w:tmpl w:val="C7326014"/>
    <w:lvl w:ilvl="0" w:tplc="FEB865D6">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6A7233"/>
    <w:multiLevelType w:val="hybridMultilevel"/>
    <w:tmpl w:val="CE60E0E4"/>
    <w:lvl w:ilvl="0" w:tplc="5D98F94E">
      <w:start w:val="1"/>
      <w:numFmt w:val="lowerLetter"/>
      <w:lvlText w:val="%1."/>
      <w:lvlJc w:val="left"/>
      <w:pPr>
        <w:ind w:left="72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D25F55"/>
    <w:multiLevelType w:val="multilevel"/>
    <w:tmpl w:val="4D984196"/>
    <w:lvl w:ilvl="0">
      <w:start w:val="1"/>
      <w:numFmt w:val="decimal"/>
      <w:lvlText w:val="%1."/>
      <w:lvlJc w:val="left"/>
      <w:pPr>
        <w:tabs>
          <w:tab w:val="num" w:pos="360"/>
        </w:tabs>
        <w:ind w:left="360" w:hanging="360"/>
      </w:pPr>
      <w:rPr>
        <w:rFonts w:ascii="Arial" w:eastAsia="MS Mincho" w:hAnsi="Arial" w:cs="Arial"/>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D06312B"/>
    <w:multiLevelType w:val="hybridMultilevel"/>
    <w:tmpl w:val="72581772"/>
    <w:lvl w:ilvl="0" w:tplc="0750D5E0">
      <w:start w:val="4"/>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EBF3EC3"/>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03379B7"/>
    <w:multiLevelType w:val="hybridMultilevel"/>
    <w:tmpl w:val="79C03664"/>
    <w:lvl w:ilvl="0" w:tplc="3E304CD2">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7" w15:restartNumberingAfterBreak="0">
    <w:nsid w:val="50A16622"/>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514C148F"/>
    <w:multiLevelType w:val="multilevel"/>
    <w:tmpl w:val="092C3A86"/>
    <w:lvl w:ilvl="0">
      <w:start w:val="5"/>
      <w:numFmt w:val="lowerLetter"/>
      <w:lvlText w:val="%1."/>
      <w:lvlJc w:val="left"/>
      <w:pPr>
        <w:tabs>
          <w:tab w:val="num" w:pos="1080"/>
        </w:tabs>
        <w:ind w:left="1080" w:hanging="36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9" w15:restartNumberingAfterBreak="0">
    <w:nsid w:val="526D5DB0"/>
    <w:multiLevelType w:val="hybridMultilevel"/>
    <w:tmpl w:val="6934637C"/>
    <w:lvl w:ilvl="0" w:tplc="FEB865D6">
      <w:start w:val="1"/>
      <w:numFmt w:val="lowerLetter"/>
      <w:lvlText w:val="%1."/>
      <w:lvlJc w:val="left"/>
      <w:pPr>
        <w:tabs>
          <w:tab w:val="num" w:pos="810"/>
        </w:tabs>
        <w:ind w:left="810" w:hanging="360"/>
      </w:pPr>
      <w:rPr>
        <w:rFonts w:hint="default"/>
        <w:b/>
        <w:i w:val="0"/>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0" w15:restartNumberingAfterBreak="0">
    <w:nsid w:val="559B7607"/>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55B54837"/>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9D7EAA"/>
    <w:multiLevelType w:val="hybridMultilevel"/>
    <w:tmpl w:val="736A12F0"/>
    <w:lvl w:ilvl="0" w:tplc="05E0B8D0">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71B6733"/>
    <w:multiLevelType w:val="multilevel"/>
    <w:tmpl w:val="3AB0E054"/>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left"/>
      <w:pPr>
        <w:tabs>
          <w:tab w:val="num" w:pos="2160"/>
        </w:tabs>
        <w:ind w:left="2160" w:hanging="180"/>
      </w:pPr>
      <w:rPr>
        <w:rFonts w:hint="default"/>
        <w:b/>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57720829"/>
    <w:multiLevelType w:val="hybridMultilevel"/>
    <w:tmpl w:val="DAFCAD3C"/>
    <w:lvl w:ilvl="0" w:tplc="0C403362">
      <w:start w:val="1"/>
      <w:numFmt w:val="lowerRoman"/>
      <w:lvlText w:val="(%1)"/>
      <w:lvlJc w:val="left"/>
      <w:pPr>
        <w:ind w:left="1440" w:hanging="360"/>
      </w:pPr>
      <w:rPr>
        <w:rFonts w:ascii="Arial" w:eastAsia="Times New Roman" w:hAnsi="Arial" w:cs="Times New Roman" w:hint="default"/>
        <w:b/>
        <w:i w:val="0"/>
      </w:rPr>
    </w:lvl>
    <w:lvl w:ilvl="1" w:tplc="43C07CA6">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58E92C4D"/>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8E93E3D"/>
    <w:multiLevelType w:val="hybridMultilevel"/>
    <w:tmpl w:val="CFF0EAA2"/>
    <w:lvl w:ilvl="0" w:tplc="312A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056709"/>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911329E"/>
    <w:multiLevelType w:val="hybridMultilevel"/>
    <w:tmpl w:val="1D9C38F6"/>
    <w:lvl w:ilvl="0" w:tplc="3E304C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FF5269"/>
    <w:multiLevelType w:val="hybridMultilevel"/>
    <w:tmpl w:val="13E826C2"/>
    <w:lvl w:ilvl="0" w:tplc="38905CB6">
      <w:start w:val="1"/>
      <w:numFmt w:val="lowerRoman"/>
      <w:lvlText w:val="(%1)"/>
      <w:lvlJc w:val="left"/>
      <w:pPr>
        <w:tabs>
          <w:tab w:val="num" w:pos="1500"/>
        </w:tabs>
        <w:ind w:left="1500" w:hanging="360"/>
      </w:pPr>
      <w:rPr>
        <w:rFonts w:ascii="Arial" w:eastAsia="MS Mincho" w:hAnsi="Arial" w:cs="Arial"/>
        <w:b w:val="0"/>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0" w15:restartNumberingAfterBreak="0">
    <w:nsid w:val="5C1F5C39"/>
    <w:multiLevelType w:val="hybridMultilevel"/>
    <w:tmpl w:val="9E2EB2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C6A1D75"/>
    <w:multiLevelType w:val="hybridMultilevel"/>
    <w:tmpl w:val="9A7C0C6A"/>
    <w:lvl w:ilvl="0" w:tplc="FEF805EE">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EE618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60AF58B2"/>
    <w:multiLevelType w:val="hybridMultilevel"/>
    <w:tmpl w:val="EFFC4492"/>
    <w:lvl w:ilvl="0" w:tplc="F41ECE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1275E44"/>
    <w:multiLevelType w:val="hybridMultilevel"/>
    <w:tmpl w:val="51664128"/>
    <w:lvl w:ilvl="0" w:tplc="1F8240B8">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5" w15:restartNumberingAfterBreak="0">
    <w:nsid w:val="64027BE4"/>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47828A0"/>
    <w:multiLevelType w:val="hybridMultilevel"/>
    <w:tmpl w:val="6E32FD06"/>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64E27453"/>
    <w:multiLevelType w:val="multilevel"/>
    <w:tmpl w:val="132CDC94"/>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bCs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65C92963"/>
    <w:multiLevelType w:val="hybridMultilevel"/>
    <w:tmpl w:val="106A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DF6849"/>
    <w:multiLevelType w:val="hybridMultilevel"/>
    <w:tmpl w:val="204EC930"/>
    <w:lvl w:ilvl="0" w:tplc="0BA64790">
      <w:start w:val="1"/>
      <w:numFmt w:val="lowerRoman"/>
      <w:lvlText w:val="(%1)"/>
      <w:lvlJc w:val="left"/>
      <w:pPr>
        <w:ind w:left="360" w:hanging="360"/>
      </w:pPr>
      <w:rPr>
        <w:rFonts w:ascii="Arial" w:eastAsia="Times New Roman" w:hAnsi="Arial" w:cs="Times New Roman" w:hint="default"/>
        <w:b/>
        <w:i w:val="0"/>
        <w:color w:val="auto"/>
      </w:rPr>
    </w:lvl>
    <w:lvl w:ilvl="1" w:tplc="953EDA60">
      <w:start w:val="1"/>
      <w:numFmt w:val="lowerLetter"/>
      <w:lvlText w:val="%2."/>
      <w:lvlJc w:val="left"/>
      <w:pPr>
        <w:ind w:left="1080" w:hanging="360"/>
      </w:pPr>
      <w:rPr>
        <w:b/>
      </w:rPr>
    </w:lvl>
    <w:lvl w:ilvl="2" w:tplc="04090011">
      <w:start w:val="1"/>
      <w:numFmt w:val="decimal"/>
      <w:lvlText w:val="%3)"/>
      <w:lvlJc w:val="left"/>
      <w:pPr>
        <w:ind w:left="1800" w:hanging="180"/>
      </w:pPr>
      <w:rPr>
        <w:b/>
        <w:bCs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66BF6F36"/>
    <w:multiLevelType w:val="hybridMultilevel"/>
    <w:tmpl w:val="3F5AC7F8"/>
    <w:lvl w:ilvl="0" w:tplc="2B7EE792">
      <w:start w:val="1"/>
      <w:numFmt w:val="lowerRoman"/>
      <w:lvlText w:val="(%1)"/>
      <w:lvlJc w:val="left"/>
      <w:pPr>
        <w:ind w:left="2160" w:hanging="360"/>
      </w:pPr>
      <w:rPr>
        <w:rFonts w:hint="default"/>
        <w:b/>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D81B9D"/>
    <w:multiLevelType w:val="hybridMultilevel"/>
    <w:tmpl w:val="3CB2061C"/>
    <w:lvl w:ilvl="0" w:tplc="2E840B4C">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8D74B07"/>
    <w:multiLevelType w:val="hybridMultilevel"/>
    <w:tmpl w:val="3C249970"/>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E2ADCF0">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8FC6AA3"/>
    <w:multiLevelType w:val="hybridMultilevel"/>
    <w:tmpl w:val="844A813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9622B8D"/>
    <w:multiLevelType w:val="hybridMultilevel"/>
    <w:tmpl w:val="8926EF5E"/>
    <w:lvl w:ilvl="0" w:tplc="2678234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A40491"/>
    <w:multiLevelType w:val="hybridMultilevel"/>
    <w:tmpl w:val="A9AA7BF2"/>
    <w:lvl w:ilvl="0" w:tplc="27B6E962">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FD3E69"/>
    <w:multiLevelType w:val="hybridMultilevel"/>
    <w:tmpl w:val="06B6DB86"/>
    <w:lvl w:ilvl="0" w:tplc="0BA64790">
      <w:start w:val="1"/>
      <w:numFmt w:val="lowerRoman"/>
      <w:lvlText w:val="(%1)"/>
      <w:lvlJc w:val="left"/>
      <w:pPr>
        <w:ind w:left="1800" w:hanging="360"/>
      </w:pPr>
      <w:rPr>
        <w:rFonts w:ascii="Arial" w:eastAsia="Times New Roman" w:hAnsi="Arial" w:cs="Times New Roman" w:hint="default"/>
        <w:b/>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7" w15:restartNumberingAfterBreak="0">
    <w:nsid w:val="6BB66892"/>
    <w:multiLevelType w:val="hybridMultilevel"/>
    <w:tmpl w:val="F5845756"/>
    <w:lvl w:ilvl="0" w:tplc="1708F590">
      <w:start w:val="1"/>
      <w:numFmt w:val="lowerRoman"/>
      <w:lvlText w:val="(%1)"/>
      <w:lvlJc w:val="left"/>
      <w:pPr>
        <w:ind w:left="1080" w:hanging="360"/>
      </w:pPr>
      <w:rPr>
        <w:rFonts w:hint="default"/>
        <w:b/>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BC945EA"/>
    <w:multiLevelType w:val="hybridMultilevel"/>
    <w:tmpl w:val="AF0E3836"/>
    <w:lvl w:ilvl="0" w:tplc="0BA64790">
      <w:start w:val="1"/>
      <w:numFmt w:val="lowerRoman"/>
      <w:lvlText w:val="(%1)"/>
      <w:lvlJc w:val="left"/>
      <w:pPr>
        <w:ind w:left="2520" w:hanging="360"/>
      </w:pPr>
      <w:rPr>
        <w:rFonts w:ascii="Arial" w:eastAsia="Times New Roman" w:hAnsi="Arial" w:hint="default"/>
        <w:b/>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6C124113"/>
    <w:multiLevelType w:val="hybridMultilevel"/>
    <w:tmpl w:val="CE60E0E4"/>
    <w:lvl w:ilvl="0" w:tplc="5D98F94E">
      <w:start w:val="1"/>
      <w:numFmt w:val="lowerLetter"/>
      <w:lvlText w:val="%1."/>
      <w:lvlJc w:val="left"/>
      <w:pPr>
        <w:ind w:left="1350" w:hanging="360"/>
      </w:pPr>
      <w:rPr>
        <w:rFonts w:hint="default"/>
        <w:b/>
        <w:i w:val="0"/>
        <w:sz w:val="20"/>
        <w:szCs w:val="20"/>
      </w:rPr>
    </w:lvl>
    <w:lvl w:ilvl="1" w:tplc="199863DA">
      <w:start w:val="1"/>
      <w:numFmt w:val="lowerRoman"/>
      <w:lvlText w:val="(%2)"/>
      <w:lvlJc w:val="left"/>
      <w:pPr>
        <w:ind w:left="1440" w:hanging="360"/>
      </w:pPr>
      <w:rPr>
        <w:b/>
      </w:rPr>
    </w:lvl>
    <w:lvl w:ilvl="2" w:tplc="3F0038D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5C0FDB"/>
    <w:multiLevelType w:val="hybridMultilevel"/>
    <w:tmpl w:val="EC6E00B8"/>
    <w:lvl w:ilvl="0" w:tplc="A00C5B7A">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E823162"/>
    <w:multiLevelType w:val="hybridMultilevel"/>
    <w:tmpl w:val="D05CF43E"/>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EE34DF8"/>
    <w:multiLevelType w:val="hybridMultilevel"/>
    <w:tmpl w:val="09F2E646"/>
    <w:lvl w:ilvl="0" w:tplc="0409000F">
      <w:start w:val="1"/>
      <w:numFmt w:val="decimal"/>
      <w:lvlText w:val="%1."/>
      <w:lvlJc w:val="left"/>
      <w:pPr>
        <w:ind w:left="720" w:hanging="360"/>
      </w:pPr>
      <w:rPr>
        <w:b/>
        <w:bCs/>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64291E"/>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F927641"/>
    <w:multiLevelType w:val="hybridMultilevel"/>
    <w:tmpl w:val="7124DCB4"/>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01B14B5"/>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0390897"/>
    <w:multiLevelType w:val="hybridMultilevel"/>
    <w:tmpl w:val="839EB538"/>
    <w:lvl w:ilvl="0" w:tplc="6984750C">
      <w:start w:val="2"/>
      <w:numFmt w:val="lowerLetter"/>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31B31F1"/>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5995127"/>
    <w:multiLevelType w:val="hybridMultilevel"/>
    <w:tmpl w:val="880C9C08"/>
    <w:lvl w:ilvl="0" w:tplc="5D98F94E">
      <w:start w:val="1"/>
      <w:numFmt w:val="lowerLetter"/>
      <w:lvlText w:val="%1."/>
      <w:lvlJc w:val="left"/>
      <w:pPr>
        <w:ind w:left="720" w:hanging="360"/>
      </w:pPr>
      <w:rPr>
        <w:rFonts w:hint="default"/>
        <w:b/>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C449B9"/>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15:restartNumberingAfterBreak="0">
    <w:nsid w:val="796F6FDB"/>
    <w:multiLevelType w:val="hybridMultilevel"/>
    <w:tmpl w:val="0A142314"/>
    <w:lvl w:ilvl="0" w:tplc="2F1E1400">
      <w:start w:val="1"/>
      <w:numFmt w:val="lowerRoman"/>
      <w:lvlText w:val="(%1)"/>
      <w:lvlJc w:val="left"/>
      <w:pPr>
        <w:tabs>
          <w:tab w:val="num" w:pos="1500"/>
        </w:tabs>
        <w:ind w:left="1500" w:hanging="360"/>
      </w:pPr>
      <w:rPr>
        <w:rFonts w:ascii="Arial" w:eastAsia="MS Mincho" w:hAnsi="Arial" w:cs="Arial"/>
        <w:b/>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2" w15:restartNumberingAfterBreak="0">
    <w:nsid w:val="7A491C45"/>
    <w:multiLevelType w:val="hybridMultilevel"/>
    <w:tmpl w:val="8D3489BA"/>
    <w:lvl w:ilvl="0" w:tplc="DAD81CA6">
      <w:start w:val="1"/>
      <w:numFmt w:val="low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7C0640B3"/>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C0800A1"/>
    <w:multiLevelType w:val="hybridMultilevel"/>
    <w:tmpl w:val="A7EC7186"/>
    <w:lvl w:ilvl="0" w:tplc="081EEBDC">
      <w:start w:val="8"/>
      <w:numFmt w:val="lowerLetter"/>
      <w:lvlText w:val="%1."/>
      <w:lvlJc w:val="left"/>
      <w:pPr>
        <w:ind w:left="1440" w:hanging="360"/>
      </w:pPr>
      <w:rPr>
        <w:rFonts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CB613C4"/>
    <w:multiLevelType w:val="hybridMultilevel"/>
    <w:tmpl w:val="EF729E74"/>
    <w:lvl w:ilvl="0" w:tplc="99D4E28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F5785B"/>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F787CA9"/>
    <w:multiLevelType w:val="hybridMultilevel"/>
    <w:tmpl w:val="6988D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FF10ADD"/>
    <w:multiLevelType w:val="hybridMultilevel"/>
    <w:tmpl w:val="CB0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FFE7A41"/>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6875613">
    <w:abstractNumId w:val="121"/>
  </w:num>
  <w:num w:numId="2" w16cid:durableId="1550268136">
    <w:abstractNumId w:val="70"/>
  </w:num>
  <w:num w:numId="3" w16cid:durableId="1234123265">
    <w:abstractNumId w:val="79"/>
  </w:num>
  <w:num w:numId="4" w16cid:durableId="1165826159">
    <w:abstractNumId w:val="48"/>
  </w:num>
  <w:num w:numId="5" w16cid:durableId="915555744">
    <w:abstractNumId w:val="119"/>
  </w:num>
  <w:num w:numId="6" w16cid:durableId="861552970">
    <w:abstractNumId w:val="25"/>
  </w:num>
  <w:num w:numId="7" w16cid:durableId="1239948736">
    <w:abstractNumId w:val="120"/>
  </w:num>
  <w:num w:numId="8" w16cid:durableId="1719090970">
    <w:abstractNumId w:val="97"/>
  </w:num>
  <w:num w:numId="9" w16cid:durableId="1307659040">
    <w:abstractNumId w:val="14"/>
  </w:num>
  <w:num w:numId="10" w16cid:durableId="330067551">
    <w:abstractNumId w:val="50"/>
  </w:num>
  <w:num w:numId="11" w16cid:durableId="1918976994">
    <w:abstractNumId w:val="73"/>
  </w:num>
  <w:num w:numId="12" w16cid:durableId="418402821">
    <w:abstractNumId w:val="44"/>
  </w:num>
  <w:num w:numId="13" w16cid:durableId="809709371">
    <w:abstractNumId w:val="37"/>
  </w:num>
  <w:num w:numId="14" w16cid:durableId="1018310437">
    <w:abstractNumId w:val="62"/>
  </w:num>
  <w:num w:numId="15" w16cid:durableId="264267969">
    <w:abstractNumId w:val="19"/>
  </w:num>
  <w:num w:numId="16" w16cid:durableId="23096171">
    <w:abstractNumId w:val="94"/>
  </w:num>
  <w:num w:numId="17" w16cid:durableId="892696773">
    <w:abstractNumId w:val="1"/>
  </w:num>
  <w:num w:numId="18" w16cid:durableId="1909997493">
    <w:abstractNumId w:val="111"/>
  </w:num>
  <w:num w:numId="19" w16cid:durableId="2121799059">
    <w:abstractNumId w:val="65"/>
  </w:num>
  <w:num w:numId="20" w16cid:durableId="869684979">
    <w:abstractNumId w:val="59"/>
  </w:num>
  <w:num w:numId="21" w16cid:durableId="409498577">
    <w:abstractNumId w:val="12"/>
  </w:num>
  <w:num w:numId="22" w16cid:durableId="1059135388">
    <w:abstractNumId w:val="69"/>
  </w:num>
  <w:num w:numId="23" w16cid:durableId="255753648">
    <w:abstractNumId w:val="107"/>
  </w:num>
  <w:num w:numId="24" w16cid:durableId="1520505705">
    <w:abstractNumId w:val="16"/>
  </w:num>
  <w:num w:numId="25" w16cid:durableId="181088847">
    <w:abstractNumId w:val="103"/>
  </w:num>
  <w:num w:numId="26" w16cid:durableId="1974824719">
    <w:abstractNumId w:val="127"/>
  </w:num>
  <w:num w:numId="27" w16cid:durableId="327444339">
    <w:abstractNumId w:val="18"/>
  </w:num>
  <w:num w:numId="28" w16cid:durableId="95295512">
    <w:abstractNumId w:val="71"/>
  </w:num>
  <w:num w:numId="29" w16cid:durableId="1908497006">
    <w:abstractNumId w:val="30"/>
  </w:num>
  <w:num w:numId="30" w16cid:durableId="858857870">
    <w:abstractNumId w:val="93"/>
  </w:num>
  <w:num w:numId="31" w16cid:durableId="1003162578">
    <w:abstractNumId w:val="75"/>
  </w:num>
  <w:num w:numId="32" w16cid:durableId="966011976">
    <w:abstractNumId w:val="91"/>
  </w:num>
  <w:num w:numId="33" w16cid:durableId="1498836698">
    <w:abstractNumId w:val="7"/>
  </w:num>
  <w:num w:numId="34" w16cid:durableId="1759062131">
    <w:abstractNumId w:val="117"/>
  </w:num>
  <w:num w:numId="35" w16cid:durableId="2059696125">
    <w:abstractNumId w:val="129"/>
  </w:num>
  <w:num w:numId="36" w16cid:durableId="1243225827">
    <w:abstractNumId w:val="101"/>
  </w:num>
  <w:num w:numId="37" w16cid:durableId="1321808342">
    <w:abstractNumId w:val="51"/>
  </w:num>
  <w:num w:numId="38" w16cid:durableId="1358120478">
    <w:abstractNumId w:val="90"/>
  </w:num>
  <w:num w:numId="39" w16cid:durableId="1944141432">
    <w:abstractNumId w:val="96"/>
  </w:num>
  <w:num w:numId="40" w16cid:durableId="1787698021">
    <w:abstractNumId w:val="63"/>
  </w:num>
  <w:num w:numId="41" w16cid:durableId="1433475556">
    <w:abstractNumId w:val="52"/>
  </w:num>
  <w:num w:numId="42" w16cid:durableId="1469011750">
    <w:abstractNumId w:val="61"/>
  </w:num>
  <w:num w:numId="43" w16cid:durableId="1206601109">
    <w:abstractNumId w:val="113"/>
  </w:num>
  <w:num w:numId="44" w16cid:durableId="407919859">
    <w:abstractNumId w:val="2"/>
  </w:num>
  <w:num w:numId="45" w16cid:durableId="739013983">
    <w:abstractNumId w:val="66"/>
  </w:num>
  <w:num w:numId="46" w16cid:durableId="1701078857">
    <w:abstractNumId w:val="123"/>
  </w:num>
  <w:num w:numId="47" w16cid:durableId="1465929083">
    <w:abstractNumId w:val="114"/>
  </w:num>
  <w:num w:numId="48" w16cid:durableId="734360092">
    <w:abstractNumId w:val="40"/>
  </w:num>
  <w:num w:numId="49" w16cid:durableId="1022322830">
    <w:abstractNumId w:val="38"/>
  </w:num>
  <w:num w:numId="50" w16cid:durableId="688291837">
    <w:abstractNumId w:val="128"/>
  </w:num>
  <w:num w:numId="51" w16cid:durableId="1085570948">
    <w:abstractNumId w:val="23"/>
  </w:num>
  <w:num w:numId="52" w16cid:durableId="2126383355">
    <w:abstractNumId w:val="34"/>
  </w:num>
  <w:num w:numId="53" w16cid:durableId="1143735421">
    <w:abstractNumId w:val="68"/>
  </w:num>
  <w:num w:numId="54" w16cid:durableId="176047387">
    <w:abstractNumId w:val="104"/>
  </w:num>
  <w:num w:numId="55" w16cid:durableId="1089885507">
    <w:abstractNumId w:val="26"/>
  </w:num>
  <w:num w:numId="56" w16cid:durableId="1313175253">
    <w:abstractNumId w:val="13"/>
  </w:num>
  <w:num w:numId="57" w16cid:durableId="2032106404">
    <w:abstractNumId w:val="20"/>
  </w:num>
  <w:num w:numId="58" w16cid:durableId="1819758305">
    <w:abstractNumId w:val="15"/>
  </w:num>
  <w:num w:numId="59" w16cid:durableId="1145465796">
    <w:abstractNumId w:val="33"/>
  </w:num>
  <w:num w:numId="60" w16cid:durableId="1988974915">
    <w:abstractNumId w:val="102"/>
  </w:num>
  <w:num w:numId="61" w16cid:durableId="319650582">
    <w:abstractNumId w:val="126"/>
  </w:num>
  <w:num w:numId="62" w16cid:durableId="338895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32482605">
    <w:abstractNumId w:val="11"/>
  </w:num>
  <w:num w:numId="64" w16cid:durableId="1861773753">
    <w:abstractNumId w:val="60"/>
  </w:num>
  <w:num w:numId="65" w16cid:durableId="1976447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0287273">
    <w:abstractNumId w:val="108"/>
  </w:num>
  <w:num w:numId="67" w16cid:durableId="359480664">
    <w:abstractNumId w:val="39"/>
  </w:num>
  <w:num w:numId="68" w16cid:durableId="453867377">
    <w:abstractNumId w:val="29"/>
  </w:num>
  <w:num w:numId="69" w16cid:durableId="253826885">
    <w:abstractNumId w:val="118"/>
  </w:num>
  <w:num w:numId="70" w16cid:durableId="893270970">
    <w:abstractNumId w:val="81"/>
  </w:num>
  <w:num w:numId="71" w16cid:durableId="1555772231">
    <w:abstractNumId w:val="86"/>
  </w:num>
  <w:num w:numId="72" w16cid:durableId="928008433">
    <w:abstractNumId w:val="27"/>
  </w:num>
  <w:num w:numId="73" w16cid:durableId="23674159">
    <w:abstractNumId w:val="8"/>
  </w:num>
  <w:num w:numId="74" w16cid:durableId="1151210801">
    <w:abstractNumId w:val="31"/>
  </w:num>
  <w:num w:numId="75" w16cid:durableId="770854148">
    <w:abstractNumId w:val="110"/>
  </w:num>
  <w:num w:numId="76" w16cid:durableId="2097438411">
    <w:abstractNumId w:val="42"/>
  </w:num>
  <w:num w:numId="77" w16cid:durableId="1059865297">
    <w:abstractNumId w:val="6"/>
  </w:num>
  <w:num w:numId="78" w16cid:durableId="145794389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56551923">
    <w:abstractNumId w:val="80"/>
  </w:num>
  <w:num w:numId="80" w16cid:durableId="1087465142">
    <w:abstractNumId w:val="32"/>
  </w:num>
  <w:num w:numId="81" w16cid:durableId="1547375815">
    <w:abstractNumId w:val="92"/>
  </w:num>
  <w:num w:numId="82" w16cid:durableId="52239219">
    <w:abstractNumId w:val="36"/>
  </w:num>
  <w:num w:numId="83" w16cid:durableId="1959019057">
    <w:abstractNumId w:val="3"/>
  </w:num>
  <w:num w:numId="84" w16cid:durableId="585961250">
    <w:abstractNumId w:val="5"/>
  </w:num>
  <w:num w:numId="85" w16cid:durableId="1026374334">
    <w:abstractNumId w:val="77"/>
  </w:num>
  <w:num w:numId="86" w16cid:durableId="723607244">
    <w:abstractNumId w:val="78"/>
  </w:num>
  <w:num w:numId="87" w16cid:durableId="892618563">
    <w:abstractNumId w:val="115"/>
  </w:num>
  <w:num w:numId="88" w16cid:durableId="1745952268">
    <w:abstractNumId w:val="41"/>
  </w:num>
  <w:num w:numId="89" w16cid:durableId="58526023">
    <w:abstractNumId w:val="35"/>
  </w:num>
  <w:num w:numId="90" w16cid:durableId="777601893">
    <w:abstractNumId w:val="83"/>
  </w:num>
  <w:num w:numId="91" w16cid:durableId="735279435">
    <w:abstractNumId w:val="125"/>
  </w:num>
  <w:num w:numId="92" w16cid:durableId="603880878">
    <w:abstractNumId w:val="45"/>
  </w:num>
  <w:num w:numId="93" w16cid:durableId="969090358">
    <w:abstractNumId w:val="0"/>
  </w:num>
  <w:num w:numId="94" w16cid:durableId="537014905">
    <w:abstractNumId w:val="21"/>
  </w:num>
  <w:num w:numId="95" w16cid:durableId="220022455">
    <w:abstractNumId w:val="67"/>
  </w:num>
  <w:num w:numId="96" w16cid:durableId="1347710093">
    <w:abstractNumId w:val="88"/>
  </w:num>
  <w:num w:numId="97" w16cid:durableId="1656568314">
    <w:abstractNumId w:val="76"/>
  </w:num>
  <w:num w:numId="98" w16cid:durableId="853498152">
    <w:abstractNumId w:val="47"/>
  </w:num>
  <w:num w:numId="99" w16cid:durableId="1582447616">
    <w:abstractNumId w:val="85"/>
  </w:num>
  <w:num w:numId="100" w16cid:durableId="1308820443">
    <w:abstractNumId w:val="95"/>
  </w:num>
  <w:num w:numId="101" w16cid:durableId="207303724">
    <w:abstractNumId w:val="112"/>
  </w:num>
  <w:num w:numId="102" w16cid:durableId="1229682644">
    <w:abstractNumId w:val="46"/>
  </w:num>
  <w:num w:numId="103" w16cid:durableId="1350063850">
    <w:abstractNumId w:val="4"/>
  </w:num>
  <w:num w:numId="104" w16cid:durableId="1103767655">
    <w:abstractNumId w:val="74"/>
  </w:num>
  <w:num w:numId="105" w16cid:durableId="2001958600">
    <w:abstractNumId w:val="58"/>
  </w:num>
  <w:num w:numId="106" w16cid:durableId="436340636">
    <w:abstractNumId w:val="43"/>
  </w:num>
  <w:num w:numId="107" w16cid:durableId="218319872">
    <w:abstractNumId w:val="49"/>
  </w:num>
  <w:num w:numId="108" w16cid:durableId="2064064105">
    <w:abstractNumId w:val="22"/>
  </w:num>
  <w:num w:numId="109" w16cid:durableId="18430554">
    <w:abstractNumId w:val="98"/>
  </w:num>
  <w:num w:numId="110" w16cid:durableId="72510231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7646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8778900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64911342">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297192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6419248">
    <w:abstractNumId w:val="10"/>
    <w:lvlOverride w:ilvl="0">
      <w:startOverride w:val="1"/>
    </w:lvlOverride>
    <w:lvlOverride w:ilvl="1"/>
    <w:lvlOverride w:ilvl="2"/>
    <w:lvlOverride w:ilvl="3"/>
    <w:lvlOverride w:ilvl="4"/>
    <w:lvlOverride w:ilvl="5"/>
    <w:lvlOverride w:ilvl="6"/>
    <w:lvlOverride w:ilvl="7"/>
    <w:lvlOverride w:ilvl="8"/>
  </w:num>
  <w:num w:numId="116" w16cid:durableId="798062902">
    <w:abstractNumId w:val="10"/>
  </w:num>
  <w:num w:numId="117" w16cid:durableId="20548875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132192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689601371">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35034359">
    <w:abstractNumId w:val="105"/>
  </w:num>
  <w:num w:numId="121" w16cid:durableId="251009563">
    <w:abstractNumId w:val="56"/>
  </w:num>
  <w:num w:numId="122" w16cid:durableId="1606113382">
    <w:abstractNumId w:val="82"/>
  </w:num>
  <w:num w:numId="123" w16cid:durableId="1759212066">
    <w:abstractNumId w:val="100"/>
  </w:num>
  <w:num w:numId="124" w16cid:durableId="274214109">
    <w:abstractNumId w:val="9"/>
  </w:num>
  <w:num w:numId="125" w16cid:durableId="877815842">
    <w:abstractNumId w:val="72"/>
  </w:num>
  <w:num w:numId="126" w16cid:durableId="1770734249">
    <w:abstractNumId w:val="89"/>
  </w:num>
  <w:num w:numId="127" w16cid:durableId="1445035828">
    <w:abstractNumId w:val="24"/>
  </w:num>
  <w:num w:numId="128" w16cid:durableId="2007006575">
    <w:abstractNumId w:val="54"/>
  </w:num>
  <w:num w:numId="129" w16cid:durableId="1966963040">
    <w:abstractNumId w:val="57"/>
  </w:num>
  <w:num w:numId="130" w16cid:durableId="1900511005">
    <w:abstractNumId w:val="87"/>
  </w:num>
  <w:num w:numId="131" w16cid:durableId="1362781341">
    <w:abstractNumId w:val="109"/>
  </w:num>
  <w:num w:numId="132" w16cid:durableId="17327317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35042123">
    <w:abstractNumId w:val="28"/>
  </w:num>
  <w:num w:numId="134" w16cid:durableId="4834005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46187252">
    <w:abstractNumId w:val="116"/>
  </w:num>
  <w:num w:numId="136" w16cid:durableId="237250054">
    <w:abstractNumId w:val="124"/>
  </w:num>
  <w:num w:numId="137" w16cid:durableId="1450005581">
    <w:abstractNumId w:val="64"/>
  </w:num>
  <w:num w:numId="138" w16cid:durableId="2136487763">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sv-SE" w:vendorID="64" w:dllVersion="0" w:nlCheck="1" w:checkStyle="0"/>
  <w:proofState w:spelling="clean" w:grammar="clean"/>
  <w:documentProtection w:edit="forms" w:enforcement="1" w:cryptProviderType="rsaFull" w:cryptAlgorithmClass="hash" w:cryptAlgorithmType="typeAny" w:cryptAlgorithmSid="4" w:cryptSpinCount="50000" w:hash="dpgU0UvVfRWv+sZUUa3P5IpuYn0=" w:salt="dhuvXQycO/Wnl6J4ew28eQ=="/>
  <w:defaultTabStop w:val="720"/>
  <w:hyphenationZone w:val="425"/>
  <w:drawingGridHorizontalSpacing w:val="100"/>
  <w:displayHorizontalDrawingGridEvery w:val="2"/>
  <w:characterSpacingControl w:val="doNotCompress"/>
  <w:hdrShapeDefaults>
    <o:shapedefaults v:ext="edit" spidmax="209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66"/>
    <w:rsid w:val="0000053A"/>
    <w:rsid w:val="000006DF"/>
    <w:rsid w:val="000018A7"/>
    <w:rsid w:val="000019AD"/>
    <w:rsid w:val="00001AC7"/>
    <w:rsid w:val="00001B52"/>
    <w:rsid w:val="00002037"/>
    <w:rsid w:val="00002048"/>
    <w:rsid w:val="0000261C"/>
    <w:rsid w:val="00002D3B"/>
    <w:rsid w:val="000053F6"/>
    <w:rsid w:val="000058FB"/>
    <w:rsid w:val="00005F1B"/>
    <w:rsid w:val="0000740A"/>
    <w:rsid w:val="0000758B"/>
    <w:rsid w:val="00007873"/>
    <w:rsid w:val="00007B20"/>
    <w:rsid w:val="00010183"/>
    <w:rsid w:val="00012160"/>
    <w:rsid w:val="0001273C"/>
    <w:rsid w:val="00012F17"/>
    <w:rsid w:val="0001504D"/>
    <w:rsid w:val="00015C99"/>
    <w:rsid w:val="00016AAF"/>
    <w:rsid w:val="000171D7"/>
    <w:rsid w:val="00020382"/>
    <w:rsid w:val="000208BD"/>
    <w:rsid w:val="00022778"/>
    <w:rsid w:val="00022823"/>
    <w:rsid w:val="000248B0"/>
    <w:rsid w:val="00024E70"/>
    <w:rsid w:val="00031C46"/>
    <w:rsid w:val="00032310"/>
    <w:rsid w:val="000332C1"/>
    <w:rsid w:val="00035F2A"/>
    <w:rsid w:val="0004001B"/>
    <w:rsid w:val="00040A00"/>
    <w:rsid w:val="00040C92"/>
    <w:rsid w:val="00041D94"/>
    <w:rsid w:val="000445B8"/>
    <w:rsid w:val="0004699D"/>
    <w:rsid w:val="00046BD1"/>
    <w:rsid w:val="00046C55"/>
    <w:rsid w:val="00047068"/>
    <w:rsid w:val="00047166"/>
    <w:rsid w:val="00047650"/>
    <w:rsid w:val="00047E03"/>
    <w:rsid w:val="00047FCA"/>
    <w:rsid w:val="0005019B"/>
    <w:rsid w:val="0005090A"/>
    <w:rsid w:val="000515CC"/>
    <w:rsid w:val="000517A3"/>
    <w:rsid w:val="00052183"/>
    <w:rsid w:val="00054275"/>
    <w:rsid w:val="00054871"/>
    <w:rsid w:val="00055992"/>
    <w:rsid w:val="000569BE"/>
    <w:rsid w:val="000613B3"/>
    <w:rsid w:val="0006229A"/>
    <w:rsid w:val="000631A3"/>
    <w:rsid w:val="00064807"/>
    <w:rsid w:val="00064D32"/>
    <w:rsid w:val="00065642"/>
    <w:rsid w:val="00070467"/>
    <w:rsid w:val="00070FA9"/>
    <w:rsid w:val="00071121"/>
    <w:rsid w:val="00071210"/>
    <w:rsid w:val="0007125E"/>
    <w:rsid w:val="00071D6E"/>
    <w:rsid w:val="00071ECD"/>
    <w:rsid w:val="0007229E"/>
    <w:rsid w:val="00072764"/>
    <w:rsid w:val="00072901"/>
    <w:rsid w:val="00073BEF"/>
    <w:rsid w:val="000748E1"/>
    <w:rsid w:val="00075B7E"/>
    <w:rsid w:val="000762A8"/>
    <w:rsid w:val="0007632B"/>
    <w:rsid w:val="00077038"/>
    <w:rsid w:val="00080103"/>
    <w:rsid w:val="0008093A"/>
    <w:rsid w:val="00080ADC"/>
    <w:rsid w:val="00080FF2"/>
    <w:rsid w:val="00081330"/>
    <w:rsid w:val="00081380"/>
    <w:rsid w:val="000815DF"/>
    <w:rsid w:val="000826D4"/>
    <w:rsid w:val="000831BD"/>
    <w:rsid w:val="00083285"/>
    <w:rsid w:val="00085141"/>
    <w:rsid w:val="00085435"/>
    <w:rsid w:val="000856A9"/>
    <w:rsid w:val="0008618F"/>
    <w:rsid w:val="00087D28"/>
    <w:rsid w:val="000903D4"/>
    <w:rsid w:val="000906EB"/>
    <w:rsid w:val="00090ADB"/>
    <w:rsid w:val="000917AD"/>
    <w:rsid w:val="00095265"/>
    <w:rsid w:val="000958AF"/>
    <w:rsid w:val="00095FE1"/>
    <w:rsid w:val="00097ABF"/>
    <w:rsid w:val="000A040B"/>
    <w:rsid w:val="000A15D4"/>
    <w:rsid w:val="000A24B3"/>
    <w:rsid w:val="000A3761"/>
    <w:rsid w:val="000A4907"/>
    <w:rsid w:val="000A497A"/>
    <w:rsid w:val="000A4DFC"/>
    <w:rsid w:val="000A5005"/>
    <w:rsid w:val="000A5017"/>
    <w:rsid w:val="000A5849"/>
    <w:rsid w:val="000A6B87"/>
    <w:rsid w:val="000B021C"/>
    <w:rsid w:val="000B085F"/>
    <w:rsid w:val="000B09FD"/>
    <w:rsid w:val="000B0FDE"/>
    <w:rsid w:val="000B1365"/>
    <w:rsid w:val="000B19B4"/>
    <w:rsid w:val="000B2CD2"/>
    <w:rsid w:val="000B48E5"/>
    <w:rsid w:val="000B543E"/>
    <w:rsid w:val="000B55FF"/>
    <w:rsid w:val="000B5CFF"/>
    <w:rsid w:val="000B77C4"/>
    <w:rsid w:val="000C022F"/>
    <w:rsid w:val="000C1143"/>
    <w:rsid w:val="000C1336"/>
    <w:rsid w:val="000C2789"/>
    <w:rsid w:val="000C6DD4"/>
    <w:rsid w:val="000C7586"/>
    <w:rsid w:val="000C7AE3"/>
    <w:rsid w:val="000C7DEA"/>
    <w:rsid w:val="000C7E8B"/>
    <w:rsid w:val="000D030E"/>
    <w:rsid w:val="000D1A6D"/>
    <w:rsid w:val="000D2309"/>
    <w:rsid w:val="000D2624"/>
    <w:rsid w:val="000D27DD"/>
    <w:rsid w:val="000D2888"/>
    <w:rsid w:val="000D2E60"/>
    <w:rsid w:val="000D3124"/>
    <w:rsid w:val="000D348B"/>
    <w:rsid w:val="000D3725"/>
    <w:rsid w:val="000D3930"/>
    <w:rsid w:val="000D5038"/>
    <w:rsid w:val="000D576D"/>
    <w:rsid w:val="000D71D6"/>
    <w:rsid w:val="000D72FD"/>
    <w:rsid w:val="000E0418"/>
    <w:rsid w:val="000E079C"/>
    <w:rsid w:val="000E07B0"/>
    <w:rsid w:val="000E1727"/>
    <w:rsid w:val="000E1921"/>
    <w:rsid w:val="000E1B60"/>
    <w:rsid w:val="000E33AC"/>
    <w:rsid w:val="000E3A77"/>
    <w:rsid w:val="000E4AD6"/>
    <w:rsid w:val="000E4C5A"/>
    <w:rsid w:val="000E594B"/>
    <w:rsid w:val="000E6E94"/>
    <w:rsid w:val="000F092D"/>
    <w:rsid w:val="000F1683"/>
    <w:rsid w:val="000F1D37"/>
    <w:rsid w:val="000F2C89"/>
    <w:rsid w:val="000F2F7B"/>
    <w:rsid w:val="000F32EC"/>
    <w:rsid w:val="000F43F4"/>
    <w:rsid w:val="000F501D"/>
    <w:rsid w:val="000F584B"/>
    <w:rsid w:val="000F5BA2"/>
    <w:rsid w:val="000F69E2"/>
    <w:rsid w:val="000F6AB2"/>
    <w:rsid w:val="000F6E5C"/>
    <w:rsid w:val="00100155"/>
    <w:rsid w:val="00100F0E"/>
    <w:rsid w:val="001019B2"/>
    <w:rsid w:val="00103C98"/>
    <w:rsid w:val="00107376"/>
    <w:rsid w:val="00111600"/>
    <w:rsid w:val="001118FA"/>
    <w:rsid w:val="00113CCE"/>
    <w:rsid w:val="00113F9C"/>
    <w:rsid w:val="00114BBF"/>
    <w:rsid w:val="00114C64"/>
    <w:rsid w:val="00115BAC"/>
    <w:rsid w:val="00116214"/>
    <w:rsid w:val="0011634F"/>
    <w:rsid w:val="001169DA"/>
    <w:rsid w:val="00117B74"/>
    <w:rsid w:val="0012036C"/>
    <w:rsid w:val="00120839"/>
    <w:rsid w:val="00122D73"/>
    <w:rsid w:val="001234B4"/>
    <w:rsid w:val="00124436"/>
    <w:rsid w:val="00124A3D"/>
    <w:rsid w:val="001250C4"/>
    <w:rsid w:val="00126143"/>
    <w:rsid w:val="00126F1D"/>
    <w:rsid w:val="0012730C"/>
    <w:rsid w:val="0013022F"/>
    <w:rsid w:val="001306A7"/>
    <w:rsid w:val="001323A3"/>
    <w:rsid w:val="001327B3"/>
    <w:rsid w:val="00132CD6"/>
    <w:rsid w:val="00134544"/>
    <w:rsid w:val="001353BC"/>
    <w:rsid w:val="001359CB"/>
    <w:rsid w:val="00135F61"/>
    <w:rsid w:val="0014027B"/>
    <w:rsid w:val="00140FC9"/>
    <w:rsid w:val="001414F9"/>
    <w:rsid w:val="001415DD"/>
    <w:rsid w:val="00143A9F"/>
    <w:rsid w:val="00146779"/>
    <w:rsid w:val="001473EA"/>
    <w:rsid w:val="00147B4E"/>
    <w:rsid w:val="0015031B"/>
    <w:rsid w:val="00150E86"/>
    <w:rsid w:val="0015138F"/>
    <w:rsid w:val="001517F4"/>
    <w:rsid w:val="00151960"/>
    <w:rsid w:val="0015206E"/>
    <w:rsid w:val="001522BB"/>
    <w:rsid w:val="00152814"/>
    <w:rsid w:val="00153C3E"/>
    <w:rsid w:val="00154EDC"/>
    <w:rsid w:val="0015501D"/>
    <w:rsid w:val="001552E2"/>
    <w:rsid w:val="00155813"/>
    <w:rsid w:val="0015757E"/>
    <w:rsid w:val="0015780E"/>
    <w:rsid w:val="00160051"/>
    <w:rsid w:val="001626AD"/>
    <w:rsid w:val="0016270B"/>
    <w:rsid w:val="00163971"/>
    <w:rsid w:val="0016470F"/>
    <w:rsid w:val="0016525C"/>
    <w:rsid w:val="001656E2"/>
    <w:rsid w:val="00166A31"/>
    <w:rsid w:val="00171764"/>
    <w:rsid w:val="001727AD"/>
    <w:rsid w:val="001729DC"/>
    <w:rsid w:val="00173215"/>
    <w:rsid w:val="00173899"/>
    <w:rsid w:val="00174590"/>
    <w:rsid w:val="00175A65"/>
    <w:rsid w:val="00175BF6"/>
    <w:rsid w:val="00175E4D"/>
    <w:rsid w:val="0017696D"/>
    <w:rsid w:val="00177AF7"/>
    <w:rsid w:val="00180093"/>
    <w:rsid w:val="00180B7C"/>
    <w:rsid w:val="00181431"/>
    <w:rsid w:val="00181EDE"/>
    <w:rsid w:val="00182264"/>
    <w:rsid w:val="00184630"/>
    <w:rsid w:val="001851D0"/>
    <w:rsid w:val="0018618C"/>
    <w:rsid w:val="0018628D"/>
    <w:rsid w:val="00186605"/>
    <w:rsid w:val="00186F57"/>
    <w:rsid w:val="00187726"/>
    <w:rsid w:val="00187B58"/>
    <w:rsid w:val="0019049D"/>
    <w:rsid w:val="001906A4"/>
    <w:rsid w:val="0019169F"/>
    <w:rsid w:val="001919A6"/>
    <w:rsid w:val="00192933"/>
    <w:rsid w:val="00192BEC"/>
    <w:rsid w:val="00195C5F"/>
    <w:rsid w:val="00196999"/>
    <w:rsid w:val="00197151"/>
    <w:rsid w:val="001975D6"/>
    <w:rsid w:val="001A12AE"/>
    <w:rsid w:val="001A1693"/>
    <w:rsid w:val="001A2536"/>
    <w:rsid w:val="001A2CBC"/>
    <w:rsid w:val="001A2E10"/>
    <w:rsid w:val="001A2EB2"/>
    <w:rsid w:val="001A2ED5"/>
    <w:rsid w:val="001A3A66"/>
    <w:rsid w:val="001A4F4E"/>
    <w:rsid w:val="001A565E"/>
    <w:rsid w:val="001A5A50"/>
    <w:rsid w:val="001A5B92"/>
    <w:rsid w:val="001A635B"/>
    <w:rsid w:val="001A66D2"/>
    <w:rsid w:val="001A6E33"/>
    <w:rsid w:val="001A7AA1"/>
    <w:rsid w:val="001B028C"/>
    <w:rsid w:val="001B1796"/>
    <w:rsid w:val="001B312B"/>
    <w:rsid w:val="001B3811"/>
    <w:rsid w:val="001B3D42"/>
    <w:rsid w:val="001B7912"/>
    <w:rsid w:val="001B7AB9"/>
    <w:rsid w:val="001B7F50"/>
    <w:rsid w:val="001C062C"/>
    <w:rsid w:val="001C272E"/>
    <w:rsid w:val="001C2F09"/>
    <w:rsid w:val="001C492B"/>
    <w:rsid w:val="001C5A97"/>
    <w:rsid w:val="001C76FF"/>
    <w:rsid w:val="001C7F8E"/>
    <w:rsid w:val="001D125C"/>
    <w:rsid w:val="001D1325"/>
    <w:rsid w:val="001D2CD8"/>
    <w:rsid w:val="001D2E76"/>
    <w:rsid w:val="001D35F6"/>
    <w:rsid w:val="001D4CAF"/>
    <w:rsid w:val="001D61DB"/>
    <w:rsid w:val="001D63C9"/>
    <w:rsid w:val="001D64CC"/>
    <w:rsid w:val="001D68C7"/>
    <w:rsid w:val="001D70B6"/>
    <w:rsid w:val="001E0031"/>
    <w:rsid w:val="001E056B"/>
    <w:rsid w:val="001E0DB5"/>
    <w:rsid w:val="001E1944"/>
    <w:rsid w:val="001E22C2"/>
    <w:rsid w:val="001E2998"/>
    <w:rsid w:val="001E2C53"/>
    <w:rsid w:val="001E2CC0"/>
    <w:rsid w:val="001E335B"/>
    <w:rsid w:val="001E3B98"/>
    <w:rsid w:val="001E3C37"/>
    <w:rsid w:val="001E3F57"/>
    <w:rsid w:val="001E4DBC"/>
    <w:rsid w:val="001E508A"/>
    <w:rsid w:val="001E53F4"/>
    <w:rsid w:val="001E74DE"/>
    <w:rsid w:val="001E76ED"/>
    <w:rsid w:val="001F109E"/>
    <w:rsid w:val="001F46B8"/>
    <w:rsid w:val="001F4B3D"/>
    <w:rsid w:val="001F53EB"/>
    <w:rsid w:val="001F5BC8"/>
    <w:rsid w:val="0020067B"/>
    <w:rsid w:val="00200C2A"/>
    <w:rsid w:val="0020229C"/>
    <w:rsid w:val="00203046"/>
    <w:rsid w:val="002030FC"/>
    <w:rsid w:val="002033C8"/>
    <w:rsid w:val="002037D5"/>
    <w:rsid w:val="002043EF"/>
    <w:rsid w:val="00204A13"/>
    <w:rsid w:val="00204AD0"/>
    <w:rsid w:val="00206171"/>
    <w:rsid w:val="0020764A"/>
    <w:rsid w:val="002077FF"/>
    <w:rsid w:val="00207C8F"/>
    <w:rsid w:val="00207FAE"/>
    <w:rsid w:val="002100A5"/>
    <w:rsid w:val="00210327"/>
    <w:rsid w:val="00210531"/>
    <w:rsid w:val="00211BBE"/>
    <w:rsid w:val="00211D8D"/>
    <w:rsid w:val="00212795"/>
    <w:rsid w:val="00212A20"/>
    <w:rsid w:val="0021489A"/>
    <w:rsid w:val="00215FCC"/>
    <w:rsid w:val="00217345"/>
    <w:rsid w:val="00220705"/>
    <w:rsid w:val="00220FE1"/>
    <w:rsid w:val="00222093"/>
    <w:rsid w:val="002223E5"/>
    <w:rsid w:val="00222F02"/>
    <w:rsid w:val="00224689"/>
    <w:rsid w:val="00224980"/>
    <w:rsid w:val="00225A73"/>
    <w:rsid w:val="002265EC"/>
    <w:rsid w:val="00230C26"/>
    <w:rsid w:val="00231EA3"/>
    <w:rsid w:val="002321C7"/>
    <w:rsid w:val="002325D8"/>
    <w:rsid w:val="00232C49"/>
    <w:rsid w:val="0023573C"/>
    <w:rsid w:val="00235CAA"/>
    <w:rsid w:val="002362B5"/>
    <w:rsid w:val="002417FB"/>
    <w:rsid w:val="002446BA"/>
    <w:rsid w:val="002447BA"/>
    <w:rsid w:val="00245552"/>
    <w:rsid w:val="0024721D"/>
    <w:rsid w:val="0024783B"/>
    <w:rsid w:val="00251ADD"/>
    <w:rsid w:val="00252414"/>
    <w:rsid w:val="002527CE"/>
    <w:rsid w:val="002533F5"/>
    <w:rsid w:val="00254551"/>
    <w:rsid w:val="00254614"/>
    <w:rsid w:val="002546F8"/>
    <w:rsid w:val="002550D2"/>
    <w:rsid w:val="00255B9E"/>
    <w:rsid w:val="00257B5C"/>
    <w:rsid w:val="002605B4"/>
    <w:rsid w:val="0026095C"/>
    <w:rsid w:val="00262675"/>
    <w:rsid w:val="00263E51"/>
    <w:rsid w:val="00264D06"/>
    <w:rsid w:val="002660CC"/>
    <w:rsid w:val="00266630"/>
    <w:rsid w:val="0026766F"/>
    <w:rsid w:val="002677BA"/>
    <w:rsid w:val="00270331"/>
    <w:rsid w:val="002703A0"/>
    <w:rsid w:val="0027070C"/>
    <w:rsid w:val="00270C3A"/>
    <w:rsid w:val="00271950"/>
    <w:rsid w:val="002725BD"/>
    <w:rsid w:val="0027341F"/>
    <w:rsid w:val="002747D1"/>
    <w:rsid w:val="002764DD"/>
    <w:rsid w:val="00276BB6"/>
    <w:rsid w:val="002807B0"/>
    <w:rsid w:val="00281178"/>
    <w:rsid w:val="00281FEC"/>
    <w:rsid w:val="00283B5F"/>
    <w:rsid w:val="00284C3A"/>
    <w:rsid w:val="002850C3"/>
    <w:rsid w:val="00287404"/>
    <w:rsid w:val="002876A3"/>
    <w:rsid w:val="00287A83"/>
    <w:rsid w:val="00291A98"/>
    <w:rsid w:val="00293348"/>
    <w:rsid w:val="002939DE"/>
    <w:rsid w:val="0029530A"/>
    <w:rsid w:val="002955D4"/>
    <w:rsid w:val="00295E76"/>
    <w:rsid w:val="00296E5B"/>
    <w:rsid w:val="00297C15"/>
    <w:rsid w:val="00297EE3"/>
    <w:rsid w:val="002A03FA"/>
    <w:rsid w:val="002A23E0"/>
    <w:rsid w:val="002A2679"/>
    <w:rsid w:val="002A2A26"/>
    <w:rsid w:val="002A3509"/>
    <w:rsid w:val="002A42A6"/>
    <w:rsid w:val="002A4A5C"/>
    <w:rsid w:val="002A4E99"/>
    <w:rsid w:val="002A72D3"/>
    <w:rsid w:val="002B0A7A"/>
    <w:rsid w:val="002B33CC"/>
    <w:rsid w:val="002B453B"/>
    <w:rsid w:val="002B69E7"/>
    <w:rsid w:val="002B6B63"/>
    <w:rsid w:val="002B7A21"/>
    <w:rsid w:val="002B7F89"/>
    <w:rsid w:val="002C1772"/>
    <w:rsid w:val="002C1F54"/>
    <w:rsid w:val="002C2871"/>
    <w:rsid w:val="002C30DF"/>
    <w:rsid w:val="002C3343"/>
    <w:rsid w:val="002C3C86"/>
    <w:rsid w:val="002C3CA1"/>
    <w:rsid w:val="002C4C54"/>
    <w:rsid w:val="002C69B0"/>
    <w:rsid w:val="002C6B6E"/>
    <w:rsid w:val="002C6D5F"/>
    <w:rsid w:val="002C6ECF"/>
    <w:rsid w:val="002C72DA"/>
    <w:rsid w:val="002C7650"/>
    <w:rsid w:val="002D11F8"/>
    <w:rsid w:val="002D1288"/>
    <w:rsid w:val="002D1B2B"/>
    <w:rsid w:val="002D44A2"/>
    <w:rsid w:val="002D6219"/>
    <w:rsid w:val="002D6BDA"/>
    <w:rsid w:val="002D6CD8"/>
    <w:rsid w:val="002E0F89"/>
    <w:rsid w:val="002E17EA"/>
    <w:rsid w:val="002E2894"/>
    <w:rsid w:val="002E3E7A"/>
    <w:rsid w:val="002E4123"/>
    <w:rsid w:val="002E4136"/>
    <w:rsid w:val="002E4B76"/>
    <w:rsid w:val="002E5453"/>
    <w:rsid w:val="002E6D82"/>
    <w:rsid w:val="002E6FAB"/>
    <w:rsid w:val="002F32D5"/>
    <w:rsid w:val="002F3BD3"/>
    <w:rsid w:val="002F584C"/>
    <w:rsid w:val="002F622F"/>
    <w:rsid w:val="002F7852"/>
    <w:rsid w:val="002F7B1F"/>
    <w:rsid w:val="00300ACF"/>
    <w:rsid w:val="003018F7"/>
    <w:rsid w:val="00301A98"/>
    <w:rsid w:val="00301BBA"/>
    <w:rsid w:val="00301DE2"/>
    <w:rsid w:val="003044AA"/>
    <w:rsid w:val="003045EC"/>
    <w:rsid w:val="00304E2A"/>
    <w:rsid w:val="00305007"/>
    <w:rsid w:val="003051C1"/>
    <w:rsid w:val="00305454"/>
    <w:rsid w:val="00305A0E"/>
    <w:rsid w:val="0031113B"/>
    <w:rsid w:val="00311A9A"/>
    <w:rsid w:val="003123F1"/>
    <w:rsid w:val="00312CF8"/>
    <w:rsid w:val="0031308B"/>
    <w:rsid w:val="00317A9C"/>
    <w:rsid w:val="00325052"/>
    <w:rsid w:val="003265C7"/>
    <w:rsid w:val="00326CEE"/>
    <w:rsid w:val="00327915"/>
    <w:rsid w:val="003303FA"/>
    <w:rsid w:val="00330A8A"/>
    <w:rsid w:val="00330C06"/>
    <w:rsid w:val="00331835"/>
    <w:rsid w:val="003322F6"/>
    <w:rsid w:val="00332886"/>
    <w:rsid w:val="00332AC7"/>
    <w:rsid w:val="0033318D"/>
    <w:rsid w:val="003336C3"/>
    <w:rsid w:val="003347E9"/>
    <w:rsid w:val="00335B95"/>
    <w:rsid w:val="00335D54"/>
    <w:rsid w:val="00337123"/>
    <w:rsid w:val="003409D7"/>
    <w:rsid w:val="00340AFA"/>
    <w:rsid w:val="003417B3"/>
    <w:rsid w:val="0034220F"/>
    <w:rsid w:val="0034271A"/>
    <w:rsid w:val="00342C48"/>
    <w:rsid w:val="00342C8D"/>
    <w:rsid w:val="0034345D"/>
    <w:rsid w:val="00347163"/>
    <w:rsid w:val="003473E4"/>
    <w:rsid w:val="00347679"/>
    <w:rsid w:val="00347946"/>
    <w:rsid w:val="00347ADF"/>
    <w:rsid w:val="003500E5"/>
    <w:rsid w:val="003506A5"/>
    <w:rsid w:val="003525D9"/>
    <w:rsid w:val="003525E4"/>
    <w:rsid w:val="00352E7D"/>
    <w:rsid w:val="00354D66"/>
    <w:rsid w:val="003552D3"/>
    <w:rsid w:val="003554EB"/>
    <w:rsid w:val="003557D5"/>
    <w:rsid w:val="00355B95"/>
    <w:rsid w:val="00356BF1"/>
    <w:rsid w:val="00357248"/>
    <w:rsid w:val="00357B86"/>
    <w:rsid w:val="00360916"/>
    <w:rsid w:val="00360F98"/>
    <w:rsid w:val="0036179A"/>
    <w:rsid w:val="00362059"/>
    <w:rsid w:val="0036245B"/>
    <w:rsid w:val="00362BE5"/>
    <w:rsid w:val="00362D74"/>
    <w:rsid w:val="00363F8E"/>
    <w:rsid w:val="0036483E"/>
    <w:rsid w:val="00366386"/>
    <w:rsid w:val="0036696F"/>
    <w:rsid w:val="003703D2"/>
    <w:rsid w:val="0037179F"/>
    <w:rsid w:val="00372134"/>
    <w:rsid w:val="003733FA"/>
    <w:rsid w:val="00373F8E"/>
    <w:rsid w:val="00374838"/>
    <w:rsid w:val="00375588"/>
    <w:rsid w:val="00375BF3"/>
    <w:rsid w:val="003765A5"/>
    <w:rsid w:val="00377520"/>
    <w:rsid w:val="00380B1F"/>
    <w:rsid w:val="00382CA6"/>
    <w:rsid w:val="00382FD6"/>
    <w:rsid w:val="0038443F"/>
    <w:rsid w:val="00384F10"/>
    <w:rsid w:val="00386313"/>
    <w:rsid w:val="0038721E"/>
    <w:rsid w:val="0038779D"/>
    <w:rsid w:val="00387ADF"/>
    <w:rsid w:val="003908DE"/>
    <w:rsid w:val="00391633"/>
    <w:rsid w:val="003917AB"/>
    <w:rsid w:val="00391808"/>
    <w:rsid w:val="00391CE2"/>
    <w:rsid w:val="0039224F"/>
    <w:rsid w:val="0039255C"/>
    <w:rsid w:val="003936A5"/>
    <w:rsid w:val="00394227"/>
    <w:rsid w:val="0039430B"/>
    <w:rsid w:val="0039671A"/>
    <w:rsid w:val="00396C4B"/>
    <w:rsid w:val="00397A0F"/>
    <w:rsid w:val="00397FBA"/>
    <w:rsid w:val="003A0332"/>
    <w:rsid w:val="003A0F16"/>
    <w:rsid w:val="003A1C72"/>
    <w:rsid w:val="003A24FB"/>
    <w:rsid w:val="003A3208"/>
    <w:rsid w:val="003A49E1"/>
    <w:rsid w:val="003A5B22"/>
    <w:rsid w:val="003A71FC"/>
    <w:rsid w:val="003A73E2"/>
    <w:rsid w:val="003A7790"/>
    <w:rsid w:val="003A7DC2"/>
    <w:rsid w:val="003B0782"/>
    <w:rsid w:val="003B09C9"/>
    <w:rsid w:val="003B121A"/>
    <w:rsid w:val="003B1CAE"/>
    <w:rsid w:val="003B258A"/>
    <w:rsid w:val="003B3422"/>
    <w:rsid w:val="003B42AD"/>
    <w:rsid w:val="003B4E10"/>
    <w:rsid w:val="003B530C"/>
    <w:rsid w:val="003B5867"/>
    <w:rsid w:val="003B63B5"/>
    <w:rsid w:val="003B799C"/>
    <w:rsid w:val="003C183E"/>
    <w:rsid w:val="003C2032"/>
    <w:rsid w:val="003C26AA"/>
    <w:rsid w:val="003C2AE8"/>
    <w:rsid w:val="003C2C79"/>
    <w:rsid w:val="003C45BD"/>
    <w:rsid w:val="003C4A7E"/>
    <w:rsid w:val="003C4A7F"/>
    <w:rsid w:val="003C4C8C"/>
    <w:rsid w:val="003C5A6E"/>
    <w:rsid w:val="003C6B0E"/>
    <w:rsid w:val="003C7B45"/>
    <w:rsid w:val="003C7BA1"/>
    <w:rsid w:val="003D017A"/>
    <w:rsid w:val="003D045B"/>
    <w:rsid w:val="003D1CBA"/>
    <w:rsid w:val="003D2BD6"/>
    <w:rsid w:val="003D5025"/>
    <w:rsid w:val="003D50FC"/>
    <w:rsid w:val="003D6F58"/>
    <w:rsid w:val="003D739C"/>
    <w:rsid w:val="003E0E7F"/>
    <w:rsid w:val="003E12B0"/>
    <w:rsid w:val="003E1D9A"/>
    <w:rsid w:val="003E2835"/>
    <w:rsid w:val="003E2A9C"/>
    <w:rsid w:val="003E2F6C"/>
    <w:rsid w:val="003E3113"/>
    <w:rsid w:val="003E40D5"/>
    <w:rsid w:val="003E47BF"/>
    <w:rsid w:val="003E487C"/>
    <w:rsid w:val="003E54E1"/>
    <w:rsid w:val="003E5851"/>
    <w:rsid w:val="003E587C"/>
    <w:rsid w:val="003E5D51"/>
    <w:rsid w:val="003E6209"/>
    <w:rsid w:val="003E7907"/>
    <w:rsid w:val="003F0B8A"/>
    <w:rsid w:val="003F0E56"/>
    <w:rsid w:val="003F1BCA"/>
    <w:rsid w:val="003F28A6"/>
    <w:rsid w:val="003F3E8A"/>
    <w:rsid w:val="003F4110"/>
    <w:rsid w:val="003F5D7A"/>
    <w:rsid w:val="003F6428"/>
    <w:rsid w:val="003F642E"/>
    <w:rsid w:val="003F71B2"/>
    <w:rsid w:val="003F773B"/>
    <w:rsid w:val="00400A3F"/>
    <w:rsid w:val="00400D90"/>
    <w:rsid w:val="00400F36"/>
    <w:rsid w:val="0040210D"/>
    <w:rsid w:val="004027D0"/>
    <w:rsid w:val="004030B6"/>
    <w:rsid w:val="00403503"/>
    <w:rsid w:val="00403B33"/>
    <w:rsid w:val="004044CF"/>
    <w:rsid w:val="00405D45"/>
    <w:rsid w:val="00407CF2"/>
    <w:rsid w:val="004124BB"/>
    <w:rsid w:val="0041383E"/>
    <w:rsid w:val="0041458A"/>
    <w:rsid w:val="00414F3F"/>
    <w:rsid w:val="00415D2F"/>
    <w:rsid w:val="00417935"/>
    <w:rsid w:val="00423534"/>
    <w:rsid w:val="0042397D"/>
    <w:rsid w:val="00423EA2"/>
    <w:rsid w:val="0042415D"/>
    <w:rsid w:val="004247E5"/>
    <w:rsid w:val="00425611"/>
    <w:rsid w:val="00425F73"/>
    <w:rsid w:val="004265C4"/>
    <w:rsid w:val="00427EF8"/>
    <w:rsid w:val="00433F43"/>
    <w:rsid w:val="00433F8A"/>
    <w:rsid w:val="0043410D"/>
    <w:rsid w:val="00434785"/>
    <w:rsid w:val="00435336"/>
    <w:rsid w:val="00435EEA"/>
    <w:rsid w:val="00441D8F"/>
    <w:rsid w:val="004420BF"/>
    <w:rsid w:val="0044412B"/>
    <w:rsid w:val="00445921"/>
    <w:rsid w:val="00445F6F"/>
    <w:rsid w:val="004463FA"/>
    <w:rsid w:val="0044714A"/>
    <w:rsid w:val="00447332"/>
    <w:rsid w:val="004473B8"/>
    <w:rsid w:val="00447A3A"/>
    <w:rsid w:val="004500CB"/>
    <w:rsid w:val="004500CC"/>
    <w:rsid w:val="004509BF"/>
    <w:rsid w:val="00451AAD"/>
    <w:rsid w:val="00453456"/>
    <w:rsid w:val="004550E2"/>
    <w:rsid w:val="00455A10"/>
    <w:rsid w:val="00455D40"/>
    <w:rsid w:val="004575B2"/>
    <w:rsid w:val="00457F2E"/>
    <w:rsid w:val="004601B3"/>
    <w:rsid w:val="004609C9"/>
    <w:rsid w:val="00460FD0"/>
    <w:rsid w:val="00461042"/>
    <w:rsid w:val="004642DB"/>
    <w:rsid w:val="0046475A"/>
    <w:rsid w:val="0046489C"/>
    <w:rsid w:val="00464B14"/>
    <w:rsid w:val="00466E1C"/>
    <w:rsid w:val="00470D0D"/>
    <w:rsid w:val="004711BD"/>
    <w:rsid w:val="004726A4"/>
    <w:rsid w:val="004738AB"/>
    <w:rsid w:val="00474201"/>
    <w:rsid w:val="00475E6B"/>
    <w:rsid w:val="00476BDD"/>
    <w:rsid w:val="00477B91"/>
    <w:rsid w:val="00477BA6"/>
    <w:rsid w:val="00477DBD"/>
    <w:rsid w:val="004827C9"/>
    <w:rsid w:val="00483812"/>
    <w:rsid w:val="00484AEB"/>
    <w:rsid w:val="00484C5D"/>
    <w:rsid w:val="00485993"/>
    <w:rsid w:val="00485AFA"/>
    <w:rsid w:val="004904BF"/>
    <w:rsid w:val="00490C1A"/>
    <w:rsid w:val="0049235D"/>
    <w:rsid w:val="00494A1C"/>
    <w:rsid w:val="00495B7D"/>
    <w:rsid w:val="004960C5"/>
    <w:rsid w:val="0049769B"/>
    <w:rsid w:val="004977A9"/>
    <w:rsid w:val="00497D6D"/>
    <w:rsid w:val="004A0AB5"/>
    <w:rsid w:val="004A0ECC"/>
    <w:rsid w:val="004A3244"/>
    <w:rsid w:val="004A414F"/>
    <w:rsid w:val="004A424E"/>
    <w:rsid w:val="004A4825"/>
    <w:rsid w:val="004A5221"/>
    <w:rsid w:val="004A5B66"/>
    <w:rsid w:val="004A6609"/>
    <w:rsid w:val="004A6AD5"/>
    <w:rsid w:val="004A723C"/>
    <w:rsid w:val="004A7E84"/>
    <w:rsid w:val="004B08B8"/>
    <w:rsid w:val="004B09FA"/>
    <w:rsid w:val="004B1F03"/>
    <w:rsid w:val="004B5190"/>
    <w:rsid w:val="004B5ACA"/>
    <w:rsid w:val="004B5AEA"/>
    <w:rsid w:val="004C06AF"/>
    <w:rsid w:val="004C41D0"/>
    <w:rsid w:val="004C4EA3"/>
    <w:rsid w:val="004C5141"/>
    <w:rsid w:val="004C5622"/>
    <w:rsid w:val="004D02E2"/>
    <w:rsid w:val="004D03DF"/>
    <w:rsid w:val="004D3814"/>
    <w:rsid w:val="004D3D2E"/>
    <w:rsid w:val="004D4CDE"/>
    <w:rsid w:val="004D4E40"/>
    <w:rsid w:val="004D715B"/>
    <w:rsid w:val="004D7171"/>
    <w:rsid w:val="004D71BD"/>
    <w:rsid w:val="004E03BB"/>
    <w:rsid w:val="004E0C04"/>
    <w:rsid w:val="004E23F2"/>
    <w:rsid w:val="004E27E3"/>
    <w:rsid w:val="004E29EA"/>
    <w:rsid w:val="004E36E0"/>
    <w:rsid w:val="004E374B"/>
    <w:rsid w:val="004E3C6B"/>
    <w:rsid w:val="004F1058"/>
    <w:rsid w:val="004F12F2"/>
    <w:rsid w:val="004F136D"/>
    <w:rsid w:val="004F2166"/>
    <w:rsid w:val="004F23A3"/>
    <w:rsid w:val="004F3075"/>
    <w:rsid w:val="004F4742"/>
    <w:rsid w:val="004F48E4"/>
    <w:rsid w:val="004F4949"/>
    <w:rsid w:val="004F6182"/>
    <w:rsid w:val="004F7747"/>
    <w:rsid w:val="00501ABD"/>
    <w:rsid w:val="005034A7"/>
    <w:rsid w:val="00504966"/>
    <w:rsid w:val="00504B25"/>
    <w:rsid w:val="00505409"/>
    <w:rsid w:val="00505541"/>
    <w:rsid w:val="00507472"/>
    <w:rsid w:val="00507A76"/>
    <w:rsid w:val="0051066A"/>
    <w:rsid w:val="00510807"/>
    <w:rsid w:val="00510ED1"/>
    <w:rsid w:val="005114E8"/>
    <w:rsid w:val="00511A94"/>
    <w:rsid w:val="005123BB"/>
    <w:rsid w:val="00512A06"/>
    <w:rsid w:val="00513D08"/>
    <w:rsid w:val="00514073"/>
    <w:rsid w:val="005153C2"/>
    <w:rsid w:val="0051573C"/>
    <w:rsid w:val="00515A21"/>
    <w:rsid w:val="00516AD0"/>
    <w:rsid w:val="00517687"/>
    <w:rsid w:val="00520B53"/>
    <w:rsid w:val="00520C75"/>
    <w:rsid w:val="00520F00"/>
    <w:rsid w:val="005245DA"/>
    <w:rsid w:val="00524BBF"/>
    <w:rsid w:val="005255A8"/>
    <w:rsid w:val="00525803"/>
    <w:rsid w:val="00525AA5"/>
    <w:rsid w:val="005272D8"/>
    <w:rsid w:val="005279AB"/>
    <w:rsid w:val="00527FFC"/>
    <w:rsid w:val="00531512"/>
    <w:rsid w:val="00533142"/>
    <w:rsid w:val="00533857"/>
    <w:rsid w:val="00533CA9"/>
    <w:rsid w:val="0053407F"/>
    <w:rsid w:val="0053440E"/>
    <w:rsid w:val="0053731C"/>
    <w:rsid w:val="00542C07"/>
    <w:rsid w:val="00544E9E"/>
    <w:rsid w:val="00544ECA"/>
    <w:rsid w:val="0054562B"/>
    <w:rsid w:val="005469C1"/>
    <w:rsid w:val="00546AE5"/>
    <w:rsid w:val="005477FB"/>
    <w:rsid w:val="00550C36"/>
    <w:rsid w:val="00550E52"/>
    <w:rsid w:val="0055111B"/>
    <w:rsid w:val="005516A1"/>
    <w:rsid w:val="0055220A"/>
    <w:rsid w:val="00552B29"/>
    <w:rsid w:val="00554231"/>
    <w:rsid w:val="005547C4"/>
    <w:rsid w:val="00556266"/>
    <w:rsid w:val="00556478"/>
    <w:rsid w:val="00557D51"/>
    <w:rsid w:val="00561007"/>
    <w:rsid w:val="005612CF"/>
    <w:rsid w:val="00562D67"/>
    <w:rsid w:val="005645A3"/>
    <w:rsid w:val="00565EFA"/>
    <w:rsid w:val="0056633D"/>
    <w:rsid w:val="0056640E"/>
    <w:rsid w:val="005674CA"/>
    <w:rsid w:val="00570795"/>
    <w:rsid w:val="00571281"/>
    <w:rsid w:val="0057135A"/>
    <w:rsid w:val="00572858"/>
    <w:rsid w:val="00575633"/>
    <w:rsid w:val="0057573C"/>
    <w:rsid w:val="00575BAF"/>
    <w:rsid w:val="00575CBD"/>
    <w:rsid w:val="00576AE4"/>
    <w:rsid w:val="005772F2"/>
    <w:rsid w:val="00577FC4"/>
    <w:rsid w:val="00580285"/>
    <w:rsid w:val="00580EA2"/>
    <w:rsid w:val="005817A0"/>
    <w:rsid w:val="00582C2B"/>
    <w:rsid w:val="00582EC3"/>
    <w:rsid w:val="00583056"/>
    <w:rsid w:val="005847E5"/>
    <w:rsid w:val="00584CE4"/>
    <w:rsid w:val="005854D4"/>
    <w:rsid w:val="00585857"/>
    <w:rsid w:val="005865C5"/>
    <w:rsid w:val="005868F8"/>
    <w:rsid w:val="00587945"/>
    <w:rsid w:val="00590F1C"/>
    <w:rsid w:val="0059189A"/>
    <w:rsid w:val="005930FF"/>
    <w:rsid w:val="0059312C"/>
    <w:rsid w:val="00593E8B"/>
    <w:rsid w:val="0059533D"/>
    <w:rsid w:val="0059592C"/>
    <w:rsid w:val="00595BC1"/>
    <w:rsid w:val="005A0BA5"/>
    <w:rsid w:val="005A1351"/>
    <w:rsid w:val="005A2C78"/>
    <w:rsid w:val="005A37A4"/>
    <w:rsid w:val="005A3EB0"/>
    <w:rsid w:val="005A410A"/>
    <w:rsid w:val="005A4569"/>
    <w:rsid w:val="005A599D"/>
    <w:rsid w:val="005A6514"/>
    <w:rsid w:val="005A67F5"/>
    <w:rsid w:val="005A733A"/>
    <w:rsid w:val="005A7D17"/>
    <w:rsid w:val="005B1828"/>
    <w:rsid w:val="005B2094"/>
    <w:rsid w:val="005B2255"/>
    <w:rsid w:val="005B5361"/>
    <w:rsid w:val="005B68E9"/>
    <w:rsid w:val="005B7008"/>
    <w:rsid w:val="005C12E6"/>
    <w:rsid w:val="005C1865"/>
    <w:rsid w:val="005C1CBF"/>
    <w:rsid w:val="005C27EF"/>
    <w:rsid w:val="005C2BEB"/>
    <w:rsid w:val="005C2ECA"/>
    <w:rsid w:val="005C3F10"/>
    <w:rsid w:val="005C4F43"/>
    <w:rsid w:val="005C53D8"/>
    <w:rsid w:val="005C59B6"/>
    <w:rsid w:val="005C6A2F"/>
    <w:rsid w:val="005D2670"/>
    <w:rsid w:val="005D419B"/>
    <w:rsid w:val="005D5A29"/>
    <w:rsid w:val="005D5AEA"/>
    <w:rsid w:val="005D5B3D"/>
    <w:rsid w:val="005D5B94"/>
    <w:rsid w:val="005D5D96"/>
    <w:rsid w:val="005D735A"/>
    <w:rsid w:val="005D775F"/>
    <w:rsid w:val="005E1FA7"/>
    <w:rsid w:val="005E21F0"/>
    <w:rsid w:val="005E2358"/>
    <w:rsid w:val="005E3086"/>
    <w:rsid w:val="005E339D"/>
    <w:rsid w:val="005E3CBB"/>
    <w:rsid w:val="005E58F8"/>
    <w:rsid w:val="005E6563"/>
    <w:rsid w:val="005E7589"/>
    <w:rsid w:val="005E7E54"/>
    <w:rsid w:val="005F0E28"/>
    <w:rsid w:val="005F1B29"/>
    <w:rsid w:val="005F2C8C"/>
    <w:rsid w:val="005F2C99"/>
    <w:rsid w:val="005F3581"/>
    <w:rsid w:val="005F5198"/>
    <w:rsid w:val="005F52AA"/>
    <w:rsid w:val="005F784D"/>
    <w:rsid w:val="00600159"/>
    <w:rsid w:val="0060019D"/>
    <w:rsid w:val="006016BE"/>
    <w:rsid w:val="006023F7"/>
    <w:rsid w:val="00603137"/>
    <w:rsid w:val="0060495D"/>
    <w:rsid w:val="0061105F"/>
    <w:rsid w:val="00612CC3"/>
    <w:rsid w:val="00612FA6"/>
    <w:rsid w:val="00613133"/>
    <w:rsid w:val="0061318C"/>
    <w:rsid w:val="00614688"/>
    <w:rsid w:val="00616855"/>
    <w:rsid w:val="00616D10"/>
    <w:rsid w:val="006170C7"/>
    <w:rsid w:val="00621B03"/>
    <w:rsid w:val="006227FD"/>
    <w:rsid w:val="00624E94"/>
    <w:rsid w:val="006261A7"/>
    <w:rsid w:val="00626A8E"/>
    <w:rsid w:val="00626BBC"/>
    <w:rsid w:val="006308C6"/>
    <w:rsid w:val="0063156B"/>
    <w:rsid w:val="006329DB"/>
    <w:rsid w:val="00632A39"/>
    <w:rsid w:val="00632A42"/>
    <w:rsid w:val="00632D56"/>
    <w:rsid w:val="00634A0E"/>
    <w:rsid w:val="00635446"/>
    <w:rsid w:val="006357B3"/>
    <w:rsid w:val="00635ADD"/>
    <w:rsid w:val="00637FBF"/>
    <w:rsid w:val="0064013C"/>
    <w:rsid w:val="00640684"/>
    <w:rsid w:val="00640822"/>
    <w:rsid w:val="006412C6"/>
    <w:rsid w:val="00644AD0"/>
    <w:rsid w:val="006450EE"/>
    <w:rsid w:val="0064553D"/>
    <w:rsid w:val="00646098"/>
    <w:rsid w:val="006500F8"/>
    <w:rsid w:val="006504EC"/>
    <w:rsid w:val="00650576"/>
    <w:rsid w:val="00651A9F"/>
    <w:rsid w:val="00651AC0"/>
    <w:rsid w:val="006520B1"/>
    <w:rsid w:val="006524EF"/>
    <w:rsid w:val="006528A8"/>
    <w:rsid w:val="006542CD"/>
    <w:rsid w:val="00655DF3"/>
    <w:rsid w:val="00656758"/>
    <w:rsid w:val="00657295"/>
    <w:rsid w:val="00660364"/>
    <w:rsid w:val="006616ED"/>
    <w:rsid w:val="00661DBC"/>
    <w:rsid w:val="0066306E"/>
    <w:rsid w:val="006630F6"/>
    <w:rsid w:val="00663B26"/>
    <w:rsid w:val="00664346"/>
    <w:rsid w:val="00665718"/>
    <w:rsid w:val="006658C5"/>
    <w:rsid w:val="0066597E"/>
    <w:rsid w:val="00667207"/>
    <w:rsid w:val="006677E1"/>
    <w:rsid w:val="00667EE4"/>
    <w:rsid w:val="0067011D"/>
    <w:rsid w:val="0067099F"/>
    <w:rsid w:val="00670B0E"/>
    <w:rsid w:val="00670F0B"/>
    <w:rsid w:val="00671A19"/>
    <w:rsid w:val="00671BD4"/>
    <w:rsid w:val="006739E4"/>
    <w:rsid w:val="00674033"/>
    <w:rsid w:val="00674DF8"/>
    <w:rsid w:val="00675E6A"/>
    <w:rsid w:val="006767C9"/>
    <w:rsid w:val="006772FB"/>
    <w:rsid w:val="0068093A"/>
    <w:rsid w:val="00681128"/>
    <w:rsid w:val="006829AF"/>
    <w:rsid w:val="00683746"/>
    <w:rsid w:val="00683BD9"/>
    <w:rsid w:val="0068468F"/>
    <w:rsid w:val="00684CEB"/>
    <w:rsid w:val="006857CC"/>
    <w:rsid w:val="00686BAF"/>
    <w:rsid w:val="00687096"/>
    <w:rsid w:val="006879F2"/>
    <w:rsid w:val="00687BEB"/>
    <w:rsid w:val="006901BE"/>
    <w:rsid w:val="006901CF"/>
    <w:rsid w:val="0069104E"/>
    <w:rsid w:val="00691F7F"/>
    <w:rsid w:val="00693575"/>
    <w:rsid w:val="00693EF1"/>
    <w:rsid w:val="00694B3B"/>
    <w:rsid w:val="00695B49"/>
    <w:rsid w:val="00695E64"/>
    <w:rsid w:val="00695ECD"/>
    <w:rsid w:val="00697C0A"/>
    <w:rsid w:val="006A07A2"/>
    <w:rsid w:val="006A1174"/>
    <w:rsid w:val="006A1A71"/>
    <w:rsid w:val="006A1E68"/>
    <w:rsid w:val="006A28C2"/>
    <w:rsid w:val="006A36E7"/>
    <w:rsid w:val="006A3C2C"/>
    <w:rsid w:val="006A3F65"/>
    <w:rsid w:val="006A41BE"/>
    <w:rsid w:val="006A43A0"/>
    <w:rsid w:val="006A4CB9"/>
    <w:rsid w:val="006A65E5"/>
    <w:rsid w:val="006A6AC6"/>
    <w:rsid w:val="006A75A8"/>
    <w:rsid w:val="006A7CA0"/>
    <w:rsid w:val="006B0305"/>
    <w:rsid w:val="006B1D8E"/>
    <w:rsid w:val="006B2007"/>
    <w:rsid w:val="006B3D65"/>
    <w:rsid w:val="006B435C"/>
    <w:rsid w:val="006B526D"/>
    <w:rsid w:val="006B59F9"/>
    <w:rsid w:val="006B5BF4"/>
    <w:rsid w:val="006C0DAA"/>
    <w:rsid w:val="006C12FC"/>
    <w:rsid w:val="006C2AD4"/>
    <w:rsid w:val="006C3003"/>
    <w:rsid w:val="006C3D4C"/>
    <w:rsid w:val="006C4361"/>
    <w:rsid w:val="006C465D"/>
    <w:rsid w:val="006C496B"/>
    <w:rsid w:val="006C5F97"/>
    <w:rsid w:val="006D0037"/>
    <w:rsid w:val="006D1DC5"/>
    <w:rsid w:val="006D22B7"/>
    <w:rsid w:val="006D233A"/>
    <w:rsid w:val="006D2B7D"/>
    <w:rsid w:val="006D3D88"/>
    <w:rsid w:val="006D3DA3"/>
    <w:rsid w:val="006D55AF"/>
    <w:rsid w:val="006D5E3D"/>
    <w:rsid w:val="006D5EF8"/>
    <w:rsid w:val="006D6122"/>
    <w:rsid w:val="006D6E3D"/>
    <w:rsid w:val="006D70AE"/>
    <w:rsid w:val="006D733C"/>
    <w:rsid w:val="006D79C1"/>
    <w:rsid w:val="006E26D8"/>
    <w:rsid w:val="006E3079"/>
    <w:rsid w:val="006E3F56"/>
    <w:rsid w:val="006E442C"/>
    <w:rsid w:val="006E4825"/>
    <w:rsid w:val="006E496C"/>
    <w:rsid w:val="006E5543"/>
    <w:rsid w:val="006E7B52"/>
    <w:rsid w:val="006E7D28"/>
    <w:rsid w:val="006E7DA9"/>
    <w:rsid w:val="006F168F"/>
    <w:rsid w:val="006F171D"/>
    <w:rsid w:val="006F187D"/>
    <w:rsid w:val="006F29F5"/>
    <w:rsid w:val="006F2E3D"/>
    <w:rsid w:val="006F3208"/>
    <w:rsid w:val="006F38AB"/>
    <w:rsid w:val="006F3DBE"/>
    <w:rsid w:val="006F3EBE"/>
    <w:rsid w:val="006F6D2A"/>
    <w:rsid w:val="00700A4E"/>
    <w:rsid w:val="00700AE2"/>
    <w:rsid w:val="00700F7D"/>
    <w:rsid w:val="00701386"/>
    <w:rsid w:val="007013CF"/>
    <w:rsid w:val="007020A5"/>
    <w:rsid w:val="00702162"/>
    <w:rsid w:val="00702502"/>
    <w:rsid w:val="007033FB"/>
    <w:rsid w:val="0070391A"/>
    <w:rsid w:val="007054C3"/>
    <w:rsid w:val="007056E9"/>
    <w:rsid w:val="007057ED"/>
    <w:rsid w:val="0070635F"/>
    <w:rsid w:val="00706441"/>
    <w:rsid w:val="00706FDB"/>
    <w:rsid w:val="00707C62"/>
    <w:rsid w:val="0071177E"/>
    <w:rsid w:val="00711F82"/>
    <w:rsid w:val="00712FE7"/>
    <w:rsid w:val="00714458"/>
    <w:rsid w:val="0071573F"/>
    <w:rsid w:val="007158C1"/>
    <w:rsid w:val="00716157"/>
    <w:rsid w:val="00717A77"/>
    <w:rsid w:val="007208E7"/>
    <w:rsid w:val="00720C6A"/>
    <w:rsid w:val="00720FDD"/>
    <w:rsid w:val="007211CA"/>
    <w:rsid w:val="00722743"/>
    <w:rsid w:val="00722ACE"/>
    <w:rsid w:val="00722E86"/>
    <w:rsid w:val="00723DFE"/>
    <w:rsid w:val="007242C5"/>
    <w:rsid w:val="0072586E"/>
    <w:rsid w:val="007262AC"/>
    <w:rsid w:val="007311A2"/>
    <w:rsid w:val="007311EF"/>
    <w:rsid w:val="00731244"/>
    <w:rsid w:val="007319AB"/>
    <w:rsid w:val="00731CB3"/>
    <w:rsid w:val="00732860"/>
    <w:rsid w:val="0073438B"/>
    <w:rsid w:val="00735E55"/>
    <w:rsid w:val="0073657D"/>
    <w:rsid w:val="00736A9D"/>
    <w:rsid w:val="00737876"/>
    <w:rsid w:val="00737C34"/>
    <w:rsid w:val="00737CE7"/>
    <w:rsid w:val="007408FF"/>
    <w:rsid w:val="00740A52"/>
    <w:rsid w:val="00742C3A"/>
    <w:rsid w:val="007435F0"/>
    <w:rsid w:val="007440A3"/>
    <w:rsid w:val="00744360"/>
    <w:rsid w:val="00745B4F"/>
    <w:rsid w:val="00746F94"/>
    <w:rsid w:val="0074767D"/>
    <w:rsid w:val="00750130"/>
    <w:rsid w:val="00750272"/>
    <w:rsid w:val="007515BC"/>
    <w:rsid w:val="00751B6C"/>
    <w:rsid w:val="00753584"/>
    <w:rsid w:val="007548AA"/>
    <w:rsid w:val="0075506B"/>
    <w:rsid w:val="007565DD"/>
    <w:rsid w:val="007570BE"/>
    <w:rsid w:val="00757A88"/>
    <w:rsid w:val="00760148"/>
    <w:rsid w:val="00760E2F"/>
    <w:rsid w:val="00761C03"/>
    <w:rsid w:val="0076335E"/>
    <w:rsid w:val="007651CB"/>
    <w:rsid w:val="00765813"/>
    <w:rsid w:val="00765982"/>
    <w:rsid w:val="00770DE9"/>
    <w:rsid w:val="00772DDC"/>
    <w:rsid w:val="00773205"/>
    <w:rsid w:val="00773632"/>
    <w:rsid w:val="0077573E"/>
    <w:rsid w:val="007759A5"/>
    <w:rsid w:val="00775EF5"/>
    <w:rsid w:val="0077665E"/>
    <w:rsid w:val="007771AA"/>
    <w:rsid w:val="00777FB8"/>
    <w:rsid w:val="00780266"/>
    <w:rsid w:val="0078071D"/>
    <w:rsid w:val="00780ED9"/>
    <w:rsid w:val="00781E8A"/>
    <w:rsid w:val="00782897"/>
    <w:rsid w:val="00782CBE"/>
    <w:rsid w:val="0078309E"/>
    <w:rsid w:val="00783628"/>
    <w:rsid w:val="00783A00"/>
    <w:rsid w:val="0078519D"/>
    <w:rsid w:val="007858CD"/>
    <w:rsid w:val="00785FED"/>
    <w:rsid w:val="007865F6"/>
    <w:rsid w:val="00791AC8"/>
    <w:rsid w:val="0079233A"/>
    <w:rsid w:val="00792806"/>
    <w:rsid w:val="0079281B"/>
    <w:rsid w:val="00792C6C"/>
    <w:rsid w:val="007931E4"/>
    <w:rsid w:val="00793682"/>
    <w:rsid w:val="00793C32"/>
    <w:rsid w:val="00793CE6"/>
    <w:rsid w:val="00797004"/>
    <w:rsid w:val="007979B1"/>
    <w:rsid w:val="007A0616"/>
    <w:rsid w:val="007A17DD"/>
    <w:rsid w:val="007A25D7"/>
    <w:rsid w:val="007A34B6"/>
    <w:rsid w:val="007A4371"/>
    <w:rsid w:val="007A4F9E"/>
    <w:rsid w:val="007A5179"/>
    <w:rsid w:val="007A5230"/>
    <w:rsid w:val="007A52C2"/>
    <w:rsid w:val="007A5B40"/>
    <w:rsid w:val="007A5DF6"/>
    <w:rsid w:val="007A71FF"/>
    <w:rsid w:val="007A77D0"/>
    <w:rsid w:val="007B1616"/>
    <w:rsid w:val="007B1783"/>
    <w:rsid w:val="007B353C"/>
    <w:rsid w:val="007B4CE5"/>
    <w:rsid w:val="007B5147"/>
    <w:rsid w:val="007B5BFD"/>
    <w:rsid w:val="007B6499"/>
    <w:rsid w:val="007B6CCE"/>
    <w:rsid w:val="007B71E8"/>
    <w:rsid w:val="007C06FF"/>
    <w:rsid w:val="007C0FF3"/>
    <w:rsid w:val="007C1B08"/>
    <w:rsid w:val="007C1C77"/>
    <w:rsid w:val="007C4A7C"/>
    <w:rsid w:val="007C62C5"/>
    <w:rsid w:val="007C7BE4"/>
    <w:rsid w:val="007D00F1"/>
    <w:rsid w:val="007D0EB4"/>
    <w:rsid w:val="007D3B95"/>
    <w:rsid w:val="007D47CB"/>
    <w:rsid w:val="007D71B5"/>
    <w:rsid w:val="007E0941"/>
    <w:rsid w:val="007E26CD"/>
    <w:rsid w:val="007E7134"/>
    <w:rsid w:val="007E7238"/>
    <w:rsid w:val="007E7884"/>
    <w:rsid w:val="007E79B6"/>
    <w:rsid w:val="007F01D5"/>
    <w:rsid w:val="007F2BA8"/>
    <w:rsid w:val="007F2C79"/>
    <w:rsid w:val="007F600A"/>
    <w:rsid w:val="007F62A0"/>
    <w:rsid w:val="007F67DD"/>
    <w:rsid w:val="007F6C57"/>
    <w:rsid w:val="007F7897"/>
    <w:rsid w:val="00800B9D"/>
    <w:rsid w:val="00801D47"/>
    <w:rsid w:val="0080362E"/>
    <w:rsid w:val="00803716"/>
    <w:rsid w:val="00803CF2"/>
    <w:rsid w:val="00803D1C"/>
    <w:rsid w:val="0080416E"/>
    <w:rsid w:val="008041AE"/>
    <w:rsid w:val="008042DE"/>
    <w:rsid w:val="00804B91"/>
    <w:rsid w:val="008051A9"/>
    <w:rsid w:val="00805F46"/>
    <w:rsid w:val="008063C6"/>
    <w:rsid w:val="00806A15"/>
    <w:rsid w:val="00806FDD"/>
    <w:rsid w:val="00810379"/>
    <w:rsid w:val="00810500"/>
    <w:rsid w:val="00813B82"/>
    <w:rsid w:val="008144C7"/>
    <w:rsid w:val="00814FDA"/>
    <w:rsid w:val="0081731C"/>
    <w:rsid w:val="0081747E"/>
    <w:rsid w:val="00820975"/>
    <w:rsid w:val="00820A61"/>
    <w:rsid w:val="00821432"/>
    <w:rsid w:val="00821906"/>
    <w:rsid w:val="00821C95"/>
    <w:rsid w:val="008242CC"/>
    <w:rsid w:val="00825437"/>
    <w:rsid w:val="008263EE"/>
    <w:rsid w:val="00826A8E"/>
    <w:rsid w:val="00827861"/>
    <w:rsid w:val="00830EC1"/>
    <w:rsid w:val="00831182"/>
    <w:rsid w:val="00832416"/>
    <w:rsid w:val="0083288A"/>
    <w:rsid w:val="008331BC"/>
    <w:rsid w:val="0083345A"/>
    <w:rsid w:val="00833E8B"/>
    <w:rsid w:val="00833FA6"/>
    <w:rsid w:val="0083522B"/>
    <w:rsid w:val="00835487"/>
    <w:rsid w:val="008356C6"/>
    <w:rsid w:val="0083621B"/>
    <w:rsid w:val="00836CEC"/>
    <w:rsid w:val="00840488"/>
    <w:rsid w:val="00841741"/>
    <w:rsid w:val="00841FD4"/>
    <w:rsid w:val="00842C31"/>
    <w:rsid w:val="008434F0"/>
    <w:rsid w:val="00844025"/>
    <w:rsid w:val="0084456D"/>
    <w:rsid w:val="00844D86"/>
    <w:rsid w:val="00845443"/>
    <w:rsid w:val="00845881"/>
    <w:rsid w:val="00852C79"/>
    <w:rsid w:val="008531EE"/>
    <w:rsid w:val="00854737"/>
    <w:rsid w:val="008554AF"/>
    <w:rsid w:val="0085642E"/>
    <w:rsid w:val="008564A7"/>
    <w:rsid w:val="008573A9"/>
    <w:rsid w:val="00860555"/>
    <w:rsid w:val="008620EA"/>
    <w:rsid w:val="00864535"/>
    <w:rsid w:val="008653A1"/>
    <w:rsid w:val="00866505"/>
    <w:rsid w:val="00866A65"/>
    <w:rsid w:val="00866C06"/>
    <w:rsid w:val="00867863"/>
    <w:rsid w:val="00870159"/>
    <w:rsid w:val="00870852"/>
    <w:rsid w:val="0087175F"/>
    <w:rsid w:val="008724AC"/>
    <w:rsid w:val="00873A27"/>
    <w:rsid w:val="0087587C"/>
    <w:rsid w:val="00875FB8"/>
    <w:rsid w:val="008801E3"/>
    <w:rsid w:val="008805C8"/>
    <w:rsid w:val="00880BC2"/>
    <w:rsid w:val="0088115F"/>
    <w:rsid w:val="0088277C"/>
    <w:rsid w:val="008827D1"/>
    <w:rsid w:val="00882CA6"/>
    <w:rsid w:val="0088354E"/>
    <w:rsid w:val="00883A2B"/>
    <w:rsid w:val="0088450B"/>
    <w:rsid w:val="0088608C"/>
    <w:rsid w:val="00887AD5"/>
    <w:rsid w:val="00891322"/>
    <w:rsid w:val="0089139A"/>
    <w:rsid w:val="008919D9"/>
    <w:rsid w:val="008925EB"/>
    <w:rsid w:val="008936AF"/>
    <w:rsid w:val="00893CB5"/>
    <w:rsid w:val="00893DB8"/>
    <w:rsid w:val="00894B8A"/>
    <w:rsid w:val="008952B9"/>
    <w:rsid w:val="0089539D"/>
    <w:rsid w:val="0089598B"/>
    <w:rsid w:val="00896275"/>
    <w:rsid w:val="00896B1C"/>
    <w:rsid w:val="008971BC"/>
    <w:rsid w:val="00897251"/>
    <w:rsid w:val="008A06AE"/>
    <w:rsid w:val="008A0EC5"/>
    <w:rsid w:val="008A25AC"/>
    <w:rsid w:val="008A3EBC"/>
    <w:rsid w:val="008A4001"/>
    <w:rsid w:val="008A45A7"/>
    <w:rsid w:val="008A6676"/>
    <w:rsid w:val="008A75AD"/>
    <w:rsid w:val="008A7A03"/>
    <w:rsid w:val="008B0D27"/>
    <w:rsid w:val="008B0F4E"/>
    <w:rsid w:val="008B121C"/>
    <w:rsid w:val="008B1333"/>
    <w:rsid w:val="008B1FE6"/>
    <w:rsid w:val="008B3EA6"/>
    <w:rsid w:val="008B42A9"/>
    <w:rsid w:val="008B44C7"/>
    <w:rsid w:val="008B5911"/>
    <w:rsid w:val="008B5A67"/>
    <w:rsid w:val="008B5FC1"/>
    <w:rsid w:val="008B6C93"/>
    <w:rsid w:val="008B7379"/>
    <w:rsid w:val="008B76A4"/>
    <w:rsid w:val="008C07F6"/>
    <w:rsid w:val="008C0B34"/>
    <w:rsid w:val="008C0BA2"/>
    <w:rsid w:val="008C13C0"/>
    <w:rsid w:val="008C1B29"/>
    <w:rsid w:val="008C229B"/>
    <w:rsid w:val="008C44A5"/>
    <w:rsid w:val="008C4DB3"/>
    <w:rsid w:val="008C59B7"/>
    <w:rsid w:val="008C685A"/>
    <w:rsid w:val="008D0342"/>
    <w:rsid w:val="008D04EC"/>
    <w:rsid w:val="008D0679"/>
    <w:rsid w:val="008D1B57"/>
    <w:rsid w:val="008D3784"/>
    <w:rsid w:val="008D4A90"/>
    <w:rsid w:val="008D4F5B"/>
    <w:rsid w:val="008D505A"/>
    <w:rsid w:val="008D5755"/>
    <w:rsid w:val="008D7365"/>
    <w:rsid w:val="008D771F"/>
    <w:rsid w:val="008E056A"/>
    <w:rsid w:val="008E1885"/>
    <w:rsid w:val="008E2450"/>
    <w:rsid w:val="008E4952"/>
    <w:rsid w:val="008E4C1A"/>
    <w:rsid w:val="008E5799"/>
    <w:rsid w:val="008E6ADA"/>
    <w:rsid w:val="008E78BA"/>
    <w:rsid w:val="008F0542"/>
    <w:rsid w:val="008F1198"/>
    <w:rsid w:val="008F1CAD"/>
    <w:rsid w:val="008F21BE"/>
    <w:rsid w:val="008F22F7"/>
    <w:rsid w:val="008F2766"/>
    <w:rsid w:val="008F322C"/>
    <w:rsid w:val="008F4DB6"/>
    <w:rsid w:val="008F506A"/>
    <w:rsid w:val="008F5F02"/>
    <w:rsid w:val="008F5F70"/>
    <w:rsid w:val="008F6141"/>
    <w:rsid w:val="008F7725"/>
    <w:rsid w:val="008F7B9D"/>
    <w:rsid w:val="00900B3A"/>
    <w:rsid w:val="00901C36"/>
    <w:rsid w:val="009021D8"/>
    <w:rsid w:val="009025C2"/>
    <w:rsid w:val="00903E81"/>
    <w:rsid w:val="0090567D"/>
    <w:rsid w:val="0090605B"/>
    <w:rsid w:val="00906456"/>
    <w:rsid w:val="0091090A"/>
    <w:rsid w:val="00910C55"/>
    <w:rsid w:val="009139E5"/>
    <w:rsid w:val="00913C94"/>
    <w:rsid w:val="009148A2"/>
    <w:rsid w:val="00914C46"/>
    <w:rsid w:val="00914F07"/>
    <w:rsid w:val="0091526A"/>
    <w:rsid w:val="009156FB"/>
    <w:rsid w:val="0091621B"/>
    <w:rsid w:val="0091672E"/>
    <w:rsid w:val="00916C50"/>
    <w:rsid w:val="0091741B"/>
    <w:rsid w:val="00917471"/>
    <w:rsid w:val="009201BA"/>
    <w:rsid w:val="00920619"/>
    <w:rsid w:val="00921147"/>
    <w:rsid w:val="009216AA"/>
    <w:rsid w:val="00925C0C"/>
    <w:rsid w:val="00925F57"/>
    <w:rsid w:val="00926BE3"/>
    <w:rsid w:val="00930A34"/>
    <w:rsid w:val="00930CA8"/>
    <w:rsid w:val="00930CF4"/>
    <w:rsid w:val="0093213D"/>
    <w:rsid w:val="00932F52"/>
    <w:rsid w:val="0093341A"/>
    <w:rsid w:val="00933462"/>
    <w:rsid w:val="00934668"/>
    <w:rsid w:val="00934CE5"/>
    <w:rsid w:val="009372CD"/>
    <w:rsid w:val="009376F6"/>
    <w:rsid w:val="00937FE0"/>
    <w:rsid w:val="00940BC7"/>
    <w:rsid w:val="009419B3"/>
    <w:rsid w:val="0094226A"/>
    <w:rsid w:val="009449CD"/>
    <w:rsid w:val="00944B50"/>
    <w:rsid w:val="00944D3A"/>
    <w:rsid w:val="00945D19"/>
    <w:rsid w:val="00946D27"/>
    <w:rsid w:val="00947A42"/>
    <w:rsid w:val="00950053"/>
    <w:rsid w:val="009502B4"/>
    <w:rsid w:val="00951429"/>
    <w:rsid w:val="00951501"/>
    <w:rsid w:val="00951547"/>
    <w:rsid w:val="00951FCD"/>
    <w:rsid w:val="009522E7"/>
    <w:rsid w:val="00952AC0"/>
    <w:rsid w:val="00953ACB"/>
    <w:rsid w:val="00956478"/>
    <w:rsid w:val="009564DC"/>
    <w:rsid w:val="00960803"/>
    <w:rsid w:val="00960D38"/>
    <w:rsid w:val="009614D3"/>
    <w:rsid w:val="00962457"/>
    <w:rsid w:val="00963206"/>
    <w:rsid w:val="00963548"/>
    <w:rsid w:val="00965122"/>
    <w:rsid w:val="00965A1E"/>
    <w:rsid w:val="00966643"/>
    <w:rsid w:val="00966BB8"/>
    <w:rsid w:val="009672C2"/>
    <w:rsid w:val="00967C2D"/>
    <w:rsid w:val="00967D46"/>
    <w:rsid w:val="00971FDD"/>
    <w:rsid w:val="009728B9"/>
    <w:rsid w:val="00973921"/>
    <w:rsid w:val="00973A0A"/>
    <w:rsid w:val="009742AB"/>
    <w:rsid w:val="00974389"/>
    <w:rsid w:val="00974B88"/>
    <w:rsid w:val="00975564"/>
    <w:rsid w:val="00976358"/>
    <w:rsid w:val="009765E5"/>
    <w:rsid w:val="009768B8"/>
    <w:rsid w:val="00976EFD"/>
    <w:rsid w:val="009779AC"/>
    <w:rsid w:val="00980913"/>
    <w:rsid w:val="00980C49"/>
    <w:rsid w:val="009813E8"/>
    <w:rsid w:val="0098164F"/>
    <w:rsid w:val="009818AD"/>
    <w:rsid w:val="009820F5"/>
    <w:rsid w:val="00982482"/>
    <w:rsid w:val="00982FC9"/>
    <w:rsid w:val="009846A2"/>
    <w:rsid w:val="0098500D"/>
    <w:rsid w:val="00985A5B"/>
    <w:rsid w:val="00985FBB"/>
    <w:rsid w:val="009901C9"/>
    <w:rsid w:val="00990A3F"/>
    <w:rsid w:val="009913A5"/>
    <w:rsid w:val="00991717"/>
    <w:rsid w:val="00995EF9"/>
    <w:rsid w:val="00996816"/>
    <w:rsid w:val="00997886"/>
    <w:rsid w:val="00997A14"/>
    <w:rsid w:val="009A03D8"/>
    <w:rsid w:val="009A2FAE"/>
    <w:rsid w:val="009A3474"/>
    <w:rsid w:val="009A4865"/>
    <w:rsid w:val="009A50BE"/>
    <w:rsid w:val="009A5456"/>
    <w:rsid w:val="009B4C26"/>
    <w:rsid w:val="009B5774"/>
    <w:rsid w:val="009B5DDB"/>
    <w:rsid w:val="009B6D5B"/>
    <w:rsid w:val="009B6E50"/>
    <w:rsid w:val="009B71F8"/>
    <w:rsid w:val="009B72BE"/>
    <w:rsid w:val="009B7CFB"/>
    <w:rsid w:val="009B7F22"/>
    <w:rsid w:val="009C06D5"/>
    <w:rsid w:val="009C07A6"/>
    <w:rsid w:val="009C0E50"/>
    <w:rsid w:val="009C10D3"/>
    <w:rsid w:val="009C3A19"/>
    <w:rsid w:val="009C464F"/>
    <w:rsid w:val="009C5386"/>
    <w:rsid w:val="009C744C"/>
    <w:rsid w:val="009D0395"/>
    <w:rsid w:val="009D1375"/>
    <w:rsid w:val="009D16DA"/>
    <w:rsid w:val="009D2C44"/>
    <w:rsid w:val="009D305B"/>
    <w:rsid w:val="009D46D8"/>
    <w:rsid w:val="009D5027"/>
    <w:rsid w:val="009D51FD"/>
    <w:rsid w:val="009D69D8"/>
    <w:rsid w:val="009D7529"/>
    <w:rsid w:val="009E08F3"/>
    <w:rsid w:val="009E2111"/>
    <w:rsid w:val="009E5293"/>
    <w:rsid w:val="009E78DA"/>
    <w:rsid w:val="009E7FB3"/>
    <w:rsid w:val="009F0307"/>
    <w:rsid w:val="009F0DEE"/>
    <w:rsid w:val="009F1E2C"/>
    <w:rsid w:val="009F24A6"/>
    <w:rsid w:val="009F2822"/>
    <w:rsid w:val="009F2B40"/>
    <w:rsid w:val="009F56E8"/>
    <w:rsid w:val="00A01696"/>
    <w:rsid w:val="00A023C0"/>
    <w:rsid w:val="00A02C26"/>
    <w:rsid w:val="00A03350"/>
    <w:rsid w:val="00A042D5"/>
    <w:rsid w:val="00A05A63"/>
    <w:rsid w:val="00A06872"/>
    <w:rsid w:val="00A071C7"/>
    <w:rsid w:val="00A0740F"/>
    <w:rsid w:val="00A07453"/>
    <w:rsid w:val="00A11222"/>
    <w:rsid w:val="00A11B76"/>
    <w:rsid w:val="00A11C97"/>
    <w:rsid w:val="00A139DE"/>
    <w:rsid w:val="00A149B6"/>
    <w:rsid w:val="00A150C5"/>
    <w:rsid w:val="00A170BD"/>
    <w:rsid w:val="00A173EB"/>
    <w:rsid w:val="00A1776B"/>
    <w:rsid w:val="00A20EDC"/>
    <w:rsid w:val="00A2227F"/>
    <w:rsid w:val="00A25F18"/>
    <w:rsid w:val="00A26850"/>
    <w:rsid w:val="00A27BE8"/>
    <w:rsid w:val="00A27D8E"/>
    <w:rsid w:val="00A3059B"/>
    <w:rsid w:val="00A3079C"/>
    <w:rsid w:val="00A30E13"/>
    <w:rsid w:val="00A31D80"/>
    <w:rsid w:val="00A3260B"/>
    <w:rsid w:val="00A32843"/>
    <w:rsid w:val="00A32ABA"/>
    <w:rsid w:val="00A334B1"/>
    <w:rsid w:val="00A33A13"/>
    <w:rsid w:val="00A34D54"/>
    <w:rsid w:val="00A359CF"/>
    <w:rsid w:val="00A36EEC"/>
    <w:rsid w:val="00A40393"/>
    <w:rsid w:val="00A40F4C"/>
    <w:rsid w:val="00A4493C"/>
    <w:rsid w:val="00A4552B"/>
    <w:rsid w:val="00A507BA"/>
    <w:rsid w:val="00A52CDB"/>
    <w:rsid w:val="00A52E58"/>
    <w:rsid w:val="00A52F26"/>
    <w:rsid w:val="00A534F8"/>
    <w:rsid w:val="00A53940"/>
    <w:rsid w:val="00A539EA"/>
    <w:rsid w:val="00A53DF8"/>
    <w:rsid w:val="00A54149"/>
    <w:rsid w:val="00A54E3B"/>
    <w:rsid w:val="00A5570D"/>
    <w:rsid w:val="00A55F89"/>
    <w:rsid w:val="00A56D75"/>
    <w:rsid w:val="00A57A8D"/>
    <w:rsid w:val="00A60B8E"/>
    <w:rsid w:val="00A60DA4"/>
    <w:rsid w:val="00A6198D"/>
    <w:rsid w:val="00A6225E"/>
    <w:rsid w:val="00A6281A"/>
    <w:rsid w:val="00A637A9"/>
    <w:rsid w:val="00A6458B"/>
    <w:rsid w:val="00A6462F"/>
    <w:rsid w:val="00A64BA2"/>
    <w:rsid w:val="00A66713"/>
    <w:rsid w:val="00A670A6"/>
    <w:rsid w:val="00A67534"/>
    <w:rsid w:val="00A679B1"/>
    <w:rsid w:val="00A704F4"/>
    <w:rsid w:val="00A714B8"/>
    <w:rsid w:val="00A715E1"/>
    <w:rsid w:val="00A71B9E"/>
    <w:rsid w:val="00A71CBD"/>
    <w:rsid w:val="00A73710"/>
    <w:rsid w:val="00A74025"/>
    <w:rsid w:val="00A74F7B"/>
    <w:rsid w:val="00A75CDC"/>
    <w:rsid w:val="00A766A8"/>
    <w:rsid w:val="00A77D04"/>
    <w:rsid w:val="00A83B7B"/>
    <w:rsid w:val="00A83C86"/>
    <w:rsid w:val="00A85B89"/>
    <w:rsid w:val="00A86EF8"/>
    <w:rsid w:val="00A870CE"/>
    <w:rsid w:val="00A90CE5"/>
    <w:rsid w:val="00A90D36"/>
    <w:rsid w:val="00A916ED"/>
    <w:rsid w:val="00A92518"/>
    <w:rsid w:val="00A930AE"/>
    <w:rsid w:val="00A93D64"/>
    <w:rsid w:val="00A93E30"/>
    <w:rsid w:val="00A93F8C"/>
    <w:rsid w:val="00A942E2"/>
    <w:rsid w:val="00A9434F"/>
    <w:rsid w:val="00A95A1E"/>
    <w:rsid w:val="00A95B61"/>
    <w:rsid w:val="00A961AB"/>
    <w:rsid w:val="00A9647F"/>
    <w:rsid w:val="00A96D73"/>
    <w:rsid w:val="00A97ABA"/>
    <w:rsid w:val="00AA065F"/>
    <w:rsid w:val="00AA1674"/>
    <w:rsid w:val="00AA273C"/>
    <w:rsid w:val="00AA2AA3"/>
    <w:rsid w:val="00AA3F86"/>
    <w:rsid w:val="00AA4EBC"/>
    <w:rsid w:val="00AA5A4B"/>
    <w:rsid w:val="00AA5E87"/>
    <w:rsid w:val="00AA6817"/>
    <w:rsid w:val="00AB080A"/>
    <w:rsid w:val="00AB0CBB"/>
    <w:rsid w:val="00AB13F9"/>
    <w:rsid w:val="00AB16D5"/>
    <w:rsid w:val="00AB2D67"/>
    <w:rsid w:val="00AB2D6F"/>
    <w:rsid w:val="00AB50A8"/>
    <w:rsid w:val="00AB6C25"/>
    <w:rsid w:val="00AC0891"/>
    <w:rsid w:val="00AC0914"/>
    <w:rsid w:val="00AC4385"/>
    <w:rsid w:val="00AC6465"/>
    <w:rsid w:val="00AC6791"/>
    <w:rsid w:val="00AC6FD7"/>
    <w:rsid w:val="00AC7511"/>
    <w:rsid w:val="00AD06DD"/>
    <w:rsid w:val="00AD07DD"/>
    <w:rsid w:val="00AD1327"/>
    <w:rsid w:val="00AD1813"/>
    <w:rsid w:val="00AD19B3"/>
    <w:rsid w:val="00AD4BC8"/>
    <w:rsid w:val="00AD58AF"/>
    <w:rsid w:val="00AD5B4E"/>
    <w:rsid w:val="00AD6769"/>
    <w:rsid w:val="00AD6BF5"/>
    <w:rsid w:val="00AD709E"/>
    <w:rsid w:val="00AE02F2"/>
    <w:rsid w:val="00AE090E"/>
    <w:rsid w:val="00AE1D02"/>
    <w:rsid w:val="00AE3220"/>
    <w:rsid w:val="00AE3F1B"/>
    <w:rsid w:val="00AE5889"/>
    <w:rsid w:val="00AE6840"/>
    <w:rsid w:val="00AF1075"/>
    <w:rsid w:val="00AF30F6"/>
    <w:rsid w:val="00AF3594"/>
    <w:rsid w:val="00AF3A28"/>
    <w:rsid w:val="00AF43F0"/>
    <w:rsid w:val="00AF4BD5"/>
    <w:rsid w:val="00AF5757"/>
    <w:rsid w:val="00AF57AD"/>
    <w:rsid w:val="00AF7ED7"/>
    <w:rsid w:val="00B00448"/>
    <w:rsid w:val="00B014F6"/>
    <w:rsid w:val="00B015BD"/>
    <w:rsid w:val="00B0357E"/>
    <w:rsid w:val="00B03B45"/>
    <w:rsid w:val="00B0577B"/>
    <w:rsid w:val="00B06275"/>
    <w:rsid w:val="00B06D7E"/>
    <w:rsid w:val="00B079E0"/>
    <w:rsid w:val="00B10843"/>
    <w:rsid w:val="00B11E1D"/>
    <w:rsid w:val="00B12008"/>
    <w:rsid w:val="00B12404"/>
    <w:rsid w:val="00B13FA8"/>
    <w:rsid w:val="00B149DF"/>
    <w:rsid w:val="00B14EC9"/>
    <w:rsid w:val="00B150A9"/>
    <w:rsid w:val="00B15AB0"/>
    <w:rsid w:val="00B1634A"/>
    <w:rsid w:val="00B16A3F"/>
    <w:rsid w:val="00B172B8"/>
    <w:rsid w:val="00B17E5E"/>
    <w:rsid w:val="00B20BC7"/>
    <w:rsid w:val="00B220A5"/>
    <w:rsid w:val="00B221E6"/>
    <w:rsid w:val="00B2236D"/>
    <w:rsid w:val="00B22BD1"/>
    <w:rsid w:val="00B232A9"/>
    <w:rsid w:val="00B23570"/>
    <w:rsid w:val="00B23EA4"/>
    <w:rsid w:val="00B24018"/>
    <w:rsid w:val="00B248E8"/>
    <w:rsid w:val="00B24EA1"/>
    <w:rsid w:val="00B24F7F"/>
    <w:rsid w:val="00B24FF1"/>
    <w:rsid w:val="00B25054"/>
    <w:rsid w:val="00B2529A"/>
    <w:rsid w:val="00B25C4A"/>
    <w:rsid w:val="00B279E6"/>
    <w:rsid w:val="00B27D9C"/>
    <w:rsid w:val="00B31006"/>
    <w:rsid w:val="00B3153C"/>
    <w:rsid w:val="00B31EF8"/>
    <w:rsid w:val="00B31FC6"/>
    <w:rsid w:val="00B32B15"/>
    <w:rsid w:val="00B33F3B"/>
    <w:rsid w:val="00B34C18"/>
    <w:rsid w:val="00B34C9B"/>
    <w:rsid w:val="00B34F42"/>
    <w:rsid w:val="00B3778D"/>
    <w:rsid w:val="00B425C7"/>
    <w:rsid w:val="00B43885"/>
    <w:rsid w:val="00B43AE1"/>
    <w:rsid w:val="00B44346"/>
    <w:rsid w:val="00B443E3"/>
    <w:rsid w:val="00B45EAF"/>
    <w:rsid w:val="00B46D19"/>
    <w:rsid w:val="00B5052E"/>
    <w:rsid w:val="00B50F72"/>
    <w:rsid w:val="00B52C5F"/>
    <w:rsid w:val="00B53FE3"/>
    <w:rsid w:val="00B553B5"/>
    <w:rsid w:val="00B5572A"/>
    <w:rsid w:val="00B56445"/>
    <w:rsid w:val="00B56803"/>
    <w:rsid w:val="00B576EE"/>
    <w:rsid w:val="00B61A59"/>
    <w:rsid w:val="00B61ECE"/>
    <w:rsid w:val="00B62D44"/>
    <w:rsid w:val="00B62F0D"/>
    <w:rsid w:val="00B62F15"/>
    <w:rsid w:val="00B63BCB"/>
    <w:rsid w:val="00B64031"/>
    <w:rsid w:val="00B65E1A"/>
    <w:rsid w:val="00B66136"/>
    <w:rsid w:val="00B66709"/>
    <w:rsid w:val="00B66C3D"/>
    <w:rsid w:val="00B6706D"/>
    <w:rsid w:val="00B7117B"/>
    <w:rsid w:val="00B711DC"/>
    <w:rsid w:val="00B71AD8"/>
    <w:rsid w:val="00B71B80"/>
    <w:rsid w:val="00B730C8"/>
    <w:rsid w:val="00B73C74"/>
    <w:rsid w:val="00B7488E"/>
    <w:rsid w:val="00B74C11"/>
    <w:rsid w:val="00B756B7"/>
    <w:rsid w:val="00B75811"/>
    <w:rsid w:val="00B761F2"/>
    <w:rsid w:val="00B7620A"/>
    <w:rsid w:val="00B77012"/>
    <w:rsid w:val="00B777DA"/>
    <w:rsid w:val="00B80217"/>
    <w:rsid w:val="00B83F66"/>
    <w:rsid w:val="00B84915"/>
    <w:rsid w:val="00B87A84"/>
    <w:rsid w:val="00B901D9"/>
    <w:rsid w:val="00B910AE"/>
    <w:rsid w:val="00B9137D"/>
    <w:rsid w:val="00B934DF"/>
    <w:rsid w:val="00B96B54"/>
    <w:rsid w:val="00B96FA9"/>
    <w:rsid w:val="00BA1806"/>
    <w:rsid w:val="00BA25AD"/>
    <w:rsid w:val="00BA2A35"/>
    <w:rsid w:val="00BA2AF4"/>
    <w:rsid w:val="00BA2C3B"/>
    <w:rsid w:val="00BA49A4"/>
    <w:rsid w:val="00BA4C99"/>
    <w:rsid w:val="00BA57F3"/>
    <w:rsid w:val="00BA69EE"/>
    <w:rsid w:val="00BA79C1"/>
    <w:rsid w:val="00BA7D4E"/>
    <w:rsid w:val="00BA7EA4"/>
    <w:rsid w:val="00BA7FD3"/>
    <w:rsid w:val="00BB0F69"/>
    <w:rsid w:val="00BB153F"/>
    <w:rsid w:val="00BB1CDA"/>
    <w:rsid w:val="00BB2268"/>
    <w:rsid w:val="00BB2C69"/>
    <w:rsid w:val="00BB33C3"/>
    <w:rsid w:val="00BB35CC"/>
    <w:rsid w:val="00BB384D"/>
    <w:rsid w:val="00BB50B4"/>
    <w:rsid w:val="00BB76AF"/>
    <w:rsid w:val="00BB7884"/>
    <w:rsid w:val="00BC1D06"/>
    <w:rsid w:val="00BC1D86"/>
    <w:rsid w:val="00BC25DF"/>
    <w:rsid w:val="00BC27EE"/>
    <w:rsid w:val="00BC2E21"/>
    <w:rsid w:val="00BC3269"/>
    <w:rsid w:val="00BC41ED"/>
    <w:rsid w:val="00BC4484"/>
    <w:rsid w:val="00BC53EB"/>
    <w:rsid w:val="00BC6276"/>
    <w:rsid w:val="00BC6EFA"/>
    <w:rsid w:val="00BD0598"/>
    <w:rsid w:val="00BD0A86"/>
    <w:rsid w:val="00BD0B3E"/>
    <w:rsid w:val="00BD108A"/>
    <w:rsid w:val="00BD1A81"/>
    <w:rsid w:val="00BD20A5"/>
    <w:rsid w:val="00BD23FF"/>
    <w:rsid w:val="00BD2E79"/>
    <w:rsid w:val="00BD3071"/>
    <w:rsid w:val="00BD547A"/>
    <w:rsid w:val="00BD611D"/>
    <w:rsid w:val="00BD65B5"/>
    <w:rsid w:val="00BD6712"/>
    <w:rsid w:val="00BD6E74"/>
    <w:rsid w:val="00BD74F9"/>
    <w:rsid w:val="00BD7557"/>
    <w:rsid w:val="00BD7B79"/>
    <w:rsid w:val="00BE0B77"/>
    <w:rsid w:val="00BE181E"/>
    <w:rsid w:val="00BE1E18"/>
    <w:rsid w:val="00BE23AB"/>
    <w:rsid w:val="00BE36F7"/>
    <w:rsid w:val="00BE4358"/>
    <w:rsid w:val="00BE5366"/>
    <w:rsid w:val="00BE59F0"/>
    <w:rsid w:val="00BE5C85"/>
    <w:rsid w:val="00BE768C"/>
    <w:rsid w:val="00BF231C"/>
    <w:rsid w:val="00BF3BEF"/>
    <w:rsid w:val="00BF4E00"/>
    <w:rsid w:val="00BF5612"/>
    <w:rsid w:val="00BF5A57"/>
    <w:rsid w:val="00BF665A"/>
    <w:rsid w:val="00BF6AB7"/>
    <w:rsid w:val="00BF7125"/>
    <w:rsid w:val="00BF717C"/>
    <w:rsid w:val="00C0050A"/>
    <w:rsid w:val="00C014F3"/>
    <w:rsid w:val="00C0190C"/>
    <w:rsid w:val="00C0200A"/>
    <w:rsid w:val="00C06208"/>
    <w:rsid w:val="00C067C3"/>
    <w:rsid w:val="00C079EF"/>
    <w:rsid w:val="00C07AF2"/>
    <w:rsid w:val="00C11469"/>
    <w:rsid w:val="00C13082"/>
    <w:rsid w:val="00C136B3"/>
    <w:rsid w:val="00C152CF"/>
    <w:rsid w:val="00C163C9"/>
    <w:rsid w:val="00C16A26"/>
    <w:rsid w:val="00C16C50"/>
    <w:rsid w:val="00C177BF"/>
    <w:rsid w:val="00C20947"/>
    <w:rsid w:val="00C20B06"/>
    <w:rsid w:val="00C2176E"/>
    <w:rsid w:val="00C22945"/>
    <w:rsid w:val="00C234D7"/>
    <w:rsid w:val="00C2479D"/>
    <w:rsid w:val="00C24A1C"/>
    <w:rsid w:val="00C24AAA"/>
    <w:rsid w:val="00C24FA3"/>
    <w:rsid w:val="00C253FF"/>
    <w:rsid w:val="00C2571E"/>
    <w:rsid w:val="00C25A0F"/>
    <w:rsid w:val="00C2666A"/>
    <w:rsid w:val="00C2754E"/>
    <w:rsid w:val="00C33801"/>
    <w:rsid w:val="00C34221"/>
    <w:rsid w:val="00C34307"/>
    <w:rsid w:val="00C34C6D"/>
    <w:rsid w:val="00C3595D"/>
    <w:rsid w:val="00C35960"/>
    <w:rsid w:val="00C360BA"/>
    <w:rsid w:val="00C37273"/>
    <w:rsid w:val="00C376D1"/>
    <w:rsid w:val="00C4086D"/>
    <w:rsid w:val="00C4154D"/>
    <w:rsid w:val="00C41A9D"/>
    <w:rsid w:val="00C41F37"/>
    <w:rsid w:val="00C42AB6"/>
    <w:rsid w:val="00C42D1C"/>
    <w:rsid w:val="00C43633"/>
    <w:rsid w:val="00C44570"/>
    <w:rsid w:val="00C44BB6"/>
    <w:rsid w:val="00C459A3"/>
    <w:rsid w:val="00C45C3A"/>
    <w:rsid w:val="00C46C11"/>
    <w:rsid w:val="00C47D36"/>
    <w:rsid w:val="00C50044"/>
    <w:rsid w:val="00C50828"/>
    <w:rsid w:val="00C51241"/>
    <w:rsid w:val="00C51604"/>
    <w:rsid w:val="00C52B7F"/>
    <w:rsid w:val="00C52D7A"/>
    <w:rsid w:val="00C52F03"/>
    <w:rsid w:val="00C52F4D"/>
    <w:rsid w:val="00C53E03"/>
    <w:rsid w:val="00C55B34"/>
    <w:rsid w:val="00C55D32"/>
    <w:rsid w:val="00C572AB"/>
    <w:rsid w:val="00C607B3"/>
    <w:rsid w:val="00C614A4"/>
    <w:rsid w:val="00C61A2E"/>
    <w:rsid w:val="00C61F45"/>
    <w:rsid w:val="00C61FA3"/>
    <w:rsid w:val="00C65310"/>
    <w:rsid w:val="00C65BD3"/>
    <w:rsid w:val="00C66823"/>
    <w:rsid w:val="00C66A6C"/>
    <w:rsid w:val="00C66A79"/>
    <w:rsid w:val="00C67724"/>
    <w:rsid w:val="00C706A1"/>
    <w:rsid w:val="00C708D0"/>
    <w:rsid w:val="00C71809"/>
    <w:rsid w:val="00C7219D"/>
    <w:rsid w:val="00C72734"/>
    <w:rsid w:val="00C735DB"/>
    <w:rsid w:val="00C757CA"/>
    <w:rsid w:val="00C7671A"/>
    <w:rsid w:val="00C76865"/>
    <w:rsid w:val="00C77A71"/>
    <w:rsid w:val="00C8027B"/>
    <w:rsid w:val="00C8083E"/>
    <w:rsid w:val="00C810C6"/>
    <w:rsid w:val="00C83786"/>
    <w:rsid w:val="00C842CA"/>
    <w:rsid w:val="00C84C12"/>
    <w:rsid w:val="00C85864"/>
    <w:rsid w:val="00C85C4F"/>
    <w:rsid w:val="00C85DBC"/>
    <w:rsid w:val="00C86EF5"/>
    <w:rsid w:val="00C8706B"/>
    <w:rsid w:val="00C8719E"/>
    <w:rsid w:val="00C87363"/>
    <w:rsid w:val="00C906D8"/>
    <w:rsid w:val="00C90969"/>
    <w:rsid w:val="00C9177A"/>
    <w:rsid w:val="00C9181A"/>
    <w:rsid w:val="00C91CF6"/>
    <w:rsid w:val="00C9382C"/>
    <w:rsid w:val="00C945B4"/>
    <w:rsid w:val="00C958E8"/>
    <w:rsid w:val="00C95E25"/>
    <w:rsid w:val="00C970EF"/>
    <w:rsid w:val="00C97D82"/>
    <w:rsid w:val="00CA0214"/>
    <w:rsid w:val="00CA0D87"/>
    <w:rsid w:val="00CA12CC"/>
    <w:rsid w:val="00CA1DDE"/>
    <w:rsid w:val="00CA1E96"/>
    <w:rsid w:val="00CA44C1"/>
    <w:rsid w:val="00CA4923"/>
    <w:rsid w:val="00CA762D"/>
    <w:rsid w:val="00CB21A3"/>
    <w:rsid w:val="00CB226C"/>
    <w:rsid w:val="00CB247C"/>
    <w:rsid w:val="00CB3300"/>
    <w:rsid w:val="00CB4065"/>
    <w:rsid w:val="00CB4730"/>
    <w:rsid w:val="00CB4ACE"/>
    <w:rsid w:val="00CB4E07"/>
    <w:rsid w:val="00CB52ED"/>
    <w:rsid w:val="00CB54BF"/>
    <w:rsid w:val="00CB563A"/>
    <w:rsid w:val="00CB63D3"/>
    <w:rsid w:val="00CC0D15"/>
    <w:rsid w:val="00CC1773"/>
    <w:rsid w:val="00CC358B"/>
    <w:rsid w:val="00CC4094"/>
    <w:rsid w:val="00CC574F"/>
    <w:rsid w:val="00CC5AD2"/>
    <w:rsid w:val="00CC6414"/>
    <w:rsid w:val="00CC6AAE"/>
    <w:rsid w:val="00CC6AE9"/>
    <w:rsid w:val="00CC78B1"/>
    <w:rsid w:val="00CC7947"/>
    <w:rsid w:val="00CC7F4C"/>
    <w:rsid w:val="00CD039F"/>
    <w:rsid w:val="00CD35F2"/>
    <w:rsid w:val="00CD3671"/>
    <w:rsid w:val="00CD3D9B"/>
    <w:rsid w:val="00CD68C3"/>
    <w:rsid w:val="00CE1F77"/>
    <w:rsid w:val="00CE2D66"/>
    <w:rsid w:val="00CE2FD6"/>
    <w:rsid w:val="00CE451E"/>
    <w:rsid w:val="00CE59B3"/>
    <w:rsid w:val="00CE5F71"/>
    <w:rsid w:val="00CE673A"/>
    <w:rsid w:val="00CE7BB0"/>
    <w:rsid w:val="00CF076B"/>
    <w:rsid w:val="00CF08EE"/>
    <w:rsid w:val="00CF0E26"/>
    <w:rsid w:val="00CF17C6"/>
    <w:rsid w:val="00CF1FA9"/>
    <w:rsid w:val="00CF2398"/>
    <w:rsid w:val="00CF24ED"/>
    <w:rsid w:val="00CF2CEE"/>
    <w:rsid w:val="00CF5023"/>
    <w:rsid w:val="00CF5EDD"/>
    <w:rsid w:val="00CF625D"/>
    <w:rsid w:val="00CF7768"/>
    <w:rsid w:val="00D0018A"/>
    <w:rsid w:val="00D00580"/>
    <w:rsid w:val="00D0140C"/>
    <w:rsid w:val="00D01E25"/>
    <w:rsid w:val="00D032E0"/>
    <w:rsid w:val="00D03356"/>
    <w:rsid w:val="00D03C23"/>
    <w:rsid w:val="00D0473A"/>
    <w:rsid w:val="00D07016"/>
    <w:rsid w:val="00D128DC"/>
    <w:rsid w:val="00D131BA"/>
    <w:rsid w:val="00D13E80"/>
    <w:rsid w:val="00D14222"/>
    <w:rsid w:val="00D14778"/>
    <w:rsid w:val="00D16184"/>
    <w:rsid w:val="00D17167"/>
    <w:rsid w:val="00D21EF7"/>
    <w:rsid w:val="00D232D3"/>
    <w:rsid w:val="00D23528"/>
    <w:rsid w:val="00D23897"/>
    <w:rsid w:val="00D23D18"/>
    <w:rsid w:val="00D25DDE"/>
    <w:rsid w:val="00D2672F"/>
    <w:rsid w:val="00D26C08"/>
    <w:rsid w:val="00D27EDD"/>
    <w:rsid w:val="00D31335"/>
    <w:rsid w:val="00D32FC0"/>
    <w:rsid w:val="00D33AEE"/>
    <w:rsid w:val="00D34026"/>
    <w:rsid w:val="00D35346"/>
    <w:rsid w:val="00D35466"/>
    <w:rsid w:val="00D3583C"/>
    <w:rsid w:val="00D373E3"/>
    <w:rsid w:val="00D373EF"/>
    <w:rsid w:val="00D37994"/>
    <w:rsid w:val="00D414B5"/>
    <w:rsid w:val="00D419B4"/>
    <w:rsid w:val="00D41D5C"/>
    <w:rsid w:val="00D41DC3"/>
    <w:rsid w:val="00D4204E"/>
    <w:rsid w:val="00D4235E"/>
    <w:rsid w:val="00D42D62"/>
    <w:rsid w:val="00D4328D"/>
    <w:rsid w:val="00D44E8A"/>
    <w:rsid w:val="00D45D3E"/>
    <w:rsid w:val="00D45D77"/>
    <w:rsid w:val="00D45FA0"/>
    <w:rsid w:val="00D4630A"/>
    <w:rsid w:val="00D50874"/>
    <w:rsid w:val="00D5095A"/>
    <w:rsid w:val="00D50CE6"/>
    <w:rsid w:val="00D51B52"/>
    <w:rsid w:val="00D51CB1"/>
    <w:rsid w:val="00D521CF"/>
    <w:rsid w:val="00D530FB"/>
    <w:rsid w:val="00D5336B"/>
    <w:rsid w:val="00D534B4"/>
    <w:rsid w:val="00D53D62"/>
    <w:rsid w:val="00D53E35"/>
    <w:rsid w:val="00D54508"/>
    <w:rsid w:val="00D55DE3"/>
    <w:rsid w:val="00D60814"/>
    <w:rsid w:val="00D61F4D"/>
    <w:rsid w:val="00D62064"/>
    <w:rsid w:val="00D62C89"/>
    <w:rsid w:val="00D63132"/>
    <w:rsid w:val="00D636EE"/>
    <w:rsid w:val="00D63FCE"/>
    <w:rsid w:val="00D64348"/>
    <w:rsid w:val="00D6440F"/>
    <w:rsid w:val="00D65E94"/>
    <w:rsid w:val="00D67B66"/>
    <w:rsid w:val="00D67CFE"/>
    <w:rsid w:val="00D67DD8"/>
    <w:rsid w:val="00D706A8"/>
    <w:rsid w:val="00D71305"/>
    <w:rsid w:val="00D71927"/>
    <w:rsid w:val="00D720D3"/>
    <w:rsid w:val="00D7294D"/>
    <w:rsid w:val="00D73F0C"/>
    <w:rsid w:val="00D74BA1"/>
    <w:rsid w:val="00D74DDC"/>
    <w:rsid w:val="00D76B4D"/>
    <w:rsid w:val="00D76ED8"/>
    <w:rsid w:val="00D776A0"/>
    <w:rsid w:val="00D77B69"/>
    <w:rsid w:val="00D805AE"/>
    <w:rsid w:val="00D83390"/>
    <w:rsid w:val="00D83603"/>
    <w:rsid w:val="00D8506C"/>
    <w:rsid w:val="00D855D4"/>
    <w:rsid w:val="00D85731"/>
    <w:rsid w:val="00D85F19"/>
    <w:rsid w:val="00D87351"/>
    <w:rsid w:val="00D87A44"/>
    <w:rsid w:val="00D87A98"/>
    <w:rsid w:val="00D87BFE"/>
    <w:rsid w:val="00D90165"/>
    <w:rsid w:val="00D92349"/>
    <w:rsid w:val="00D95C6C"/>
    <w:rsid w:val="00D95F55"/>
    <w:rsid w:val="00D961C1"/>
    <w:rsid w:val="00D96A2C"/>
    <w:rsid w:val="00D9748B"/>
    <w:rsid w:val="00DA0AC1"/>
    <w:rsid w:val="00DA1FE7"/>
    <w:rsid w:val="00DA27C9"/>
    <w:rsid w:val="00DA2E7B"/>
    <w:rsid w:val="00DA3D93"/>
    <w:rsid w:val="00DA5085"/>
    <w:rsid w:val="00DA5A7F"/>
    <w:rsid w:val="00DA5B0E"/>
    <w:rsid w:val="00DA7DD6"/>
    <w:rsid w:val="00DB04E9"/>
    <w:rsid w:val="00DB0FE9"/>
    <w:rsid w:val="00DB1198"/>
    <w:rsid w:val="00DB2BBA"/>
    <w:rsid w:val="00DB3692"/>
    <w:rsid w:val="00DB3852"/>
    <w:rsid w:val="00DB46CE"/>
    <w:rsid w:val="00DB614E"/>
    <w:rsid w:val="00DC009B"/>
    <w:rsid w:val="00DC0DFC"/>
    <w:rsid w:val="00DC1C7A"/>
    <w:rsid w:val="00DC1F9D"/>
    <w:rsid w:val="00DC3C3F"/>
    <w:rsid w:val="00DC567C"/>
    <w:rsid w:val="00DC57B4"/>
    <w:rsid w:val="00DC6159"/>
    <w:rsid w:val="00DC773E"/>
    <w:rsid w:val="00DC7771"/>
    <w:rsid w:val="00DD0312"/>
    <w:rsid w:val="00DD0442"/>
    <w:rsid w:val="00DD073B"/>
    <w:rsid w:val="00DD097B"/>
    <w:rsid w:val="00DD0A96"/>
    <w:rsid w:val="00DD19FE"/>
    <w:rsid w:val="00DD26AF"/>
    <w:rsid w:val="00DD419C"/>
    <w:rsid w:val="00DD4483"/>
    <w:rsid w:val="00DD4DB4"/>
    <w:rsid w:val="00DD4FD3"/>
    <w:rsid w:val="00DD5F2B"/>
    <w:rsid w:val="00DE02C6"/>
    <w:rsid w:val="00DE044F"/>
    <w:rsid w:val="00DE16EC"/>
    <w:rsid w:val="00DE2D1E"/>
    <w:rsid w:val="00DE413D"/>
    <w:rsid w:val="00DE4DCF"/>
    <w:rsid w:val="00DE5542"/>
    <w:rsid w:val="00DE5E90"/>
    <w:rsid w:val="00DE610A"/>
    <w:rsid w:val="00DE68A0"/>
    <w:rsid w:val="00DE6A7A"/>
    <w:rsid w:val="00DF44D1"/>
    <w:rsid w:val="00DF4F57"/>
    <w:rsid w:val="00DF5649"/>
    <w:rsid w:val="00DF6BE2"/>
    <w:rsid w:val="00DF6E40"/>
    <w:rsid w:val="00DF790C"/>
    <w:rsid w:val="00E01060"/>
    <w:rsid w:val="00E022E3"/>
    <w:rsid w:val="00E035E1"/>
    <w:rsid w:val="00E045D3"/>
    <w:rsid w:val="00E05E9A"/>
    <w:rsid w:val="00E07543"/>
    <w:rsid w:val="00E07711"/>
    <w:rsid w:val="00E07B43"/>
    <w:rsid w:val="00E11553"/>
    <w:rsid w:val="00E12746"/>
    <w:rsid w:val="00E136F9"/>
    <w:rsid w:val="00E14366"/>
    <w:rsid w:val="00E14918"/>
    <w:rsid w:val="00E15235"/>
    <w:rsid w:val="00E15B71"/>
    <w:rsid w:val="00E16C84"/>
    <w:rsid w:val="00E1723D"/>
    <w:rsid w:val="00E20B43"/>
    <w:rsid w:val="00E210C9"/>
    <w:rsid w:val="00E212DD"/>
    <w:rsid w:val="00E21D4E"/>
    <w:rsid w:val="00E2293D"/>
    <w:rsid w:val="00E23A7D"/>
    <w:rsid w:val="00E24318"/>
    <w:rsid w:val="00E25236"/>
    <w:rsid w:val="00E263F5"/>
    <w:rsid w:val="00E269A4"/>
    <w:rsid w:val="00E26D3F"/>
    <w:rsid w:val="00E26D87"/>
    <w:rsid w:val="00E30814"/>
    <w:rsid w:val="00E310BA"/>
    <w:rsid w:val="00E3274A"/>
    <w:rsid w:val="00E328D8"/>
    <w:rsid w:val="00E32E5A"/>
    <w:rsid w:val="00E3371B"/>
    <w:rsid w:val="00E338BD"/>
    <w:rsid w:val="00E34100"/>
    <w:rsid w:val="00E34376"/>
    <w:rsid w:val="00E344ED"/>
    <w:rsid w:val="00E34804"/>
    <w:rsid w:val="00E350B0"/>
    <w:rsid w:val="00E359D4"/>
    <w:rsid w:val="00E37525"/>
    <w:rsid w:val="00E37EDE"/>
    <w:rsid w:val="00E4021C"/>
    <w:rsid w:val="00E403CD"/>
    <w:rsid w:val="00E40F3E"/>
    <w:rsid w:val="00E4229A"/>
    <w:rsid w:val="00E435F2"/>
    <w:rsid w:val="00E4483E"/>
    <w:rsid w:val="00E4619E"/>
    <w:rsid w:val="00E47350"/>
    <w:rsid w:val="00E47E4F"/>
    <w:rsid w:val="00E50777"/>
    <w:rsid w:val="00E54A9B"/>
    <w:rsid w:val="00E56B70"/>
    <w:rsid w:val="00E57107"/>
    <w:rsid w:val="00E57221"/>
    <w:rsid w:val="00E57660"/>
    <w:rsid w:val="00E57DE6"/>
    <w:rsid w:val="00E6129E"/>
    <w:rsid w:val="00E618A6"/>
    <w:rsid w:val="00E638C3"/>
    <w:rsid w:val="00E6472D"/>
    <w:rsid w:val="00E64EAE"/>
    <w:rsid w:val="00E65006"/>
    <w:rsid w:val="00E65629"/>
    <w:rsid w:val="00E72A0D"/>
    <w:rsid w:val="00E74263"/>
    <w:rsid w:val="00E74CE7"/>
    <w:rsid w:val="00E75AD9"/>
    <w:rsid w:val="00E82211"/>
    <w:rsid w:val="00E824E3"/>
    <w:rsid w:val="00E828B7"/>
    <w:rsid w:val="00E83C07"/>
    <w:rsid w:val="00E83E27"/>
    <w:rsid w:val="00E83EE2"/>
    <w:rsid w:val="00E842D7"/>
    <w:rsid w:val="00E84D3A"/>
    <w:rsid w:val="00E85FEA"/>
    <w:rsid w:val="00E864B7"/>
    <w:rsid w:val="00E8652C"/>
    <w:rsid w:val="00E90011"/>
    <w:rsid w:val="00E9007C"/>
    <w:rsid w:val="00E91FF2"/>
    <w:rsid w:val="00E95D95"/>
    <w:rsid w:val="00E96403"/>
    <w:rsid w:val="00E97791"/>
    <w:rsid w:val="00E97A31"/>
    <w:rsid w:val="00EA0791"/>
    <w:rsid w:val="00EA0A1D"/>
    <w:rsid w:val="00EA13CB"/>
    <w:rsid w:val="00EA1D99"/>
    <w:rsid w:val="00EA2281"/>
    <w:rsid w:val="00EA22D2"/>
    <w:rsid w:val="00EA310F"/>
    <w:rsid w:val="00EA4194"/>
    <w:rsid w:val="00EA4B5B"/>
    <w:rsid w:val="00EA5D75"/>
    <w:rsid w:val="00EA61DA"/>
    <w:rsid w:val="00EA73B9"/>
    <w:rsid w:val="00EA777A"/>
    <w:rsid w:val="00EA7F7A"/>
    <w:rsid w:val="00EB0B80"/>
    <w:rsid w:val="00EB1068"/>
    <w:rsid w:val="00EB22EA"/>
    <w:rsid w:val="00EB25BB"/>
    <w:rsid w:val="00EB3821"/>
    <w:rsid w:val="00EB3BCB"/>
    <w:rsid w:val="00EB4BA1"/>
    <w:rsid w:val="00EB53AD"/>
    <w:rsid w:val="00EB56C1"/>
    <w:rsid w:val="00EB57EC"/>
    <w:rsid w:val="00EB75CD"/>
    <w:rsid w:val="00EB7E3A"/>
    <w:rsid w:val="00EC0912"/>
    <w:rsid w:val="00EC1C4E"/>
    <w:rsid w:val="00EC1D6C"/>
    <w:rsid w:val="00EC2BB3"/>
    <w:rsid w:val="00EC2C4C"/>
    <w:rsid w:val="00EC31FF"/>
    <w:rsid w:val="00EC41C9"/>
    <w:rsid w:val="00EC523B"/>
    <w:rsid w:val="00EC53A4"/>
    <w:rsid w:val="00EC5C3C"/>
    <w:rsid w:val="00ED0197"/>
    <w:rsid w:val="00ED03C9"/>
    <w:rsid w:val="00ED0D34"/>
    <w:rsid w:val="00ED124E"/>
    <w:rsid w:val="00ED1BEC"/>
    <w:rsid w:val="00ED266D"/>
    <w:rsid w:val="00ED3E1F"/>
    <w:rsid w:val="00ED5311"/>
    <w:rsid w:val="00ED7A74"/>
    <w:rsid w:val="00EE1231"/>
    <w:rsid w:val="00EE1931"/>
    <w:rsid w:val="00EE1B9C"/>
    <w:rsid w:val="00EE3916"/>
    <w:rsid w:val="00EE528B"/>
    <w:rsid w:val="00EE5560"/>
    <w:rsid w:val="00EE6379"/>
    <w:rsid w:val="00EE6CD1"/>
    <w:rsid w:val="00EF0D77"/>
    <w:rsid w:val="00EF1FF3"/>
    <w:rsid w:val="00EF2449"/>
    <w:rsid w:val="00EF2E82"/>
    <w:rsid w:val="00EF38F6"/>
    <w:rsid w:val="00EF4808"/>
    <w:rsid w:val="00EF4AA9"/>
    <w:rsid w:val="00EF4BB2"/>
    <w:rsid w:val="00EF5171"/>
    <w:rsid w:val="00EF54FD"/>
    <w:rsid w:val="00EF7EE9"/>
    <w:rsid w:val="00F00D00"/>
    <w:rsid w:val="00F01148"/>
    <w:rsid w:val="00F014BA"/>
    <w:rsid w:val="00F02151"/>
    <w:rsid w:val="00F0297F"/>
    <w:rsid w:val="00F038E1"/>
    <w:rsid w:val="00F041AA"/>
    <w:rsid w:val="00F0578D"/>
    <w:rsid w:val="00F06EBB"/>
    <w:rsid w:val="00F07680"/>
    <w:rsid w:val="00F10261"/>
    <w:rsid w:val="00F10886"/>
    <w:rsid w:val="00F10EFB"/>
    <w:rsid w:val="00F10F2A"/>
    <w:rsid w:val="00F12C8E"/>
    <w:rsid w:val="00F133F1"/>
    <w:rsid w:val="00F14946"/>
    <w:rsid w:val="00F15562"/>
    <w:rsid w:val="00F16331"/>
    <w:rsid w:val="00F17080"/>
    <w:rsid w:val="00F17664"/>
    <w:rsid w:val="00F201EC"/>
    <w:rsid w:val="00F21710"/>
    <w:rsid w:val="00F22445"/>
    <w:rsid w:val="00F2259A"/>
    <w:rsid w:val="00F2396B"/>
    <w:rsid w:val="00F23C66"/>
    <w:rsid w:val="00F24102"/>
    <w:rsid w:val="00F25CFD"/>
    <w:rsid w:val="00F262E7"/>
    <w:rsid w:val="00F262F6"/>
    <w:rsid w:val="00F263E2"/>
    <w:rsid w:val="00F27EA8"/>
    <w:rsid w:val="00F30266"/>
    <w:rsid w:val="00F30A16"/>
    <w:rsid w:val="00F30C53"/>
    <w:rsid w:val="00F31C82"/>
    <w:rsid w:val="00F3274C"/>
    <w:rsid w:val="00F328F4"/>
    <w:rsid w:val="00F32ED2"/>
    <w:rsid w:val="00F32F09"/>
    <w:rsid w:val="00F33A19"/>
    <w:rsid w:val="00F34309"/>
    <w:rsid w:val="00F34DEA"/>
    <w:rsid w:val="00F34FA7"/>
    <w:rsid w:val="00F35933"/>
    <w:rsid w:val="00F37B6A"/>
    <w:rsid w:val="00F42B3C"/>
    <w:rsid w:val="00F42BC8"/>
    <w:rsid w:val="00F43794"/>
    <w:rsid w:val="00F43C85"/>
    <w:rsid w:val="00F45385"/>
    <w:rsid w:val="00F4768E"/>
    <w:rsid w:val="00F47E25"/>
    <w:rsid w:val="00F47FB4"/>
    <w:rsid w:val="00F5074F"/>
    <w:rsid w:val="00F521B0"/>
    <w:rsid w:val="00F526B5"/>
    <w:rsid w:val="00F53925"/>
    <w:rsid w:val="00F5437A"/>
    <w:rsid w:val="00F579BF"/>
    <w:rsid w:val="00F57ABF"/>
    <w:rsid w:val="00F57F28"/>
    <w:rsid w:val="00F603C8"/>
    <w:rsid w:val="00F6049D"/>
    <w:rsid w:val="00F606CC"/>
    <w:rsid w:val="00F60D79"/>
    <w:rsid w:val="00F61700"/>
    <w:rsid w:val="00F618B8"/>
    <w:rsid w:val="00F619BA"/>
    <w:rsid w:val="00F61B5F"/>
    <w:rsid w:val="00F6314F"/>
    <w:rsid w:val="00F6463F"/>
    <w:rsid w:val="00F65CD5"/>
    <w:rsid w:val="00F663C7"/>
    <w:rsid w:val="00F66737"/>
    <w:rsid w:val="00F66B0C"/>
    <w:rsid w:val="00F67EEF"/>
    <w:rsid w:val="00F70FD2"/>
    <w:rsid w:val="00F710EF"/>
    <w:rsid w:val="00F71B39"/>
    <w:rsid w:val="00F71E1C"/>
    <w:rsid w:val="00F721E9"/>
    <w:rsid w:val="00F72945"/>
    <w:rsid w:val="00F72DEB"/>
    <w:rsid w:val="00F7329E"/>
    <w:rsid w:val="00F739C4"/>
    <w:rsid w:val="00F74098"/>
    <w:rsid w:val="00F74244"/>
    <w:rsid w:val="00F74D09"/>
    <w:rsid w:val="00F753FD"/>
    <w:rsid w:val="00F754CE"/>
    <w:rsid w:val="00F7649B"/>
    <w:rsid w:val="00F77C5F"/>
    <w:rsid w:val="00F80939"/>
    <w:rsid w:val="00F81B96"/>
    <w:rsid w:val="00F82854"/>
    <w:rsid w:val="00F82C18"/>
    <w:rsid w:val="00F84C39"/>
    <w:rsid w:val="00F85F96"/>
    <w:rsid w:val="00F86876"/>
    <w:rsid w:val="00F86CFE"/>
    <w:rsid w:val="00F86E93"/>
    <w:rsid w:val="00F87894"/>
    <w:rsid w:val="00F878B2"/>
    <w:rsid w:val="00F9044D"/>
    <w:rsid w:val="00F90DEF"/>
    <w:rsid w:val="00F91810"/>
    <w:rsid w:val="00F92C6D"/>
    <w:rsid w:val="00F93CC4"/>
    <w:rsid w:val="00F947B6"/>
    <w:rsid w:val="00F94A5B"/>
    <w:rsid w:val="00F954BA"/>
    <w:rsid w:val="00F95F11"/>
    <w:rsid w:val="00F97C40"/>
    <w:rsid w:val="00FA16F3"/>
    <w:rsid w:val="00FA220D"/>
    <w:rsid w:val="00FA2AA3"/>
    <w:rsid w:val="00FA628E"/>
    <w:rsid w:val="00FA6D83"/>
    <w:rsid w:val="00FA70DC"/>
    <w:rsid w:val="00FA73ED"/>
    <w:rsid w:val="00FB04EC"/>
    <w:rsid w:val="00FB0CFF"/>
    <w:rsid w:val="00FB10F6"/>
    <w:rsid w:val="00FB2459"/>
    <w:rsid w:val="00FB29DF"/>
    <w:rsid w:val="00FB339A"/>
    <w:rsid w:val="00FB37FE"/>
    <w:rsid w:val="00FB5185"/>
    <w:rsid w:val="00FB61A7"/>
    <w:rsid w:val="00FB672C"/>
    <w:rsid w:val="00FB723C"/>
    <w:rsid w:val="00FB7785"/>
    <w:rsid w:val="00FB7825"/>
    <w:rsid w:val="00FB7C3B"/>
    <w:rsid w:val="00FC38EA"/>
    <w:rsid w:val="00FC39A2"/>
    <w:rsid w:val="00FC5EB8"/>
    <w:rsid w:val="00FC70AD"/>
    <w:rsid w:val="00FC790B"/>
    <w:rsid w:val="00FD0AD6"/>
    <w:rsid w:val="00FD1271"/>
    <w:rsid w:val="00FD169D"/>
    <w:rsid w:val="00FD179E"/>
    <w:rsid w:val="00FD18F6"/>
    <w:rsid w:val="00FD1C4D"/>
    <w:rsid w:val="00FD215F"/>
    <w:rsid w:val="00FD3115"/>
    <w:rsid w:val="00FD33D7"/>
    <w:rsid w:val="00FD47EF"/>
    <w:rsid w:val="00FD5408"/>
    <w:rsid w:val="00FD5A6E"/>
    <w:rsid w:val="00FD63EA"/>
    <w:rsid w:val="00FE5EC2"/>
    <w:rsid w:val="00FE64BF"/>
    <w:rsid w:val="00FF1833"/>
    <w:rsid w:val="00FF23DC"/>
    <w:rsid w:val="00FF2B3E"/>
    <w:rsid w:val="00FF2BE3"/>
    <w:rsid w:val="00FF306E"/>
    <w:rsid w:val="00FF516B"/>
    <w:rsid w:val="00FF5281"/>
    <w:rsid w:val="00FF62E7"/>
    <w:rsid w:val="120A3DCB"/>
    <w:rsid w:val="227EF538"/>
    <w:rsid w:val="350715F3"/>
    <w:rsid w:val="3C0606D1"/>
    <w:rsid w:val="3F13DA72"/>
    <w:rsid w:val="40CDBE44"/>
    <w:rsid w:val="50A2AFAE"/>
    <w:rsid w:val="712346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1"/>
    <o:shapelayout v:ext="edit">
      <o:idmap v:ext="edit" data="1"/>
    </o:shapelayout>
  </w:shapeDefaults>
  <w:doNotEmbedSmartTags/>
  <w:decimalSymbol w:val=","/>
  <w:listSeparator w:val=";"/>
  <w14:docId w14:val="1DDB363C"/>
  <w15:docId w15:val="{93C39326-1C72-4A8F-989A-56539289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v-SE" w:eastAsia="sv-SE" w:bidi="sv-SE"/>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66"/>
    <w:pPr>
      <w:spacing w:before="120"/>
      <w:jc w:val="both"/>
    </w:pPr>
    <w:rPr>
      <w:rFonts w:eastAsia="MS Mincho" w:cs="Arial"/>
      <w:color w:val="000000"/>
    </w:rPr>
  </w:style>
  <w:style w:type="paragraph" w:styleId="Rubrik1">
    <w:name w:val="heading 1"/>
    <w:basedOn w:val="Beskrivning"/>
    <w:next w:val="Normal"/>
    <w:link w:val="Rubrik1Char"/>
    <w:qFormat/>
    <w:rsid w:val="00F33A19"/>
    <w:pPr>
      <w:keepNext/>
      <w:widowControl w:val="0"/>
      <w:overflowPunct w:val="0"/>
      <w:autoSpaceDE w:val="0"/>
      <w:autoSpaceDN w:val="0"/>
      <w:adjustRightInd w:val="0"/>
      <w:spacing w:before="360"/>
      <w:ind w:left="720" w:hanging="720"/>
      <w:jc w:val="left"/>
      <w:textAlignment w:val="baseline"/>
      <w:outlineLvl w:val="0"/>
    </w:pPr>
    <w:rPr>
      <w:i/>
      <w:iCs/>
      <w:color w:val="000000" w:themeColor="text1"/>
      <w:sz w:val="26"/>
      <w:szCs w:val="26"/>
    </w:rPr>
  </w:style>
  <w:style w:type="paragraph" w:styleId="Rubrik2">
    <w:name w:val="heading 2"/>
    <w:basedOn w:val="Normal"/>
    <w:next w:val="Normal"/>
    <w:link w:val="Rubrik2Char"/>
    <w:qFormat/>
    <w:rsid w:val="008F2766"/>
    <w:pPr>
      <w:keepNext/>
      <w:spacing w:before="240" w:after="60"/>
      <w:outlineLvl w:val="1"/>
    </w:pPr>
    <w:rPr>
      <w:rFonts w:cs="Times New Roman"/>
      <w:b/>
      <w:bCs/>
      <w:i/>
      <w:iCs/>
      <w:color w:val="auto"/>
      <w:sz w:val="28"/>
      <w:szCs w:val="28"/>
    </w:rPr>
  </w:style>
  <w:style w:type="paragraph" w:styleId="Rubrik3">
    <w:name w:val="heading 3"/>
    <w:basedOn w:val="Normal"/>
    <w:next w:val="Normal"/>
    <w:link w:val="Rubrik3Char"/>
    <w:unhideWhenUsed/>
    <w:qFormat/>
    <w:rsid w:val="00595BC1"/>
    <w:pPr>
      <w:keepNext/>
      <w:keepLines/>
      <w:spacing w:before="200"/>
      <w:outlineLvl w:val="2"/>
    </w:pPr>
    <w:rPr>
      <w:rFonts w:ascii="Cambria" w:eastAsia="SimSun" w:hAnsi="Cambria" w:cs="Times New Roman"/>
      <w:b/>
      <w:bCs/>
      <w:color w:val="4F81BD"/>
    </w:rPr>
  </w:style>
  <w:style w:type="paragraph" w:styleId="Rubrik6">
    <w:name w:val="heading 6"/>
    <w:basedOn w:val="Normal"/>
    <w:next w:val="Normal"/>
    <w:link w:val="Rubrik6Char"/>
    <w:unhideWhenUsed/>
    <w:qFormat/>
    <w:rsid w:val="00D25DDE"/>
    <w:pPr>
      <w:keepNext/>
      <w:keepLines/>
      <w:spacing w:before="200"/>
      <w:outlineLvl w:val="5"/>
    </w:pPr>
    <w:rPr>
      <w:rFonts w:ascii="Cambria" w:eastAsia="SimSun" w:hAnsi="Cambria" w:cs="Times New Roman"/>
      <w:i/>
      <w:iCs/>
      <w:color w:val="243F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F33A19"/>
    <w:rPr>
      <w:rFonts w:eastAsia="MS Mincho" w:cs="Arial"/>
      <w:b/>
      <w:i/>
      <w:iCs/>
      <w:color w:val="000000" w:themeColor="text1"/>
      <w:sz w:val="26"/>
      <w:szCs w:val="26"/>
    </w:rPr>
  </w:style>
  <w:style w:type="character" w:customStyle="1" w:styleId="Rubrik2Char">
    <w:name w:val="Rubrik 2 Char"/>
    <w:link w:val="Rubrik2"/>
    <w:rsid w:val="008F2766"/>
    <w:rPr>
      <w:rFonts w:ascii="Arial" w:eastAsia="MS Mincho" w:hAnsi="Arial" w:cs="Arial"/>
      <w:b/>
      <w:bCs/>
      <w:i/>
      <w:iCs/>
      <w:sz w:val="28"/>
      <w:szCs w:val="28"/>
    </w:rPr>
  </w:style>
  <w:style w:type="character" w:styleId="Stark">
    <w:name w:val="Strong"/>
    <w:qFormat/>
    <w:rsid w:val="008F2766"/>
    <w:rPr>
      <w:b/>
      <w:bCs/>
    </w:rPr>
  </w:style>
  <w:style w:type="character" w:styleId="Betoning">
    <w:name w:val="Emphasis"/>
    <w:aliases w:val="Australia"/>
    <w:qFormat/>
    <w:rsid w:val="008F2766"/>
    <w:rPr>
      <w:i/>
      <w:iCs/>
    </w:rPr>
  </w:style>
  <w:style w:type="character" w:styleId="Hyperlnk">
    <w:name w:val="Hyperlink"/>
    <w:uiPriority w:val="99"/>
    <w:rsid w:val="008F2766"/>
    <w:rPr>
      <w:color w:val="0000FF"/>
      <w:u w:val="single"/>
    </w:rPr>
  </w:style>
  <w:style w:type="character" w:styleId="Kommentarsreferens">
    <w:name w:val="annotation reference"/>
    <w:uiPriority w:val="99"/>
    <w:rsid w:val="008F2766"/>
    <w:rPr>
      <w:sz w:val="16"/>
      <w:szCs w:val="16"/>
    </w:rPr>
  </w:style>
  <w:style w:type="paragraph" w:styleId="Kommentarer">
    <w:name w:val="annotation text"/>
    <w:basedOn w:val="Normal"/>
    <w:link w:val="KommentarerChar"/>
    <w:rsid w:val="008F2766"/>
    <w:rPr>
      <w:rFonts w:cs="Times New Roman"/>
      <w:color w:val="auto"/>
    </w:rPr>
  </w:style>
  <w:style w:type="character" w:customStyle="1" w:styleId="KommentarerChar">
    <w:name w:val="Kommentarer Char"/>
    <w:link w:val="Kommentarer"/>
    <w:rsid w:val="008F2766"/>
    <w:rPr>
      <w:rFonts w:ascii="Arial" w:eastAsia="MS Mincho" w:hAnsi="Arial" w:cs="Arial"/>
      <w:sz w:val="20"/>
      <w:szCs w:val="20"/>
    </w:rPr>
  </w:style>
  <w:style w:type="character" w:styleId="AnvndHyperlnk">
    <w:name w:val="FollowedHyperlink"/>
    <w:rsid w:val="008F2766"/>
    <w:rPr>
      <w:color w:val="800080"/>
      <w:u w:val="single"/>
    </w:rPr>
  </w:style>
  <w:style w:type="paragraph" w:styleId="Ballongtext">
    <w:name w:val="Balloon Text"/>
    <w:basedOn w:val="Normal"/>
    <w:link w:val="BallongtextChar"/>
    <w:uiPriority w:val="99"/>
    <w:semiHidden/>
    <w:rsid w:val="008F2766"/>
    <w:rPr>
      <w:rFonts w:ascii="Tahoma" w:hAnsi="Tahoma" w:cs="Times New Roman"/>
      <w:color w:val="auto"/>
      <w:sz w:val="16"/>
      <w:szCs w:val="16"/>
    </w:rPr>
  </w:style>
  <w:style w:type="character" w:customStyle="1" w:styleId="BallongtextChar">
    <w:name w:val="Ballongtext Char"/>
    <w:link w:val="Ballongtext"/>
    <w:uiPriority w:val="99"/>
    <w:semiHidden/>
    <w:rsid w:val="008F2766"/>
    <w:rPr>
      <w:rFonts w:ascii="Tahoma" w:eastAsia="MS Mincho" w:hAnsi="Tahoma" w:cs="Tahoma"/>
      <w:sz w:val="16"/>
      <w:szCs w:val="16"/>
    </w:rPr>
  </w:style>
  <w:style w:type="character" w:customStyle="1" w:styleId="KommentarsmneChar">
    <w:name w:val="Kommentarsämne Char"/>
    <w:link w:val="Kommentarsmne"/>
    <w:uiPriority w:val="99"/>
    <w:semiHidden/>
    <w:rsid w:val="008F2766"/>
    <w:rPr>
      <w:rFonts w:ascii="Arial" w:eastAsia="MS Mincho" w:hAnsi="Arial" w:cs="Arial"/>
      <w:b/>
      <w:bCs/>
      <w:sz w:val="20"/>
      <w:szCs w:val="20"/>
    </w:rPr>
  </w:style>
  <w:style w:type="paragraph" w:styleId="Kommentarsmne">
    <w:name w:val="annotation subject"/>
    <w:basedOn w:val="Kommentarer"/>
    <w:next w:val="Kommentarer"/>
    <w:link w:val="KommentarsmneChar"/>
    <w:uiPriority w:val="99"/>
    <w:semiHidden/>
    <w:rsid w:val="008F2766"/>
    <w:rPr>
      <w:b/>
      <w:bCs/>
    </w:rPr>
  </w:style>
  <w:style w:type="paragraph" w:styleId="Sidhuvud">
    <w:name w:val="header"/>
    <w:basedOn w:val="Normal"/>
    <w:link w:val="SidhuvudChar"/>
    <w:uiPriority w:val="99"/>
    <w:rsid w:val="008F2766"/>
    <w:pPr>
      <w:tabs>
        <w:tab w:val="center" w:pos="4320"/>
        <w:tab w:val="right" w:pos="8640"/>
      </w:tabs>
    </w:pPr>
    <w:rPr>
      <w:rFonts w:cs="Times New Roman"/>
      <w:color w:val="auto"/>
    </w:rPr>
  </w:style>
  <w:style w:type="character" w:customStyle="1" w:styleId="SidhuvudChar">
    <w:name w:val="Sidhuvud Char"/>
    <w:link w:val="Sidhuvud"/>
    <w:uiPriority w:val="99"/>
    <w:rsid w:val="008F2766"/>
    <w:rPr>
      <w:rFonts w:ascii="Arial" w:eastAsia="MS Mincho" w:hAnsi="Arial" w:cs="Arial"/>
      <w:sz w:val="20"/>
      <w:szCs w:val="20"/>
    </w:rPr>
  </w:style>
  <w:style w:type="paragraph" w:styleId="Sidfot">
    <w:name w:val="footer"/>
    <w:basedOn w:val="Normal"/>
    <w:link w:val="SidfotChar"/>
    <w:uiPriority w:val="99"/>
    <w:rsid w:val="008F2766"/>
    <w:pPr>
      <w:tabs>
        <w:tab w:val="center" w:pos="4320"/>
        <w:tab w:val="right" w:pos="8640"/>
      </w:tabs>
    </w:pPr>
    <w:rPr>
      <w:rFonts w:cs="Times New Roman"/>
      <w:color w:val="auto"/>
    </w:rPr>
  </w:style>
  <w:style w:type="character" w:customStyle="1" w:styleId="SidfotChar">
    <w:name w:val="Sidfot Char"/>
    <w:link w:val="Sidfot"/>
    <w:uiPriority w:val="99"/>
    <w:rsid w:val="008F2766"/>
    <w:rPr>
      <w:rFonts w:ascii="Arial" w:eastAsia="MS Mincho" w:hAnsi="Arial" w:cs="Arial"/>
      <w:sz w:val="20"/>
      <w:szCs w:val="20"/>
    </w:rPr>
  </w:style>
  <w:style w:type="character" w:styleId="Sidnummer">
    <w:name w:val="page number"/>
    <w:basedOn w:val="Standardstycketeckensnitt"/>
    <w:rsid w:val="008F2766"/>
  </w:style>
  <w:style w:type="paragraph" w:styleId="Liststycke">
    <w:name w:val="List Paragraph"/>
    <w:basedOn w:val="Normal"/>
    <w:link w:val="ListstyckeChar"/>
    <w:uiPriority w:val="34"/>
    <w:qFormat/>
    <w:rsid w:val="008F2766"/>
    <w:pPr>
      <w:ind w:left="720"/>
    </w:pPr>
  </w:style>
  <w:style w:type="paragraph" w:customStyle="1" w:styleId="TOCHeading1">
    <w:name w:val="TOC Heading 1"/>
    <w:basedOn w:val="Rubrik1"/>
    <w:next w:val="Normal"/>
    <w:rsid w:val="008F2766"/>
    <w:pPr>
      <w:keepLines/>
      <w:spacing w:before="480" w:line="276" w:lineRule="auto"/>
      <w:outlineLvl w:val="9"/>
    </w:pPr>
    <w:rPr>
      <w:color w:val="345A8A"/>
      <w:sz w:val="28"/>
      <w:szCs w:val="28"/>
    </w:rPr>
  </w:style>
  <w:style w:type="paragraph" w:styleId="Innehll1">
    <w:name w:val="toc 1"/>
    <w:basedOn w:val="Normal"/>
    <w:next w:val="Normal"/>
    <w:autoRedefine/>
    <w:uiPriority w:val="39"/>
    <w:rsid w:val="008F2766"/>
    <w:pPr>
      <w:tabs>
        <w:tab w:val="left" w:pos="600"/>
        <w:tab w:val="right" w:leader="dot" w:pos="9000"/>
      </w:tabs>
      <w:spacing w:before="0"/>
    </w:pPr>
    <w:rPr>
      <w:rFonts w:ascii="Calibri" w:hAnsi="Calibri"/>
      <w:b/>
      <w:bCs/>
      <w:i/>
      <w:iCs/>
      <w:sz w:val="24"/>
      <w:szCs w:val="24"/>
    </w:rPr>
  </w:style>
  <w:style w:type="paragraph" w:styleId="Revision">
    <w:name w:val="Revision"/>
    <w:hidden/>
    <w:uiPriority w:val="99"/>
    <w:semiHidden/>
    <w:rsid w:val="008F2766"/>
    <w:pPr>
      <w:spacing w:before="120"/>
      <w:jc w:val="both"/>
    </w:pPr>
    <w:rPr>
      <w:rFonts w:eastAsia="MS Mincho" w:cs="Arial"/>
      <w:color w:val="000000"/>
    </w:rPr>
  </w:style>
  <w:style w:type="paragraph" w:styleId="Innehll2">
    <w:name w:val="toc 2"/>
    <w:basedOn w:val="Normal"/>
    <w:next w:val="Normal"/>
    <w:autoRedefine/>
    <w:uiPriority w:val="39"/>
    <w:rsid w:val="008F2766"/>
    <w:pPr>
      <w:ind w:left="200"/>
    </w:pPr>
    <w:rPr>
      <w:rFonts w:ascii="Calibri" w:hAnsi="Calibri"/>
      <w:b/>
      <w:bCs/>
      <w:sz w:val="22"/>
      <w:szCs w:val="22"/>
    </w:rPr>
  </w:style>
  <w:style w:type="paragraph" w:styleId="Innehll3">
    <w:name w:val="toc 3"/>
    <w:basedOn w:val="Normal"/>
    <w:next w:val="Normal"/>
    <w:autoRedefine/>
    <w:uiPriority w:val="39"/>
    <w:rsid w:val="008F2766"/>
    <w:pPr>
      <w:ind w:left="400"/>
    </w:pPr>
    <w:rPr>
      <w:rFonts w:ascii="Calibri" w:hAnsi="Calibri"/>
    </w:rPr>
  </w:style>
  <w:style w:type="paragraph" w:styleId="Innehll4">
    <w:name w:val="toc 4"/>
    <w:basedOn w:val="Normal"/>
    <w:next w:val="Normal"/>
    <w:autoRedefine/>
    <w:uiPriority w:val="39"/>
    <w:rsid w:val="008F2766"/>
    <w:pPr>
      <w:ind w:left="600"/>
    </w:pPr>
    <w:rPr>
      <w:rFonts w:ascii="Calibri" w:hAnsi="Calibri"/>
    </w:rPr>
  </w:style>
  <w:style w:type="paragraph" w:styleId="Innehll5">
    <w:name w:val="toc 5"/>
    <w:basedOn w:val="Normal"/>
    <w:next w:val="Normal"/>
    <w:autoRedefine/>
    <w:uiPriority w:val="39"/>
    <w:rsid w:val="008F2766"/>
    <w:pPr>
      <w:ind w:left="800"/>
    </w:pPr>
    <w:rPr>
      <w:rFonts w:ascii="Calibri" w:hAnsi="Calibri"/>
    </w:rPr>
  </w:style>
  <w:style w:type="paragraph" w:styleId="Innehll6">
    <w:name w:val="toc 6"/>
    <w:basedOn w:val="Normal"/>
    <w:next w:val="Normal"/>
    <w:autoRedefine/>
    <w:uiPriority w:val="39"/>
    <w:rsid w:val="008F2766"/>
    <w:pPr>
      <w:ind w:left="1000"/>
    </w:pPr>
    <w:rPr>
      <w:rFonts w:ascii="Calibri" w:hAnsi="Calibri"/>
    </w:rPr>
  </w:style>
  <w:style w:type="paragraph" w:styleId="Innehll7">
    <w:name w:val="toc 7"/>
    <w:basedOn w:val="Normal"/>
    <w:next w:val="Normal"/>
    <w:autoRedefine/>
    <w:uiPriority w:val="39"/>
    <w:rsid w:val="008F2766"/>
    <w:pPr>
      <w:ind w:left="1200"/>
    </w:pPr>
    <w:rPr>
      <w:rFonts w:ascii="Calibri" w:hAnsi="Calibri"/>
    </w:rPr>
  </w:style>
  <w:style w:type="paragraph" w:styleId="Innehll8">
    <w:name w:val="toc 8"/>
    <w:basedOn w:val="Normal"/>
    <w:next w:val="Normal"/>
    <w:autoRedefine/>
    <w:uiPriority w:val="39"/>
    <w:rsid w:val="008F2766"/>
    <w:pPr>
      <w:ind w:left="1400"/>
    </w:pPr>
    <w:rPr>
      <w:rFonts w:ascii="Calibri" w:hAnsi="Calibri"/>
    </w:rPr>
  </w:style>
  <w:style w:type="paragraph" w:styleId="Innehll9">
    <w:name w:val="toc 9"/>
    <w:basedOn w:val="Normal"/>
    <w:next w:val="Normal"/>
    <w:autoRedefine/>
    <w:uiPriority w:val="39"/>
    <w:rsid w:val="008F2766"/>
    <w:pPr>
      <w:ind w:left="1600"/>
    </w:pPr>
    <w:rPr>
      <w:rFonts w:ascii="Calibri" w:hAnsi="Calibri"/>
    </w:rPr>
  </w:style>
  <w:style w:type="character" w:customStyle="1" w:styleId="DeltaViewInsertion">
    <w:name w:val="DeltaView Insertion"/>
    <w:rsid w:val="008F2766"/>
    <w:rPr>
      <w:color w:val="0000FF"/>
      <w:spacing w:val="0"/>
      <w:u w:val="double"/>
    </w:rPr>
  </w:style>
  <w:style w:type="character" w:customStyle="1" w:styleId="DeltaViewDeletion">
    <w:name w:val="DeltaView Deletion"/>
    <w:rsid w:val="008F2766"/>
    <w:rPr>
      <w:strike/>
      <w:color w:val="FF0000"/>
      <w:spacing w:val="0"/>
    </w:rPr>
  </w:style>
  <w:style w:type="character" w:customStyle="1" w:styleId="deltaviewinsertion0">
    <w:name w:val="deltaviewinsertion"/>
    <w:basedOn w:val="Standardstycketeckensnitt"/>
    <w:rsid w:val="008F2766"/>
  </w:style>
  <w:style w:type="paragraph" w:styleId="Brdtext2">
    <w:name w:val="Body Text 2"/>
    <w:basedOn w:val="Normal"/>
    <w:link w:val="Brdtext2Char"/>
    <w:rsid w:val="008F2766"/>
    <w:pPr>
      <w:ind w:right="-277"/>
    </w:pPr>
    <w:rPr>
      <w:rFonts w:cs="Times New Roman"/>
      <w:color w:val="auto"/>
    </w:rPr>
  </w:style>
  <w:style w:type="character" w:customStyle="1" w:styleId="Brdtext2Char">
    <w:name w:val="Brödtext 2 Char"/>
    <w:link w:val="Brdtext2"/>
    <w:rsid w:val="008F2766"/>
    <w:rPr>
      <w:rFonts w:ascii="Arial" w:eastAsia="MS Mincho" w:hAnsi="Arial" w:cs="Arial"/>
      <w:sz w:val="20"/>
      <w:szCs w:val="20"/>
    </w:rPr>
  </w:style>
  <w:style w:type="paragraph" w:styleId="Oformateradtext">
    <w:name w:val="Plain Text"/>
    <w:basedOn w:val="Normal"/>
    <w:link w:val="OformateradtextChar"/>
    <w:uiPriority w:val="99"/>
    <w:unhideWhenUsed/>
    <w:rsid w:val="008F2766"/>
    <w:pPr>
      <w:widowControl w:val="0"/>
    </w:pPr>
    <w:rPr>
      <w:rFonts w:ascii="Calibri" w:hAnsi="Calibri" w:cs="Times New Roman"/>
      <w:color w:val="auto"/>
      <w:kern w:val="2"/>
      <w:szCs w:val="21"/>
    </w:rPr>
  </w:style>
  <w:style w:type="character" w:customStyle="1" w:styleId="OformateradtextChar">
    <w:name w:val="Oformaterad text Char"/>
    <w:link w:val="Oformateradtext"/>
    <w:uiPriority w:val="99"/>
    <w:rsid w:val="008F2766"/>
    <w:rPr>
      <w:rFonts w:ascii="Calibri" w:eastAsia="MS Mincho" w:hAnsi="Calibri" w:cs="Courier New"/>
      <w:kern w:val="2"/>
      <w:szCs w:val="21"/>
    </w:rPr>
  </w:style>
  <w:style w:type="paragraph" w:customStyle="1" w:styleId="MSbodytext">
    <w:name w:val="_MS body text"/>
    <w:basedOn w:val="Normal"/>
    <w:rsid w:val="008F2766"/>
    <w:pPr>
      <w:spacing w:after="120"/>
    </w:pPr>
    <w:rPr>
      <w:rFonts w:eastAsia="Times"/>
      <w:bCs/>
      <w:kern w:val="18"/>
    </w:rPr>
  </w:style>
  <w:style w:type="paragraph" w:customStyle="1" w:styleId="xl30">
    <w:name w:val="xl30"/>
    <w:basedOn w:val="Normal"/>
    <w:rsid w:val="008F2766"/>
    <w:pPr>
      <w:spacing w:before="100" w:beforeAutospacing="1" w:after="100" w:afterAutospacing="1"/>
      <w:jc w:val="left"/>
    </w:pPr>
    <w:rPr>
      <w:rFonts w:ascii="Arial Unicode MS" w:eastAsia="Arial Unicode MS" w:hAnsi="Arial Unicode MS" w:cs="Arial Unicode MS"/>
    </w:rPr>
  </w:style>
  <w:style w:type="paragraph" w:styleId="Brdtextmedindrag2">
    <w:name w:val="Body Text Indent 2"/>
    <w:basedOn w:val="Normal"/>
    <w:link w:val="Brdtextmedindrag2Char"/>
    <w:uiPriority w:val="99"/>
    <w:semiHidden/>
    <w:unhideWhenUsed/>
    <w:rsid w:val="00FD33D7"/>
    <w:pPr>
      <w:spacing w:after="120" w:line="480" w:lineRule="auto"/>
      <w:ind w:left="360"/>
    </w:pPr>
    <w:rPr>
      <w:rFonts w:cs="Times New Roman"/>
      <w:color w:val="auto"/>
    </w:rPr>
  </w:style>
  <w:style w:type="character" w:customStyle="1" w:styleId="Brdtextmedindrag2Char">
    <w:name w:val="Brödtext med indrag 2 Char"/>
    <w:link w:val="Brdtextmedindrag2"/>
    <w:uiPriority w:val="99"/>
    <w:semiHidden/>
    <w:rsid w:val="00FD33D7"/>
    <w:rPr>
      <w:rFonts w:ascii="Arial" w:eastAsia="MS Mincho" w:hAnsi="Arial" w:cs="Arial"/>
    </w:rPr>
  </w:style>
  <w:style w:type="table" w:styleId="Tabellrutnt">
    <w:name w:val="Table Grid"/>
    <w:basedOn w:val="Normaltabell"/>
    <w:uiPriority w:val="59"/>
    <w:rsid w:val="008827D1"/>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773632"/>
    <w:pPr>
      <w:spacing w:before="0"/>
      <w:jc w:val="left"/>
    </w:pPr>
    <w:rPr>
      <w:bCs/>
    </w:rPr>
  </w:style>
  <w:style w:type="paragraph" w:customStyle="1" w:styleId="Head1">
    <w:name w:val="Head 1"/>
    <w:basedOn w:val="Normal"/>
    <w:link w:val="Head1Char"/>
    <w:uiPriority w:val="99"/>
    <w:rsid w:val="00934CE5"/>
    <w:pPr>
      <w:spacing w:after="120"/>
    </w:pPr>
    <w:rPr>
      <w:rFonts w:cs="Times New Roman"/>
      <w:b/>
      <w:i/>
      <w:color w:val="auto"/>
    </w:rPr>
  </w:style>
  <w:style w:type="character" w:customStyle="1" w:styleId="Head1Char">
    <w:name w:val="Head 1 Char"/>
    <w:link w:val="Head1"/>
    <w:uiPriority w:val="99"/>
    <w:rsid w:val="00934CE5"/>
    <w:rPr>
      <w:rFonts w:ascii="Arial" w:eastAsia="MS Mincho" w:hAnsi="Arial"/>
      <w:b/>
      <w:i/>
    </w:rPr>
  </w:style>
  <w:style w:type="paragraph" w:customStyle="1" w:styleId="MSsmalltype">
    <w:name w:val="_MS small type"/>
    <w:basedOn w:val="Normal"/>
    <w:rsid w:val="00584CE4"/>
    <w:pPr>
      <w:spacing w:before="0"/>
      <w:jc w:val="left"/>
    </w:pPr>
    <w:rPr>
      <w:rFonts w:eastAsia="Times"/>
      <w:bCs/>
      <w:sz w:val="16"/>
    </w:rPr>
  </w:style>
  <w:style w:type="character" w:customStyle="1" w:styleId="Rubrik3Char">
    <w:name w:val="Rubrik 3 Char"/>
    <w:link w:val="Rubrik3"/>
    <w:rsid w:val="00595BC1"/>
    <w:rPr>
      <w:rFonts w:ascii="Cambria" w:eastAsia="SimSun" w:hAnsi="Cambria" w:cs="Times New Roman"/>
      <w:b/>
      <w:bCs/>
      <w:color w:val="4F81BD"/>
    </w:rPr>
  </w:style>
  <w:style w:type="paragraph" w:styleId="Beskrivning">
    <w:name w:val="caption"/>
    <w:basedOn w:val="Normal"/>
    <w:next w:val="Normal"/>
    <w:qFormat/>
    <w:rsid w:val="00595BC1"/>
    <w:pPr>
      <w:spacing w:before="0"/>
      <w:jc w:val="center"/>
    </w:pPr>
    <w:rPr>
      <w:b/>
      <w:sz w:val="28"/>
    </w:rPr>
  </w:style>
  <w:style w:type="character" w:customStyle="1" w:styleId="Rubrik6Char">
    <w:name w:val="Rubrik 6 Char"/>
    <w:link w:val="Rubrik6"/>
    <w:rsid w:val="00D25DDE"/>
    <w:rPr>
      <w:rFonts w:ascii="Cambria" w:eastAsia="SimSun" w:hAnsi="Cambria" w:cs="Times New Roman"/>
      <w:i/>
      <w:iCs/>
      <w:color w:val="243F60"/>
    </w:rPr>
  </w:style>
  <w:style w:type="character" w:customStyle="1" w:styleId="VLBodyBulletChar">
    <w:name w:val="VL Body Bullet Char"/>
    <w:link w:val="VLBodyBullet"/>
    <w:locked/>
    <w:rsid w:val="00976358"/>
    <w:rPr>
      <w:rFonts w:ascii="Segoe UI" w:hAnsi="Segoe UI" w:cs="Segoe UI"/>
      <w:color w:val="595959"/>
    </w:rPr>
  </w:style>
  <w:style w:type="paragraph" w:customStyle="1" w:styleId="VLBodyBullet">
    <w:name w:val="VL Body Bullet"/>
    <w:basedOn w:val="Normal"/>
    <w:link w:val="VLBodyBulletChar"/>
    <w:rsid w:val="00976358"/>
    <w:pPr>
      <w:spacing w:before="0" w:after="60" w:line="270" w:lineRule="exact"/>
      <w:ind w:left="274" w:hanging="274"/>
      <w:jc w:val="left"/>
    </w:pPr>
    <w:rPr>
      <w:rFonts w:ascii="Segoe UI" w:eastAsia="Calibri" w:hAnsi="Segoe UI" w:cs="Times New Roman"/>
      <w:color w:val="595959"/>
    </w:rPr>
  </w:style>
  <w:style w:type="paragraph" w:customStyle="1" w:styleId="VLTableHeader">
    <w:name w:val="VL Table Header"/>
    <w:basedOn w:val="Normal"/>
    <w:uiPriority w:val="99"/>
    <w:rsid w:val="00976358"/>
    <w:pPr>
      <w:spacing w:before="0"/>
      <w:jc w:val="left"/>
    </w:pPr>
    <w:rPr>
      <w:rFonts w:ascii="Segoe UI" w:eastAsia="Calibri" w:hAnsi="Segoe UI" w:cs="Segoe UI"/>
      <w:b/>
      <w:bCs/>
      <w:caps/>
      <w:color w:val="FFFFFF"/>
      <w:sz w:val="16"/>
      <w:szCs w:val="16"/>
    </w:rPr>
  </w:style>
  <w:style w:type="paragraph" w:customStyle="1" w:styleId="lettershorty">
    <w:name w:val="lettershorty"/>
    <w:basedOn w:val="Normal"/>
    <w:uiPriority w:val="99"/>
    <w:rsid w:val="00FC790B"/>
    <w:pPr>
      <w:tabs>
        <w:tab w:val="left" w:pos="270"/>
        <w:tab w:val="left" w:pos="540"/>
        <w:tab w:val="left" w:pos="810"/>
        <w:tab w:val="left" w:pos="1440"/>
      </w:tabs>
      <w:spacing w:before="0" w:after="96"/>
    </w:pPr>
    <w:rPr>
      <w:rFonts w:ascii="Times New Roman" w:hAnsi="Times New Roman" w:cs="Times New Roman"/>
      <w:sz w:val="18"/>
    </w:rPr>
  </w:style>
  <w:style w:type="paragraph" w:styleId="Normalwebb">
    <w:name w:val="Normal (Web)"/>
    <w:basedOn w:val="Normal"/>
    <w:uiPriority w:val="99"/>
    <w:rsid w:val="00FC790B"/>
    <w:pPr>
      <w:spacing w:before="100" w:beforeAutospacing="1" w:after="100" w:afterAutospacing="1"/>
      <w:jc w:val="left"/>
    </w:pPr>
    <w:rPr>
      <w:rFonts w:ascii="Times New Roman" w:hAnsi="Times New Roman" w:cs="Times New Roman"/>
      <w:sz w:val="24"/>
      <w:szCs w:val="24"/>
    </w:rPr>
  </w:style>
  <w:style w:type="paragraph" w:styleId="Brdtext">
    <w:name w:val="Body Text"/>
    <w:basedOn w:val="Normal"/>
    <w:link w:val="BrdtextChar"/>
    <w:uiPriority w:val="99"/>
    <w:unhideWhenUsed/>
    <w:rsid w:val="00FC790B"/>
    <w:pPr>
      <w:spacing w:before="0" w:after="120"/>
      <w:jc w:val="left"/>
    </w:pPr>
    <w:rPr>
      <w:rFonts w:ascii="Times New Roman" w:hAnsi="Times New Roman" w:cs="Times New Roman"/>
      <w:color w:val="auto"/>
    </w:rPr>
  </w:style>
  <w:style w:type="character" w:customStyle="1" w:styleId="BrdtextChar">
    <w:name w:val="Brödtext Char"/>
    <w:link w:val="Brdtext"/>
    <w:uiPriority w:val="99"/>
    <w:rsid w:val="00FC790B"/>
    <w:rPr>
      <w:rFonts w:ascii="Times New Roman" w:eastAsia="MS Mincho" w:hAnsi="Times New Roman"/>
    </w:rPr>
  </w:style>
  <w:style w:type="character" w:customStyle="1" w:styleId="ListstyckeChar">
    <w:name w:val="Liststycke Char"/>
    <w:link w:val="Liststycke"/>
    <w:uiPriority w:val="34"/>
    <w:locked/>
    <w:rsid w:val="00DD419C"/>
    <w:rPr>
      <w:rFonts w:eastAsia="MS Mincho" w:cs="Arial"/>
      <w:color w:val="000000"/>
    </w:rPr>
  </w:style>
  <w:style w:type="paragraph" w:customStyle="1" w:styleId="L3">
    <w:name w:val="&lt;L3&gt;"/>
    <w:basedOn w:val="Normal"/>
    <w:rsid w:val="00DD419C"/>
    <w:pPr>
      <w:spacing w:before="0"/>
      <w:jc w:val="left"/>
      <w:outlineLvl w:val="1"/>
    </w:pPr>
    <w:rPr>
      <w:rFonts w:ascii="Arial Black" w:hAnsi="Arial Black"/>
      <w:i/>
      <w:iCs/>
      <w:color w:val="auto"/>
      <w:sz w:val="22"/>
    </w:rPr>
  </w:style>
  <w:style w:type="paragraph" w:customStyle="1" w:styleId="Tabletext">
    <w:name w:val="Table text"/>
    <w:basedOn w:val="Normal"/>
    <w:rsid w:val="00DD419C"/>
    <w:pPr>
      <w:spacing w:before="40" w:after="40"/>
      <w:jc w:val="left"/>
    </w:pPr>
    <w:rPr>
      <w:rFonts w:eastAsia="Times"/>
      <w:color w:val="auto"/>
      <w:sz w:val="18"/>
    </w:rPr>
  </w:style>
  <w:style w:type="numbering" w:customStyle="1" w:styleId="NoList1">
    <w:name w:val="No List1"/>
    <w:next w:val="Ingenlista"/>
    <w:uiPriority w:val="99"/>
    <w:semiHidden/>
    <w:unhideWhenUsed/>
    <w:rsid w:val="007208E7"/>
  </w:style>
  <w:style w:type="character" w:customStyle="1" w:styleId="CommentSubjectChar1">
    <w:name w:val="Comment Subject Char1"/>
    <w:basedOn w:val="KommentarerChar"/>
    <w:uiPriority w:val="99"/>
    <w:semiHidden/>
    <w:rsid w:val="007208E7"/>
    <w:rPr>
      <w:rFonts w:ascii="Arial" w:eastAsia="MS Mincho" w:hAnsi="Arial" w:cs="Arial"/>
      <w:b/>
      <w:bCs/>
      <w:sz w:val="20"/>
      <w:szCs w:val="20"/>
    </w:rPr>
  </w:style>
  <w:style w:type="table" w:customStyle="1" w:styleId="TableGrid1">
    <w:name w:val="Table Grid1"/>
    <w:basedOn w:val="Normaltabell"/>
    <w:next w:val="Tabellrutnt"/>
    <w:uiPriority w:val="59"/>
    <w:rsid w:val="007208E7"/>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betoning">
    <w:name w:val="Intense Emphasis"/>
    <w:aliases w:val="EMEA (EU-EFTA),Asia Ex IND JPN PRC"/>
    <w:basedOn w:val="Standardstycketeckensnitt"/>
    <w:uiPriority w:val="21"/>
    <w:qFormat/>
    <w:rsid w:val="007208E7"/>
    <w:rPr>
      <w:i w:val="0"/>
      <w:iCs/>
      <w:color w:val="7030A0"/>
    </w:rPr>
  </w:style>
  <w:style w:type="paragraph" w:customStyle="1" w:styleId="Tableaddress">
    <w:name w:val="Table address"/>
    <w:basedOn w:val="Normal"/>
    <w:rsid w:val="007208E7"/>
    <w:pPr>
      <w:spacing w:before="40"/>
      <w:jc w:val="left"/>
    </w:pPr>
    <w:rPr>
      <w:rFonts w:eastAsia="Times"/>
      <w:color w:val="auto"/>
      <w:sz w:val="18"/>
      <w:u w:color="000000" w:themeColor="text1"/>
    </w:rPr>
  </w:style>
  <w:style w:type="numbering" w:customStyle="1" w:styleId="NoList2">
    <w:name w:val="No List2"/>
    <w:next w:val="Ingenlista"/>
    <w:uiPriority w:val="99"/>
    <w:semiHidden/>
    <w:unhideWhenUsed/>
    <w:rsid w:val="00A93D64"/>
  </w:style>
  <w:style w:type="table" w:customStyle="1" w:styleId="TableGrid2">
    <w:name w:val="Table Grid2"/>
    <w:basedOn w:val="Normaltabell"/>
    <w:next w:val="Tabellrutnt"/>
    <w:uiPriority w:val="59"/>
    <w:rsid w:val="00A93D6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Ingenlista"/>
    <w:uiPriority w:val="99"/>
    <w:semiHidden/>
    <w:unhideWhenUsed/>
    <w:rsid w:val="00A93D64"/>
  </w:style>
  <w:style w:type="table" w:customStyle="1" w:styleId="TableGrid11">
    <w:name w:val="Table Grid11"/>
    <w:basedOn w:val="Normaltabell"/>
    <w:next w:val="Tabellrutnt"/>
    <w:uiPriority w:val="59"/>
    <w:rsid w:val="00A93D6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Ingenlista"/>
    <w:uiPriority w:val="99"/>
    <w:semiHidden/>
    <w:unhideWhenUsed/>
    <w:rsid w:val="003F642E"/>
  </w:style>
  <w:style w:type="table" w:customStyle="1" w:styleId="TableGrid3">
    <w:name w:val="Table Grid3"/>
    <w:basedOn w:val="Normaltabell"/>
    <w:next w:val="Tabellrutnt"/>
    <w:uiPriority w:val="59"/>
    <w:rsid w:val="003F642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Ingenlista"/>
    <w:uiPriority w:val="99"/>
    <w:semiHidden/>
    <w:unhideWhenUsed/>
    <w:rsid w:val="003F642E"/>
  </w:style>
  <w:style w:type="table" w:customStyle="1" w:styleId="TableGrid12">
    <w:name w:val="Table Grid12"/>
    <w:basedOn w:val="Normaltabell"/>
    <w:next w:val="Tabellrutnt"/>
    <w:uiPriority w:val="59"/>
    <w:rsid w:val="003F642E"/>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Ingenlista"/>
    <w:uiPriority w:val="99"/>
    <w:semiHidden/>
    <w:unhideWhenUsed/>
    <w:rsid w:val="004E3C6B"/>
  </w:style>
  <w:style w:type="table" w:customStyle="1" w:styleId="TableGrid4">
    <w:name w:val="Table Grid4"/>
    <w:basedOn w:val="Normaltabell"/>
    <w:next w:val="Tabellrutnt"/>
    <w:uiPriority w:val="59"/>
    <w:rsid w:val="004E3C6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Ingenlista"/>
    <w:uiPriority w:val="99"/>
    <w:semiHidden/>
    <w:unhideWhenUsed/>
    <w:rsid w:val="004E3C6B"/>
  </w:style>
  <w:style w:type="table" w:customStyle="1" w:styleId="TableGrid13">
    <w:name w:val="Table Grid13"/>
    <w:basedOn w:val="Normaltabell"/>
    <w:next w:val="Tabellrutnt"/>
    <w:uiPriority w:val="59"/>
    <w:rsid w:val="004E3C6B"/>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ductList-BodySpaced">
    <w:name w:val="Product List - Body Spaced"/>
    <w:basedOn w:val="Normal"/>
    <w:qFormat/>
    <w:rsid w:val="0015206E"/>
    <w:pPr>
      <w:tabs>
        <w:tab w:val="left" w:pos="360"/>
        <w:tab w:val="left" w:pos="720"/>
        <w:tab w:val="left" w:pos="1080"/>
      </w:tabs>
      <w:spacing w:before="0" w:after="40"/>
      <w:jc w:val="left"/>
    </w:pPr>
    <w:rPr>
      <w:rFonts w:asciiTheme="minorHAnsi" w:eastAsiaTheme="minorHAnsi" w:hAnsiTheme="minorHAnsi" w:cstheme="minorBidi"/>
      <w:color w:val="auto"/>
      <w:sz w:val="18"/>
    </w:rPr>
  </w:style>
  <w:style w:type="character" w:customStyle="1" w:styleId="LogoportMarkup">
    <w:name w:val="LogoportMarkup"/>
    <w:basedOn w:val="Standardstycketeckensnitt"/>
    <w:rsid w:val="000A5017"/>
    <w:rPr>
      <w:rFonts w:ascii="Courier New" w:hAnsi="Courier New" w:cs="Courier New"/>
      <w:b w:val="0"/>
      <w:i w:val="0"/>
      <w:color w:val="FF0000"/>
      <w:sz w:val="18"/>
    </w:rPr>
  </w:style>
  <w:style w:type="character" w:customStyle="1" w:styleId="LogoportDoNotTranslate">
    <w:name w:val="LogoportDoNotTranslate"/>
    <w:basedOn w:val="Standardstycketeckensnitt"/>
    <w:rsid w:val="000A5017"/>
    <w:rPr>
      <w:rFonts w:ascii="Courier New" w:hAnsi="Courier New" w:cs="Courier New"/>
      <w:b w:val="0"/>
      <w:i w:val="0"/>
      <w:color w:val="8080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884">
      <w:bodyDiv w:val="1"/>
      <w:marLeft w:val="0"/>
      <w:marRight w:val="0"/>
      <w:marTop w:val="0"/>
      <w:marBottom w:val="0"/>
      <w:divBdr>
        <w:top w:val="none" w:sz="0" w:space="0" w:color="auto"/>
        <w:left w:val="none" w:sz="0" w:space="0" w:color="auto"/>
        <w:bottom w:val="none" w:sz="0" w:space="0" w:color="auto"/>
        <w:right w:val="none" w:sz="0" w:space="0" w:color="auto"/>
      </w:divBdr>
      <w:divsChild>
        <w:div w:id="1868249736">
          <w:marLeft w:val="0"/>
          <w:marRight w:val="0"/>
          <w:marTop w:val="0"/>
          <w:marBottom w:val="0"/>
          <w:divBdr>
            <w:top w:val="none" w:sz="0" w:space="0" w:color="auto"/>
            <w:left w:val="none" w:sz="0" w:space="0" w:color="auto"/>
            <w:bottom w:val="none" w:sz="0" w:space="0" w:color="auto"/>
            <w:right w:val="none" w:sz="0" w:space="0" w:color="auto"/>
          </w:divBdr>
          <w:divsChild>
            <w:div w:id="290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6">
      <w:bodyDiv w:val="1"/>
      <w:marLeft w:val="0"/>
      <w:marRight w:val="0"/>
      <w:marTop w:val="0"/>
      <w:marBottom w:val="0"/>
      <w:divBdr>
        <w:top w:val="none" w:sz="0" w:space="0" w:color="auto"/>
        <w:left w:val="none" w:sz="0" w:space="0" w:color="auto"/>
        <w:bottom w:val="none" w:sz="0" w:space="0" w:color="auto"/>
        <w:right w:val="none" w:sz="0" w:space="0" w:color="auto"/>
      </w:divBdr>
    </w:div>
    <w:div w:id="352803823">
      <w:bodyDiv w:val="1"/>
      <w:marLeft w:val="0"/>
      <w:marRight w:val="0"/>
      <w:marTop w:val="0"/>
      <w:marBottom w:val="0"/>
      <w:divBdr>
        <w:top w:val="none" w:sz="0" w:space="0" w:color="auto"/>
        <w:left w:val="none" w:sz="0" w:space="0" w:color="auto"/>
        <w:bottom w:val="none" w:sz="0" w:space="0" w:color="auto"/>
        <w:right w:val="none" w:sz="0" w:space="0" w:color="auto"/>
      </w:divBdr>
    </w:div>
    <w:div w:id="362024196">
      <w:bodyDiv w:val="1"/>
      <w:marLeft w:val="0"/>
      <w:marRight w:val="0"/>
      <w:marTop w:val="0"/>
      <w:marBottom w:val="0"/>
      <w:divBdr>
        <w:top w:val="none" w:sz="0" w:space="0" w:color="auto"/>
        <w:left w:val="none" w:sz="0" w:space="0" w:color="auto"/>
        <w:bottom w:val="none" w:sz="0" w:space="0" w:color="auto"/>
        <w:right w:val="none" w:sz="0" w:space="0" w:color="auto"/>
      </w:divBdr>
    </w:div>
    <w:div w:id="371809938">
      <w:bodyDiv w:val="1"/>
      <w:marLeft w:val="0"/>
      <w:marRight w:val="0"/>
      <w:marTop w:val="0"/>
      <w:marBottom w:val="0"/>
      <w:divBdr>
        <w:top w:val="none" w:sz="0" w:space="0" w:color="auto"/>
        <w:left w:val="none" w:sz="0" w:space="0" w:color="auto"/>
        <w:bottom w:val="none" w:sz="0" w:space="0" w:color="auto"/>
        <w:right w:val="none" w:sz="0" w:space="0" w:color="auto"/>
      </w:divBdr>
    </w:div>
    <w:div w:id="712995846">
      <w:bodyDiv w:val="1"/>
      <w:marLeft w:val="0"/>
      <w:marRight w:val="0"/>
      <w:marTop w:val="0"/>
      <w:marBottom w:val="0"/>
      <w:divBdr>
        <w:top w:val="none" w:sz="0" w:space="0" w:color="auto"/>
        <w:left w:val="none" w:sz="0" w:space="0" w:color="auto"/>
        <w:bottom w:val="none" w:sz="0" w:space="0" w:color="auto"/>
        <w:right w:val="none" w:sz="0" w:space="0" w:color="auto"/>
      </w:divBdr>
    </w:div>
    <w:div w:id="747192770">
      <w:bodyDiv w:val="1"/>
      <w:marLeft w:val="0"/>
      <w:marRight w:val="0"/>
      <w:marTop w:val="0"/>
      <w:marBottom w:val="0"/>
      <w:divBdr>
        <w:top w:val="none" w:sz="0" w:space="0" w:color="auto"/>
        <w:left w:val="none" w:sz="0" w:space="0" w:color="auto"/>
        <w:bottom w:val="none" w:sz="0" w:space="0" w:color="auto"/>
        <w:right w:val="none" w:sz="0" w:space="0" w:color="auto"/>
      </w:divBdr>
    </w:div>
    <w:div w:id="749079249">
      <w:bodyDiv w:val="1"/>
      <w:marLeft w:val="0"/>
      <w:marRight w:val="0"/>
      <w:marTop w:val="0"/>
      <w:marBottom w:val="0"/>
      <w:divBdr>
        <w:top w:val="none" w:sz="0" w:space="0" w:color="auto"/>
        <w:left w:val="none" w:sz="0" w:space="0" w:color="auto"/>
        <w:bottom w:val="none" w:sz="0" w:space="0" w:color="auto"/>
        <w:right w:val="none" w:sz="0" w:space="0" w:color="auto"/>
      </w:divBdr>
    </w:div>
    <w:div w:id="848644296">
      <w:bodyDiv w:val="1"/>
      <w:marLeft w:val="0"/>
      <w:marRight w:val="0"/>
      <w:marTop w:val="0"/>
      <w:marBottom w:val="0"/>
      <w:divBdr>
        <w:top w:val="none" w:sz="0" w:space="0" w:color="auto"/>
        <w:left w:val="none" w:sz="0" w:space="0" w:color="auto"/>
        <w:bottom w:val="none" w:sz="0" w:space="0" w:color="auto"/>
        <w:right w:val="none" w:sz="0" w:space="0" w:color="auto"/>
      </w:divBdr>
    </w:div>
    <w:div w:id="856773295">
      <w:bodyDiv w:val="1"/>
      <w:marLeft w:val="0"/>
      <w:marRight w:val="0"/>
      <w:marTop w:val="0"/>
      <w:marBottom w:val="0"/>
      <w:divBdr>
        <w:top w:val="none" w:sz="0" w:space="0" w:color="auto"/>
        <w:left w:val="none" w:sz="0" w:space="0" w:color="auto"/>
        <w:bottom w:val="none" w:sz="0" w:space="0" w:color="auto"/>
        <w:right w:val="none" w:sz="0" w:space="0" w:color="auto"/>
      </w:divBdr>
      <w:divsChild>
        <w:div w:id="773401327">
          <w:marLeft w:val="0"/>
          <w:marRight w:val="0"/>
          <w:marTop w:val="0"/>
          <w:marBottom w:val="0"/>
          <w:divBdr>
            <w:top w:val="none" w:sz="0" w:space="0" w:color="auto"/>
            <w:left w:val="none" w:sz="0" w:space="0" w:color="auto"/>
            <w:bottom w:val="none" w:sz="0" w:space="0" w:color="auto"/>
            <w:right w:val="none" w:sz="0" w:space="0" w:color="auto"/>
          </w:divBdr>
          <w:divsChild>
            <w:div w:id="1859999257">
              <w:marLeft w:val="0"/>
              <w:marRight w:val="0"/>
              <w:marTop w:val="0"/>
              <w:marBottom w:val="0"/>
              <w:divBdr>
                <w:top w:val="none" w:sz="0" w:space="0" w:color="auto"/>
                <w:left w:val="none" w:sz="0" w:space="0" w:color="auto"/>
                <w:bottom w:val="none" w:sz="0" w:space="0" w:color="auto"/>
                <w:right w:val="none" w:sz="0" w:space="0" w:color="auto"/>
              </w:divBdr>
            </w:div>
          </w:divsChild>
        </w:div>
        <w:div w:id="1763334790">
          <w:marLeft w:val="0"/>
          <w:marRight w:val="0"/>
          <w:marTop w:val="0"/>
          <w:marBottom w:val="0"/>
          <w:divBdr>
            <w:top w:val="none" w:sz="0" w:space="0" w:color="auto"/>
            <w:left w:val="none" w:sz="0" w:space="0" w:color="auto"/>
            <w:bottom w:val="none" w:sz="0" w:space="0" w:color="auto"/>
            <w:right w:val="none" w:sz="0" w:space="0" w:color="auto"/>
          </w:divBdr>
          <w:divsChild>
            <w:div w:id="16956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4908">
      <w:bodyDiv w:val="1"/>
      <w:marLeft w:val="0"/>
      <w:marRight w:val="0"/>
      <w:marTop w:val="0"/>
      <w:marBottom w:val="0"/>
      <w:divBdr>
        <w:top w:val="none" w:sz="0" w:space="0" w:color="auto"/>
        <w:left w:val="none" w:sz="0" w:space="0" w:color="auto"/>
        <w:bottom w:val="none" w:sz="0" w:space="0" w:color="auto"/>
        <w:right w:val="none" w:sz="0" w:space="0" w:color="auto"/>
      </w:divBdr>
    </w:div>
    <w:div w:id="888734208">
      <w:bodyDiv w:val="1"/>
      <w:marLeft w:val="0"/>
      <w:marRight w:val="0"/>
      <w:marTop w:val="0"/>
      <w:marBottom w:val="0"/>
      <w:divBdr>
        <w:top w:val="none" w:sz="0" w:space="0" w:color="auto"/>
        <w:left w:val="none" w:sz="0" w:space="0" w:color="auto"/>
        <w:bottom w:val="none" w:sz="0" w:space="0" w:color="auto"/>
        <w:right w:val="none" w:sz="0" w:space="0" w:color="auto"/>
      </w:divBdr>
    </w:div>
    <w:div w:id="1004941358">
      <w:bodyDiv w:val="1"/>
      <w:marLeft w:val="0"/>
      <w:marRight w:val="0"/>
      <w:marTop w:val="0"/>
      <w:marBottom w:val="0"/>
      <w:divBdr>
        <w:top w:val="none" w:sz="0" w:space="0" w:color="auto"/>
        <w:left w:val="none" w:sz="0" w:space="0" w:color="auto"/>
        <w:bottom w:val="none" w:sz="0" w:space="0" w:color="auto"/>
        <w:right w:val="none" w:sz="0" w:space="0" w:color="auto"/>
      </w:divBdr>
    </w:div>
    <w:div w:id="1049572564">
      <w:bodyDiv w:val="1"/>
      <w:marLeft w:val="0"/>
      <w:marRight w:val="0"/>
      <w:marTop w:val="0"/>
      <w:marBottom w:val="0"/>
      <w:divBdr>
        <w:top w:val="none" w:sz="0" w:space="0" w:color="auto"/>
        <w:left w:val="none" w:sz="0" w:space="0" w:color="auto"/>
        <w:bottom w:val="none" w:sz="0" w:space="0" w:color="auto"/>
        <w:right w:val="none" w:sz="0" w:space="0" w:color="auto"/>
      </w:divBdr>
    </w:div>
    <w:div w:id="1411006983">
      <w:bodyDiv w:val="1"/>
      <w:marLeft w:val="0"/>
      <w:marRight w:val="0"/>
      <w:marTop w:val="0"/>
      <w:marBottom w:val="0"/>
      <w:divBdr>
        <w:top w:val="none" w:sz="0" w:space="0" w:color="auto"/>
        <w:left w:val="none" w:sz="0" w:space="0" w:color="auto"/>
        <w:bottom w:val="none" w:sz="0" w:space="0" w:color="auto"/>
        <w:right w:val="none" w:sz="0" w:space="0" w:color="auto"/>
      </w:divBdr>
    </w:div>
    <w:div w:id="1420710818">
      <w:bodyDiv w:val="1"/>
      <w:marLeft w:val="0"/>
      <w:marRight w:val="0"/>
      <w:marTop w:val="0"/>
      <w:marBottom w:val="0"/>
      <w:divBdr>
        <w:top w:val="none" w:sz="0" w:space="0" w:color="auto"/>
        <w:left w:val="none" w:sz="0" w:space="0" w:color="auto"/>
        <w:bottom w:val="none" w:sz="0" w:space="0" w:color="auto"/>
        <w:right w:val="none" w:sz="0" w:space="0" w:color="auto"/>
      </w:divBdr>
      <w:divsChild>
        <w:div w:id="260186340">
          <w:marLeft w:val="0"/>
          <w:marRight w:val="0"/>
          <w:marTop w:val="0"/>
          <w:marBottom w:val="0"/>
          <w:divBdr>
            <w:top w:val="none" w:sz="0" w:space="0" w:color="auto"/>
            <w:left w:val="none" w:sz="0" w:space="0" w:color="auto"/>
            <w:bottom w:val="none" w:sz="0" w:space="0" w:color="auto"/>
            <w:right w:val="none" w:sz="0" w:space="0" w:color="auto"/>
          </w:divBdr>
        </w:div>
      </w:divsChild>
    </w:div>
    <w:div w:id="1462067392">
      <w:bodyDiv w:val="1"/>
      <w:marLeft w:val="0"/>
      <w:marRight w:val="0"/>
      <w:marTop w:val="0"/>
      <w:marBottom w:val="0"/>
      <w:divBdr>
        <w:top w:val="none" w:sz="0" w:space="0" w:color="auto"/>
        <w:left w:val="none" w:sz="0" w:space="0" w:color="auto"/>
        <w:bottom w:val="none" w:sz="0" w:space="0" w:color="auto"/>
        <w:right w:val="none" w:sz="0" w:space="0" w:color="auto"/>
      </w:divBdr>
    </w:div>
    <w:div w:id="1534268655">
      <w:bodyDiv w:val="1"/>
      <w:marLeft w:val="0"/>
      <w:marRight w:val="0"/>
      <w:marTop w:val="0"/>
      <w:marBottom w:val="0"/>
      <w:divBdr>
        <w:top w:val="none" w:sz="0" w:space="0" w:color="auto"/>
        <w:left w:val="none" w:sz="0" w:space="0" w:color="auto"/>
        <w:bottom w:val="none" w:sz="0" w:space="0" w:color="auto"/>
        <w:right w:val="none" w:sz="0" w:space="0" w:color="auto"/>
      </w:divBdr>
    </w:div>
    <w:div w:id="1781989518">
      <w:bodyDiv w:val="1"/>
      <w:marLeft w:val="30"/>
      <w:marRight w:val="30"/>
      <w:marTop w:val="0"/>
      <w:marBottom w:val="0"/>
      <w:divBdr>
        <w:top w:val="none" w:sz="0" w:space="0" w:color="auto"/>
        <w:left w:val="none" w:sz="0" w:space="0" w:color="auto"/>
        <w:bottom w:val="none" w:sz="0" w:space="0" w:color="auto"/>
        <w:right w:val="none" w:sz="0" w:space="0" w:color="auto"/>
      </w:divBdr>
      <w:divsChild>
        <w:div w:id="905529181">
          <w:marLeft w:val="0"/>
          <w:marRight w:val="0"/>
          <w:marTop w:val="0"/>
          <w:marBottom w:val="0"/>
          <w:divBdr>
            <w:top w:val="none" w:sz="0" w:space="0" w:color="auto"/>
            <w:left w:val="none" w:sz="0" w:space="0" w:color="auto"/>
            <w:bottom w:val="none" w:sz="0" w:space="0" w:color="auto"/>
            <w:right w:val="none" w:sz="0" w:space="0" w:color="auto"/>
          </w:divBdr>
          <w:divsChild>
            <w:div w:id="205026881">
              <w:marLeft w:val="0"/>
              <w:marRight w:val="0"/>
              <w:marTop w:val="0"/>
              <w:marBottom w:val="0"/>
              <w:divBdr>
                <w:top w:val="none" w:sz="0" w:space="0" w:color="auto"/>
                <w:left w:val="none" w:sz="0" w:space="0" w:color="auto"/>
                <w:bottom w:val="none" w:sz="0" w:space="0" w:color="auto"/>
                <w:right w:val="none" w:sz="0" w:space="0" w:color="auto"/>
              </w:divBdr>
              <w:divsChild>
                <w:div w:id="1269117485">
                  <w:marLeft w:val="180"/>
                  <w:marRight w:val="0"/>
                  <w:marTop w:val="0"/>
                  <w:marBottom w:val="0"/>
                  <w:divBdr>
                    <w:top w:val="none" w:sz="0" w:space="0" w:color="auto"/>
                    <w:left w:val="none" w:sz="0" w:space="0" w:color="auto"/>
                    <w:bottom w:val="none" w:sz="0" w:space="0" w:color="auto"/>
                    <w:right w:val="none" w:sz="0" w:space="0" w:color="auto"/>
                  </w:divBdr>
                  <w:divsChild>
                    <w:div w:id="12541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9260">
      <w:bodyDiv w:val="1"/>
      <w:marLeft w:val="0"/>
      <w:marRight w:val="0"/>
      <w:marTop w:val="0"/>
      <w:marBottom w:val="0"/>
      <w:divBdr>
        <w:top w:val="none" w:sz="0" w:space="0" w:color="auto"/>
        <w:left w:val="none" w:sz="0" w:space="0" w:color="auto"/>
        <w:bottom w:val="none" w:sz="0" w:space="0" w:color="auto"/>
        <w:right w:val="none" w:sz="0" w:space="0" w:color="auto"/>
      </w:divBdr>
    </w:div>
    <w:div w:id="1845971249">
      <w:bodyDiv w:val="1"/>
      <w:marLeft w:val="0"/>
      <w:marRight w:val="0"/>
      <w:marTop w:val="0"/>
      <w:marBottom w:val="0"/>
      <w:divBdr>
        <w:top w:val="none" w:sz="0" w:space="0" w:color="auto"/>
        <w:left w:val="none" w:sz="0" w:space="0" w:color="auto"/>
        <w:bottom w:val="none" w:sz="0" w:space="0" w:color="auto"/>
        <w:right w:val="none" w:sz="0" w:space="0" w:color="auto"/>
      </w:divBdr>
      <w:divsChild>
        <w:div w:id="844512803">
          <w:marLeft w:val="0"/>
          <w:marRight w:val="0"/>
          <w:marTop w:val="0"/>
          <w:marBottom w:val="0"/>
          <w:divBdr>
            <w:top w:val="none" w:sz="0" w:space="0" w:color="auto"/>
            <w:left w:val="none" w:sz="0" w:space="0" w:color="auto"/>
            <w:bottom w:val="none" w:sz="0" w:space="0" w:color="auto"/>
            <w:right w:val="none" w:sz="0" w:space="0" w:color="auto"/>
          </w:divBdr>
        </w:div>
      </w:divsChild>
    </w:div>
    <w:div w:id="1927181444">
      <w:bodyDiv w:val="1"/>
      <w:marLeft w:val="0"/>
      <w:marRight w:val="0"/>
      <w:marTop w:val="0"/>
      <w:marBottom w:val="0"/>
      <w:divBdr>
        <w:top w:val="none" w:sz="0" w:space="0" w:color="auto"/>
        <w:left w:val="none" w:sz="0" w:space="0" w:color="auto"/>
        <w:bottom w:val="none" w:sz="0" w:space="0" w:color="auto"/>
        <w:right w:val="none" w:sz="0" w:space="0" w:color="auto"/>
      </w:divBdr>
    </w:div>
    <w:div w:id="1999141306">
      <w:bodyDiv w:val="1"/>
      <w:marLeft w:val="0"/>
      <w:marRight w:val="0"/>
      <w:marTop w:val="0"/>
      <w:marBottom w:val="0"/>
      <w:divBdr>
        <w:top w:val="none" w:sz="0" w:space="0" w:color="auto"/>
        <w:left w:val="none" w:sz="0" w:space="0" w:color="auto"/>
        <w:bottom w:val="none" w:sz="0" w:space="0" w:color="auto"/>
        <w:right w:val="none" w:sz="0" w:space="0" w:color="auto"/>
      </w:divBdr>
    </w:div>
    <w:div w:id="2035572567">
      <w:bodyDiv w:val="1"/>
      <w:marLeft w:val="0"/>
      <w:marRight w:val="0"/>
      <w:marTop w:val="0"/>
      <w:marBottom w:val="0"/>
      <w:divBdr>
        <w:top w:val="none" w:sz="0" w:space="0" w:color="auto"/>
        <w:left w:val="none" w:sz="0" w:space="0" w:color="auto"/>
        <w:bottom w:val="none" w:sz="0" w:space="0" w:color="auto"/>
        <w:right w:val="none" w:sz="0" w:space="0" w:color="auto"/>
      </w:divBdr>
    </w:div>
    <w:div w:id="20979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microsoft.com/licensing/contrac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icrosoft.com/licensing/servicecen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icrosoft.com/licensing/servicecen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35A0F38A613E748981DBA6C874D08B5" ma:contentTypeVersion="2" ma:contentTypeDescription="Create a new document." ma:contentTypeScope="" ma:versionID="8ab528c006debdd1cb98cc37fd21aab9">
  <xsd:schema xmlns:xsd="http://www.w3.org/2001/XMLSchema" xmlns:xs="http://www.w3.org/2001/XMLSchema" xmlns:p="http://schemas.microsoft.com/office/2006/metadata/properties" xmlns:ns2="53399551-259c-4ae3-a992-ebb08deed394" targetNamespace="http://schemas.microsoft.com/office/2006/metadata/properties" ma:root="true" ma:fieldsID="851d1bcd7e4f4c6afd356ffe4ce31e2c" ns2:_="">
    <xsd:import namespace="53399551-259c-4ae3-a992-ebb08deed3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99551-259c-4ae3-a992-ebb08deed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A4B04-2484-4192-98BB-DA7AC1B0661A}">
  <ds:schemaRefs>
    <ds:schemaRef ds:uri="http://schemas.microsoft.com/office/2006/metadata/properties"/>
  </ds:schemaRefs>
</ds:datastoreItem>
</file>

<file path=customXml/itemProps2.xml><?xml version="1.0" encoding="utf-8"?>
<ds:datastoreItem xmlns:ds="http://schemas.openxmlformats.org/officeDocument/2006/customXml" ds:itemID="{C0058832-EB1C-47B7-B50C-DBF1C06ED5C0}">
  <ds:schemaRefs>
    <ds:schemaRef ds:uri="http://schemas.microsoft.com/sharepoint/v3/contenttype/forms"/>
  </ds:schemaRefs>
</ds:datastoreItem>
</file>

<file path=customXml/itemProps3.xml><?xml version="1.0" encoding="utf-8"?>
<ds:datastoreItem xmlns:ds="http://schemas.openxmlformats.org/officeDocument/2006/customXml" ds:itemID="{7072B28D-76E8-4526-9324-96DD2D10EEA7}">
  <ds:schemaRefs>
    <ds:schemaRef ds:uri="http://schemas.openxmlformats.org/officeDocument/2006/bibliography"/>
  </ds:schemaRefs>
</ds:datastoreItem>
</file>

<file path=customXml/itemProps4.xml><?xml version="1.0" encoding="utf-8"?>
<ds:datastoreItem xmlns:ds="http://schemas.openxmlformats.org/officeDocument/2006/customXml" ds:itemID="{D278DFF1-637D-407B-84E2-634225B8B9C2}">
  <ds:schemaRefs>
    <ds:schemaRef ds:uri="http://schemas.openxmlformats.org/officeDocument/2006/bibliography"/>
  </ds:schemaRefs>
</ds:datastoreItem>
</file>

<file path=customXml/itemProps5.xml><?xml version="1.0" encoding="utf-8"?>
<ds:datastoreItem xmlns:ds="http://schemas.openxmlformats.org/officeDocument/2006/customXml" ds:itemID="{E4135A9D-5215-41D5-97A0-F0033961A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99551-259c-4ae3-a992-ebb08deed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4990</Words>
  <Characters>26452</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CASA Enrollment (01312524-5).DOCX</vt:lpstr>
    </vt:vector>
  </TitlesOfParts>
  <Company>Microsoft</Company>
  <LinksUpToDate>false</LinksUpToDate>
  <CharactersWithSpaces>31380</CharactersWithSpaces>
  <SharedDoc>false</SharedDoc>
  <HLinks>
    <vt:vector size="18" baseType="variant">
      <vt:variant>
        <vt:i4>917575</vt:i4>
      </vt:variant>
      <vt:variant>
        <vt:i4>84</vt:i4>
      </vt:variant>
      <vt:variant>
        <vt:i4>0</vt:i4>
      </vt:variant>
      <vt:variant>
        <vt:i4>5</vt:i4>
      </vt:variant>
      <vt:variant>
        <vt:lpwstr>https://www.microsoft.com/licensing/servicecenter</vt:lpwstr>
      </vt:variant>
      <vt:variant>
        <vt:lpwstr/>
      </vt:variant>
      <vt:variant>
        <vt:i4>917575</vt:i4>
      </vt:variant>
      <vt:variant>
        <vt:i4>18</vt:i4>
      </vt:variant>
      <vt:variant>
        <vt:i4>0</vt:i4>
      </vt:variant>
      <vt:variant>
        <vt:i4>5</vt:i4>
      </vt:variant>
      <vt:variant>
        <vt:lpwstr>https://www.microsoft.com/licensing/servicecenter</vt:lpwstr>
      </vt:variant>
      <vt:variant>
        <vt:lpwstr/>
      </vt:variant>
      <vt:variant>
        <vt:i4>6225920</vt:i4>
      </vt:variant>
      <vt:variant>
        <vt:i4>15</vt:i4>
      </vt:variant>
      <vt:variant>
        <vt:i4>0</vt:i4>
      </vt:variant>
      <vt:variant>
        <vt:i4>5</vt:i4>
      </vt:variant>
      <vt:variant>
        <vt:lpwstr>http://www.microsoft.com/licensing/contracts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Enrollment (01312524-5).DOCX</dc:title>
  <dc:subject>01312524.DOCX;5 /font=8</dc:subject>
  <dc:creator>Alexandra Myles (Inviso)</dc:creator>
  <cp:lastModifiedBy>Mikael Larsson</cp:lastModifiedBy>
  <cp:revision>2</cp:revision>
  <cp:lastPrinted>2018-08-16T20:11:00Z</cp:lastPrinted>
  <dcterms:created xsi:type="dcterms:W3CDTF">2024-04-26T13:09:00Z</dcterms:created>
  <dcterms:modified xsi:type="dcterms:W3CDTF">2024-04-26T13:09:00Z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0x010100E35A0F38A613E748981DBA6C874D08B5</vt:lpwstr>
  </property>
  <property fmtid="{D5CDD505-2E9C-101B-9397-08002B2CF9AE}" pid="3" name="_dlc_DocIdItemGuid">
    <vt:lpwstr>988ddf65-d22d-4c03-add2-c754728ac26b</vt:lpwstr>
  </property>
  <property fmtid="{D5CDD505-2E9C-101B-9397-08002B2CF9AE}" pid="4" name="_dlc_DocId">
    <vt:lpwstr>MV4J3JENT5FT-1-1024</vt:lpwstr>
  </property>
  <property fmtid="{D5CDD505-2E9C-101B-9397-08002B2CF9AE}" pid="5" name="_dlc_DocIdUrl">
    <vt:lpwstr>http://sharepoint/sites/WWLPrefresh/_layouts/DocIdRedir.aspx?ID=MV4J3JENT5FT-1-1024, MV4J3JENT5FT-1-1024</vt:lpwstr>
  </property>
  <property fmtid="{D5CDD505-2E9C-101B-9397-08002B2CF9AE}" pid="6" name="TemplateUrl">
    <vt:lpwstr/>
  </property>
  <property fmtid="{D5CDD505-2E9C-101B-9397-08002B2CF9AE}" pid="7" name="Order">
    <vt:r8>14499700</vt:r8>
  </property>
  <property fmtid="{D5CDD505-2E9C-101B-9397-08002B2CF9AE}" pid="8" name="xd_Signature">
    <vt:bool>false</vt:bool>
  </property>
  <property fmtid="{D5CDD505-2E9C-101B-9397-08002B2CF9AE}" pid="9" name="xd_ProgID">
    <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Ref">
    <vt:lpwstr>https://api.informationprotection.azure.com/api/72f988bf-86f1-41af-91ab-2d7cd011db47</vt:lpwstr>
  </property>
  <property fmtid="{D5CDD505-2E9C-101B-9397-08002B2CF9AE}" pid="13" name="MSIP_Label_f42aa342-8706-4288-bd11-ebb85995028c_SetBy">
    <vt:lpwstr>adh@microsoft.com</vt:lpwstr>
  </property>
  <property fmtid="{D5CDD505-2E9C-101B-9397-08002B2CF9AE}" pid="14" name="MSIP_Label_f42aa342-8706-4288-bd11-ebb85995028c_SetDate">
    <vt:lpwstr>2017-05-05T15:23:54.6611149-07:00</vt:lpwstr>
  </property>
  <property fmtid="{D5CDD505-2E9C-101B-9397-08002B2CF9AE}" pid="15" name="MSIP_Label_f42aa342-8706-4288-bd11-ebb85995028c_Name">
    <vt:lpwstr>General</vt:lpwstr>
  </property>
  <property fmtid="{D5CDD505-2E9C-101B-9397-08002B2CF9AE}" pid="16" name="MSIP_Label_f42aa342-8706-4288-bd11-ebb85995028c_Application">
    <vt:lpwstr>Microsoft Azure Information Protection</vt:lpwstr>
  </property>
  <property fmtid="{D5CDD505-2E9C-101B-9397-08002B2CF9AE}" pid="17" name="MSIP_Label_f42aa342-8706-4288-bd11-ebb85995028c_Extended_MSFT_Method">
    <vt:lpwstr>Automatic</vt:lpwstr>
  </property>
  <property fmtid="{D5CDD505-2E9C-101B-9397-08002B2CF9AE}" pid="18" name="Sensitivity">
    <vt:lpwstr>General</vt:lpwstr>
  </property>
</Properties>
</file>