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44B0" w14:textId="77777777" w:rsidR="0060026B" w:rsidRDefault="0060026B" w:rsidP="0060026B">
      <w:pPr>
        <w:rPr>
          <w:rFonts w:ascii="Times New Roman" w:hAnsi="Times New Roman" w:cs="Times New Roman"/>
          <w:b/>
          <w:bCs/>
          <w:sz w:val="40"/>
          <w:szCs w:val="40"/>
        </w:rPr>
      </w:pPr>
      <w:r w:rsidRPr="004767A1">
        <w:rPr>
          <w:rFonts w:ascii="Times New Roman" w:hAnsi="Times New Roman" w:cs="Times New Roman"/>
          <w:b/>
          <w:bCs/>
          <w:sz w:val="40"/>
          <w:szCs w:val="40"/>
        </w:rPr>
        <w:t>Extern remiss Mediebyråtjänster</w:t>
      </w:r>
      <w:r>
        <w:rPr>
          <w:rFonts w:ascii="Times New Roman" w:hAnsi="Times New Roman" w:cs="Times New Roman"/>
          <w:b/>
          <w:bCs/>
          <w:sz w:val="40"/>
          <w:szCs w:val="40"/>
        </w:rPr>
        <w:t xml:space="preserve"> – Kvalificering</w:t>
      </w:r>
      <w:bookmarkStart w:id="0" w:name="_Hlk216079480"/>
    </w:p>
    <w:p w14:paraId="45822B70" w14:textId="2EDC0362" w:rsidR="0060026B" w:rsidRPr="0060026B" w:rsidRDefault="0060026B" w:rsidP="0060026B">
      <w:pPr>
        <w:rPr>
          <w:rFonts w:ascii="Times New Roman" w:hAnsi="Times New Roman" w:cs="Times New Roman"/>
          <w:b/>
          <w:bCs/>
          <w:sz w:val="40"/>
          <w:szCs w:val="40"/>
        </w:rPr>
      </w:pPr>
      <w:r w:rsidRPr="004767A1">
        <w:rPr>
          <w:rFonts w:ascii="Times New Roman" w:eastAsia="Times New Roman" w:hAnsi="Times New Roman" w:cs="Times New Roman"/>
          <w:bCs/>
          <w:sz w:val="32"/>
          <w:szCs w:val="28"/>
        </w:rPr>
        <w:t>Instruktion för att lämna synpunkter</w:t>
      </w:r>
      <w:r>
        <w:rPr>
          <w:rFonts w:ascii="Times New Roman" w:hAnsi="Times New Roman" w:cs="Times New Roman"/>
          <w:b/>
          <w:bCs/>
          <w:sz w:val="40"/>
          <w:szCs w:val="40"/>
        </w:rPr>
        <w:br/>
      </w:r>
      <w:r w:rsidRPr="004767A1">
        <w:rPr>
          <w:rFonts w:ascii="Times New Roman" w:eastAsia="Century Schoolbook" w:hAnsi="Times New Roman" w:cs="Times New Roman"/>
          <w:sz w:val="22"/>
          <w:szCs w:val="22"/>
        </w:rPr>
        <w:t>Eventuella synpunkter på nedanstående text lämnas genom att använda kommentarsfunktionen i Microsoft Word eller genom att ändra direkt i texten (använd funktionen ”Spåra ändringar”). Om ni anser att en text bör ändras eller tas bort ser vi gärna att ni motiverar varför. Vi ser också helst att ni lämnar förslag på hur ni anser att en alternativ text bör utformas.</w:t>
      </w:r>
    </w:p>
    <w:p w14:paraId="2DC93504" w14:textId="77777777" w:rsidR="0060026B" w:rsidRPr="004767A1" w:rsidRDefault="0060026B" w:rsidP="0060026B">
      <w:pPr>
        <w:rPr>
          <w:rFonts w:ascii="Times New Roman" w:eastAsia="Century Schoolbook" w:hAnsi="Times New Roman" w:cs="Times New Roman"/>
          <w:sz w:val="22"/>
          <w:szCs w:val="22"/>
        </w:rPr>
      </w:pPr>
      <w:r w:rsidRPr="004767A1">
        <w:rPr>
          <w:rFonts w:ascii="Times New Roman" w:eastAsia="Century Schoolbook" w:hAnsi="Times New Roman" w:cs="Times New Roman"/>
          <w:sz w:val="22"/>
          <w:szCs w:val="22"/>
        </w:rPr>
        <w:t>Tack på förhand!</w:t>
      </w:r>
      <w:r w:rsidRPr="004767A1">
        <w:rPr>
          <w:rFonts w:ascii="Times New Roman" w:eastAsia="Century Schoolbook" w:hAnsi="Times New Roman" w:cs="Times New Roman"/>
          <w:sz w:val="22"/>
          <w:szCs w:val="22"/>
        </w:rPr>
        <w:br/>
      </w:r>
    </w:p>
    <w:p w14:paraId="1B039F51" w14:textId="77777777" w:rsidR="0060026B" w:rsidRPr="004767A1" w:rsidRDefault="0060026B" w:rsidP="0060026B">
      <w:pPr>
        <w:rPr>
          <w:rFonts w:ascii="Times New Roman" w:eastAsia="Century Schoolbook" w:hAnsi="Times New Roman" w:cs="Times New Roman"/>
          <w:sz w:val="22"/>
          <w:szCs w:val="22"/>
        </w:rPr>
      </w:pPr>
      <w:r w:rsidRPr="004767A1">
        <w:rPr>
          <w:rFonts w:ascii="Times New Roman" w:eastAsia="Century Schoolbook" w:hAnsi="Times New Roman" w:cs="Times New Roman"/>
          <w:b/>
          <w:bCs/>
          <w:sz w:val="22"/>
          <w:szCs w:val="22"/>
        </w:rPr>
        <w:t>Kommentarsfunktionen i Word:</w:t>
      </w:r>
      <w:r w:rsidRPr="004767A1">
        <w:rPr>
          <w:rFonts w:ascii="Times New Roman" w:eastAsia="Century Schoolbook" w:hAnsi="Times New Roman" w:cs="Times New Roman"/>
          <w:sz w:val="22"/>
          <w:szCs w:val="22"/>
        </w:rPr>
        <w:br/>
        <w:t>För att lämna en kommentar ska först den text som berörs av synpunkten markeras. Därefter väljs ”Ny kommentar” under menyn ”Granska” enligt nedanstående bild.</w:t>
      </w:r>
    </w:p>
    <w:p w14:paraId="75039720" w14:textId="77777777" w:rsidR="0060026B" w:rsidRDefault="0060026B" w:rsidP="0060026B">
      <w:pPr>
        <w:rPr>
          <w:rFonts w:ascii="Century Schoolbook" w:eastAsia="Century Schoolbook" w:hAnsi="Century Schoolbook" w:cs="Times New Roman"/>
        </w:rPr>
      </w:pPr>
      <w:r w:rsidRPr="00E713D4">
        <w:rPr>
          <w:rFonts w:ascii="Century Schoolbook" w:eastAsia="Century Schoolbook" w:hAnsi="Century Schoolbook" w:cs="Times New Roman"/>
          <w:noProof/>
        </w:rPr>
        <w:drawing>
          <wp:inline distT="0" distB="0" distL="0" distR="0" wp14:anchorId="22DBFD7B" wp14:editId="6C982E86">
            <wp:extent cx="4762745" cy="1358970"/>
            <wp:effectExtent l="19050" t="19050" r="19050" b="12700"/>
            <wp:docPr id="18765616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1688" name=""/>
                    <pic:cNvPicPr/>
                  </pic:nvPicPr>
                  <pic:blipFill>
                    <a:blip r:embed="rId9"/>
                    <a:stretch>
                      <a:fillRect/>
                    </a:stretch>
                  </pic:blipFill>
                  <pic:spPr>
                    <a:xfrm>
                      <a:off x="0" y="0"/>
                      <a:ext cx="4762745" cy="1358970"/>
                    </a:xfrm>
                    <a:prstGeom prst="rect">
                      <a:avLst/>
                    </a:prstGeom>
                    <a:ln w="12700">
                      <a:solidFill>
                        <a:srgbClr val="002060"/>
                      </a:solidFill>
                    </a:ln>
                  </pic:spPr>
                </pic:pic>
              </a:graphicData>
            </a:graphic>
          </wp:inline>
        </w:drawing>
      </w:r>
    </w:p>
    <w:p w14:paraId="25C9A960" w14:textId="77777777" w:rsidR="0060026B" w:rsidRPr="004767A1" w:rsidRDefault="0060026B" w:rsidP="0060026B">
      <w:pPr>
        <w:rPr>
          <w:rFonts w:ascii="Times New Roman" w:eastAsia="Century Schoolbook" w:hAnsi="Times New Roman" w:cs="Times New Roman"/>
          <w:iCs/>
          <w:sz w:val="22"/>
          <w:szCs w:val="22"/>
        </w:rPr>
      </w:pPr>
      <w:r w:rsidRPr="004767A1">
        <w:rPr>
          <w:rFonts w:ascii="Times New Roman" w:eastAsia="Century Schoolbook" w:hAnsi="Times New Roman" w:cs="Times New Roman"/>
          <w:iCs/>
          <w:sz w:val="22"/>
          <w:szCs w:val="22"/>
        </w:rPr>
        <w:t>Synpunkten kan sedan skrivas in i kommentarrutan till höger om texten (se nedan bild).</w:t>
      </w:r>
    </w:p>
    <w:p w14:paraId="4473A05E" w14:textId="77777777" w:rsidR="0060026B" w:rsidRPr="00B620CC" w:rsidRDefault="0060026B" w:rsidP="0060026B">
      <w:pPr>
        <w:rPr>
          <w:rFonts w:ascii="Century Schoolbook" w:eastAsia="Century Schoolbook" w:hAnsi="Century Schoolbook" w:cs="Times New Roman"/>
          <w:b/>
          <w:bCs/>
        </w:rPr>
      </w:pPr>
      <w:r w:rsidRPr="00B620CC">
        <w:rPr>
          <w:rFonts w:ascii="Century Schoolbook" w:eastAsia="Century Schoolbook" w:hAnsi="Century Schoolbook" w:cs="Times New Roman"/>
          <w:noProof/>
        </w:rPr>
        <w:drawing>
          <wp:inline distT="0" distB="0" distL="0" distR="0" wp14:anchorId="253DB887" wp14:editId="4BDCD19C">
            <wp:extent cx="5759450" cy="1014730"/>
            <wp:effectExtent l="0" t="0" r="0" b="0"/>
            <wp:docPr id="18198860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088" name=""/>
                    <pic:cNvPicPr/>
                  </pic:nvPicPr>
                  <pic:blipFill>
                    <a:blip r:embed="rId10"/>
                    <a:stretch>
                      <a:fillRect/>
                    </a:stretch>
                  </pic:blipFill>
                  <pic:spPr>
                    <a:xfrm>
                      <a:off x="0" y="0"/>
                      <a:ext cx="5759450" cy="1014730"/>
                    </a:xfrm>
                    <a:prstGeom prst="rect">
                      <a:avLst/>
                    </a:prstGeom>
                  </pic:spPr>
                </pic:pic>
              </a:graphicData>
            </a:graphic>
          </wp:inline>
        </w:drawing>
      </w:r>
      <w:r>
        <w:rPr>
          <w:rFonts w:ascii="Century Schoolbook" w:eastAsia="Century Schoolbook" w:hAnsi="Century Schoolbook" w:cs="Times New Roman"/>
        </w:rPr>
        <w:br/>
      </w:r>
      <w:r>
        <w:rPr>
          <w:rFonts w:ascii="Century Schoolbook" w:eastAsia="Century Schoolbook" w:hAnsi="Century Schoolbook" w:cs="Times New Roman"/>
          <w:b/>
          <w:bCs/>
        </w:rPr>
        <w:br/>
      </w:r>
      <w:r w:rsidRPr="004767A1">
        <w:rPr>
          <w:rFonts w:ascii="Times New Roman" w:eastAsia="Century Schoolbook" w:hAnsi="Times New Roman" w:cs="Times New Roman"/>
          <w:b/>
          <w:bCs/>
          <w:sz w:val="22"/>
          <w:szCs w:val="22"/>
        </w:rPr>
        <w:t>Funktionen ””Spåra ändringar” i Word</w:t>
      </w:r>
      <w:r w:rsidRPr="004767A1">
        <w:rPr>
          <w:rFonts w:ascii="Times New Roman" w:eastAsia="Century Schoolbook" w:hAnsi="Times New Roman" w:cs="Times New Roman"/>
          <w:sz w:val="22"/>
          <w:szCs w:val="22"/>
        </w:rPr>
        <w:br/>
        <w:t>Om ni väljer att ändra direkt i texten ser vi gärna att ni använder funktionen ”Spåra ändringar”. För att aktivera funktionen, välj ”Spårning” under menyn ”Granska” (se nedan bild) och välj sedan ”Spåra ändringar”.</w:t>
      </w:r>
      <w:r>
        <w:rPr>
          <w:rFonts w:ascii="Century Schoolbook" w:eastAsia="Century Schoolbook" w:hAnsi="Century Schoolbook" w:cs="Times New Roman"/>
        </w:rPr>
        <w:br/>
      </w:r>
      <w:r w:rsidRPr="001B6959">
        <w:rPr>
          <w:rFonts w:ascii="Century Schoolbook" w:eastAsia="Century Schoolbook" w:hAnsi="Century Schoolbook" w:cs="Times New Roman"/>
        </w:rPr>
        <w:br/>
      </w:r>
      <w:r w:rsidRPr="00E713D4">
        <w:rPr>
          <w:rFonts w:ascii="Century Schoolbook" w:eastAsia="Century Schoolbook" w:hAnsi="Century Schoolbook" w:cs="Times New Roman"/>
          <w:noProof/>
        </w:rPr>
        <w:drawing>
          <wp:inline distT="0" distB="0" distL="0" distR="0" wp14:anchorId="71621AD8" wp14:editId="5BACD41E">
            <wp:extent cx="4769095" cy="1238314"/>
            <wp:effectExtent l="19050" t="19050" r="12700" b="19050"/>
            <wp:docPr id="15758449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931" name=""/>
                    <pic:cNvPicPr/>
                  </pic:nvPicPr>
                  <pic:blipFill>
                    <a:blip r:embed="rId11"/>
                    <a:stretch>
                      <a:fillRect/>
                    </a:stretch>
                  </pic:blipFill>
                  <pic:spPr>
                    <a:xfrm>
                      <a:off x="0" y="0"/>
                      <a:ext cx="4769095" cy="1238314"/>
                    </a:xfrm>
                    <a:prstGeom prst="rect">
                      <a:avLst/>
                    </a:prstGeom>
                    <a:ln w="12700">
                      <a:solidFill>
                        <a:srgbClr val="002060"/>
                      </a:solidFill>
                    </a:ln>
                  </pic:spPr>
                </pic:pic>
              </a:graphicData>
            </a:graphic>
          </wp:inline>
        </w:drawing>
      </w:r>
    </w:p>
    <w:bookmarkEnd w:id="0"/>
    <w:p w14:paraId="70A9379D" w14:textId="77777777" w:rsidR="00DD7219" w:rsidRDefault="00DD7219" w:rsidP="00346E53">
      <w:pPr>
        <w:rPr>
          <w:b/>
          <w:bCs/>
          <w:sz w:val="40"/>
          <w:szCs w:val="40"/>
        </w:rPr>
      </w:pPr>
    </w:p>
    <w:p w14:paraId="7C538FCB" w14:textId="77777777" w:rsidR="0060026B" w:rsidRDefault="0060026B" w:rsidP="00346E53">
      <w:pPr>
        <w:rPr>
          <w:b/>
          <w:bCs/>
          <w:sz w:val="28"/>
          <w:szCs w:val="28"/>
        </w:rPr>
      </w:pPr>
    </w:p>
    <w:p w14:paraId="40B66642" w14:textId="1F6C5175" w:rsidR="0060026B" w:rsidRPr="00105DAA" w:rsidRDefault="0060026B" w:rsidP="00105DAA">
      <w:pPr>
        <w:pStyle w:val="Rubrik1"/>
        <w:tabs>
          <w:tab w:val="left" w:pos="459"/>
        </w:tabs>
        <w:rPr>
          <w:rFonts w:ascii="Times New Roman" w:hAnsi="Times New Roman" w:cs="Times New Roman"/>
          <w:b/>
          <w:bCs w:val="0"/>
          <w:spacing w:val="-2"/>
          <w:szCs w:val="32"/>
        </w:rPr>
      </w:pPr>
      <w:r w:rsidRPr="0060026B">
        <w:rPr>
          <w:rFonts w:ascii="Times New Roman" w:hAnsi="Times New Roman" w:cs="Times New Roman"/>
          <w:b/>
          <w:bCs w:val="0"/>
          <w:spacing w:val="-2"/>
          <w:szCs w:val="32"/>
        </w:rPr>
        <w:lastRenderedPageBreak/>
        <w:t>Kvalificeringskrav</w:t>
      </w:r>
      <w:r w:rsidR="00105DAA">
        <w:rPr>
          <w:rFonts w:ascii="Times New Roman" w:hAnsi="Times New Roman" w:cs="Times New Roman"/>
          <w:b/>
          <w:bCs w:val="0"/>
          <w:spacing w:val="-2"/>
          <w:szCs w:val="32"/>
        </w:rPr>
        <w:br/>
      </w:r>
      <w:r w:rsidRPr="00F87755">
        <w:rPr>
          <w:rFonts w:ascii="Times New Roman" w:eastAsia="Times New Roman" w:hAnsi="Times New Roman" w:cs="Times New Roman"/>
          <w:sz w:val="24"/>
          <w:szCs w:val="24"/>
          <w:lang w:eastAsia="sv-SE"/>
        </w:rPr>
        <w:t>I detta dokument framgår K</w:t>
      </w:r>
      <w:r>
        <w:rPr>
          <w:rFonts w:ascii="Times New Roman" w:eastAsia="Times New Roman" w:hAnsi="Times New Roman" w:cs="Times New Roman"/>
          <w:sz w:val="24"/>
          <w:szCs w:val="24"/>
          <w:lang w:eastAsia="sv-SE"/>
        </w:rPr>
        <w:t>valificeringskrav</w:t>
      </w:r>
      <w:r w:rsidRPr="00F87755">
        <w:rPr>
          <w:rFonts w:ascii="Times New Roman" w:eastAsia="Times New Roman" w:hAnsi="Times New Roman" w:cs="Times New Roman"/>
          <w:sz w:val="24"/>
          <w:szCs w:val="24"/>
          <w:lang w:eastAsia="sv-SE"/>
        </w:rPr>
        <w:t xml:space="preserve"> d.v.s. krav på </w:t>
      </w:r>
      <w:r>
        <w:rPr>
          <w:rFonts w:ascii="Times New Roman" w:eastAsia="Times New Roman" w:hAnsi="Times New Roman" w:cs="Times New Roman"/>
          <w:sz w:val="24"/>
          <w:szCs w:val="24"/>
          <w:lang w:eastAsia="sv-SE"/>
        </w:rPr>
        <w:t>anbudsgivaren</w:t>
      </w:r>
      <w:r w:rsidRPr="00F87755">
        <w:rPr>
          <w:rFonts w:ascii="Times New Roman" w:eastAsia="Times New Roman" w:hAnsi="Times New Roman" w:cs="Times New Roman"/>
          <w:sz w:val="24"/>
          <w:szCs w:val="24"/>
          <w:lang w:eastAsia="sv-SE"/>
        </w:rPr>
        <w:t>. Kraven ska vara uppfyllda i samband med att anbudet lämnas in.</w:t>
      </w:r>
    </w:p>
    <w:p w14:paraId="6D583010" w14:textId="197DB412" w:rsidR="00D513AE" w:rsidRPr="0060026B" w:rsidRDefault="00105DAA" w:rsidP="00D513AE">
      <w:pPr>
        <w:rPr>
          <w:rFonts w:ascii="Times New Roman" w:eastAsia="Times New Roman" w:hAnsi="Times New Roman" w:cs="Times New Roman"/>
          <w:sz w:val="24"/>
          <w:szCs w:val="24"/>
          <w:lang w:eastAsia="sv-SE"/>
        </w:rPr>
      </w:pPr>
      <w:r>
        <w:rPr>
          <w:rFonts w:ascii="Times New Roman" w:hAnsi="Times New Roman" w:cs="Times New Roman"/>
          <w:b/>
          <w:bCs/>
          <w:sz w:val="24"/>
          <w:szCs w:val="24"/>
        </w:rPr>
        <w:br/>
      </w:r>
      <w:r w:rsidR="00D513AE" w:rsidRPr="0060026B">
        <w:rPr>
          <w:rFonts w:ascii="Times New Roman" w:hAnsi="Times New Roman" w:cs="Times New Roman"/>
          <w:b/>
          <w:bCs/>
          <w:sz w:val="24"/>
          <w:szCs w:val="24"/>
        </w:rPr>
        <w:t>Omsättning</w:t>
      </w:r>
      <w:r w:rsidR="0060026B" w:rsidRPr="0060026B">
        <w:rPr>
          <w:rFonts w:ascii="Times New Roman" w:eastAsia="Times New Roman" w:hAnsi="Times New Roman" w:cs="Times New Roman"/>
          <w:sz w:val="24"/>
          <w:szCs w:val="24"/>
          <w:lang w:eastAsia="sv-SE"/>
        </w:rPr>
        <w:br/>
      </w:r>
      <w:r w:rsidR="00D513AE" w:rsidRPr="0060026B">
        <w:rPr>
          <w:rFonts w:ascii="Times New Roman" w:eastAsia="Times New Roman" w:hAnsi="Times New Roman" w:cs="Times New Roman"/>
          <w:sz w:val="24"/>
          <w:szCs w:val="24"/>
          <w:lang w:eastAsia="sv-SE"/>
        </w:rPr>
        <w:t>Anbudsgivaren ska ha en ekonomisk och finansiell ställning som är tillräcklig för att kunna fullgöra uppdraget och upprätthålla kvalitet under den tid Ramavtalet och Kontrakt är i kraft.</w:t>
      </w:r>
    </w:p>
    <w:p w14:paraId="79B73FD4" w14:textId="77777777" w:rsidR="00D513AE" w:rsidRPr="0060026B" w:rsidRDefault="00D513AE" w:rsidP="00D513AE">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 xml:space="preserve">Anbudsgivare till delområde Mediestrategi, planering och köp av annonser ska ha en omsättning på minst 125 miljoner SEK avseende mediebyråverksamhet för det senast fastställda räkenskapsåret. </w:t>
      </w:r>
    </w:p>
    <w:p w14:paraId="06189258" w14:textId="77777777" w:rsidR="00D513AE" w:rsidRPr="0060026B" w:rsidRDefault="00D513AE" w:rsidP="00D513AE">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Underlaget för denna bedömning är Creditsafe AB:s register, varifrån Kammarkollegiet inhämtar uppgifter. Kravet ska vara uppfyllt både vid Kammarkollegiets kontrolltillfälle och under hela avtalstiden.</w:t>
      </w:r>
    </w:p>
    <w:p w14:paraId="77B2E3DA" w14:textId="77777777" w:rsidR="00D513AE" w:rsidRPr="0060026B" w:rsidRDefault="00D513AE" w:rsidP="00D513AE">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 xml:space="preserve">Anbudsgivare uppmanas att i förväg kontrollera sin omsättning hos Creditsafe. Om anbudsgivaren inte uppfyller omsättningskravet kan kravet i stället uppfyllas enligt avsnitt </w:t>
      </w:r>
      <w:r w:rsidRPr="0060026B">
        <w:rPr>
          <w:rFonts w:ascii="Times New Roman" w:eastAsia="Times New Roman" w:hAnsi="Times New Roman" w:cs="Times New Roman"/>
          <w:i/>
          <w:iCs/>
          <w:sz w:val="24"/>
          <w:szCs w:val="24"/>
          <w:lang w:eastAsia="sv-SE"/>
        </w:rPr>
        <w:t>Alternativa sätt att styrka ekonomisk och finansiell ställning</w:t>
      </w:r>
      <w:r w:rsidRPr="0060026B">
        <w:rPr>
          <w:rFonts w:ascii="Times New Roman" w:eastAsia="Times New Roman" w:hAnsi="Times New Roman" w:cs="Times New Roman"/>
          <w:sz w:val="24"/>
          <w:szCs w:val="24"/>
          <w:lang w:eastAsia="sv-SE"/>
        </w:rPr>
        <w:t>.</w:t>
      </w:r>
    </w:p>
    <w:p w14:paraId="24DC10A4" w14:textId="77777777" w:rsidR="00D513AE" w:rsidRPr="0060026B" w:rsidRDefault="00D513AE" w:rsidP="00D513AE">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Anbudsgivare som inte är etablerade i Sverige kontrolleras genom ett utdrag från Creditsafe. Om Creditsafe inte kan tillhandahålla uppgifter om en sådan anbudsgivare, ska anbudsgivaren på begäran lämna in handlingar som visar att kravet är uppfyllt. Dessa handlingar ska vara översatta till svenska, engelska, danska eller norska, om de ursprungligen är upprättade på något annat språk.</w:t>
      </w:r>
    </w:p>
    <w:p w14:paraId="263556C1" w14:textId="4E4D9860" w:rsidR="00D513AE" w:rsidRPr="0060026B" w:rsidRDefault="00D513AE" w:rsidP="00D513AE">
      <w:pPr>
        <w:rPr>
          <w:rFonts w:ascii="Times New Roman" w:hAnsi="Times New Roman" w:cs="Times New Roman"/>
          <w:b/>
          <w:bCs/>
          <w:sz w:val="24"/>
          <w:szCs w:val="24"/>
        </w:rPr>
      </w:pPr>
      <w:r w:rsidRPr="0060026B">
        <w:rPr>
          <w:rFonts w:ascii="Times New Roman" w:hAnsi="Times New Roman" w:cs="Times New Roman"/>
          <w:b/>
          <w:bCs/>
          <w:sz w:val="24"/>
          <w:szCs w:val="24"/>
        </w:rPr>
        <w:t>Ekonomisystem</w:t>
      </w:r>
      <w:r w:rsidR="00AD5C65" w:rsidRPr="0060026B">
        <w:rPr>
          <w:rFonts w:ascii="Times New Roman" w:hAnsi="Times New Roman" w:cs="Times New Roman"/>
          <w:b/>
          <w:bCs/>
          <w:sz w:val="24"/>
          <w:szCs w:val="24"/>
        </w:rPr>
        <w:t xml:space="preserve"> </w:t>
      </w:r>
      <w:r w:rsidR="0060026B" w:rsidRPr="0060026B">
        <w:rPr>
          <w:rFonts w:ascii="Times New Roman" w:hAnsi="Times New Roman" w:cs="Times New Roman"/>
          <w:b/>
          <w:bCs/>
          <w:sz w:val="24"/>
          <w:szCs w:val="24"/>
        </w:rPr>
        <w:br/>
      </w:r>
      <w:r w:rsidRPr="0060026B">
        <w:rPr>
          <w:rFonts w:ascii="Times New Roman" w:eastAsia="Times New Roman" w:hAnsi="Times New Roman" w:cs="Times New Roman"/>
          <w:sz w:val="24"/>
          <w:szCs w:val="24"/>
          <w:lang w:eastAsia="sv-SE"/>
        </w:rPr>
        <w:t>Anbudsgivaren ska ha ett ekonomisystem som ska underlätta kommunikationen mellan parterna samt till transparens och spårbarhet avseende rabatter.</w:t>
      </w:r>
    </w:p>
    <w:p w14:paraId="674E030D" w14:textId="77777777" w:rsidR="00D513AE" w:rsidRPr="0060026B" w:rsidRDefault="00D513AE" w:rsidP="00D513AE">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Ekonomisystemet ska kunna hantera flera alternativa medieplaner innehållande olika mediekanaler, placeringar, pris inklusive avtalade rabatter, format och införandedatum. Det ska vara möjligt att presentera de olika medieplanerna för kund direkt genom systemet. Beslutad medieplan ska sedan kunna konverteras till en order. </w:t>
      </w:r>
    </w:p>
    <w:p w14:paraId="36D7FADE" w14:textId="4BCF7AC6" w:rsidR="00D513AE" w:rsidRPr="0060026B" w:rsidRDefault="00D513AE" w:rsidP="00D513AE">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Det ska på artikelnivå framgå Mediekanal, bruttopris, avtalad rabatt, nettopris.</w:t>
      </w:r>
      <w:r w:rsidRPr="0060026B">
        <w:rPr>
          <w:rFonts w:ascii="Times New Roman" w:eastAsia="Times New Roman" w:hAnsi="Times New Roman" w:cs="Times New Roman"/>
          <w:sz w:val="24"/>
          <w:szCs w:val="24"/>
          <w:lang w:eastAsia="sv-SE"/>
        </w:rPr>
        <w:br/>
      </w:r>
      <w:r w:rsidRPr="0060026B">
        <w:rPr>
          <w:rFonts w:ascii="Times New Roman" w:eastAsia="Times New Roman" w:hAnsi="Times New Roman" w:cs="Times New Roman"/>
          <w:sz w:val="24"/>
          <w:szCs w:val="24"/>
          <w:lang w:eastAsia="sv-SE"/>
        </w:rPr>
        <w:br/>
        <w:t xml:space="preserve">Det ska finnas en koppling mellan ekonomisystemet och Medieägaren så att Medieägaren kan gå in i systemet och kontrollera att prisuppgifter </w:t>
      </w:r>
      <w:r w:rsidR="00D44D8A">
        <w:rPr>
          <w:rFonts w:ascii="Times New Roman" w:eastAsia="Times New Roman" w:hAnsi="Times New Roman" w:cs="Times New Roman"/>
          <w:sz w:val="24"/>
          <w:szCs w:val="24"/>
          <w:lang w:eastAsia="sv-SE"/>
        </w:rPr>
        <w:t xml:space="preserve">är </w:t>
      </w:r>
      <w:r w:rsidRPr="0060026B">
        <w:rPr>
          <w:rFonts w:ascii="Times New Roman" w:eastAsia="Times New Roman" w:hAnsi="Times New Roman" w:cs="Times New Roman"/>
          <w:sz w:val="24"/>
          <w:szCs w:val="24"/>
          <w:lang w:eastAsia="sv-SE"/>
        </w:rPr>
        <w:t>korrekta och aktuella.</w:t>
      </w:r>
    </w:p>
    <w:p w14:paraId="16BFD4C4" w14:textId="3BDDFC72" w:rsidR="00D513AE" w:rsidRPr="0060026B" w:rsidRDefault="00D513AE" w:rsidP="00D513AE">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Det ska vara möjligt att få ut detaljerade rapporter</w:t>
      </w:r>
      <w:r w:rsidR="00D44D8A">
        <w:rPr>
          <w:rFonts w:ascii="Times New Roman" w:eastAsia="Times New Roman" w:hAnsi="Times New Roman" w:cs="Times New Roman"/>
          <w:sz w:val="24"/>
          <w:szCs w:val="24"/>
          <w:lang w:eastAsia="sv-SE"/>
        </w:rPr>
        <w:t xml:space="preserve"> avseende</w:t>
      </w:r>
      <w:r w:rsidRPr="0060026B">
        <w:rPr>
          <w:rFonts w:ascii="Times New Roman" w:eastAsia="Times New Roman" w:hAnsi="Times New Roman" w:cs="Times New Roman"/>
          <w:sz w:val="24"/>
          <w:szCs w:val="24"/>
          <w:lang w:eastAsia="sv-SE"/>
        </w:rPr>
        <w:t xml:space="preserve"> </w:t>
      </w:r>
      <w:r w:rsidR="00D44D8A">
        <w:rPr>
          <w:rFonts w:ascii="Times New Roman" w:eastAsia="Times New Roman" w:hAnsi="Times New Roman" w:cs="Times New Roman"/>
          <w:sz w:val="24"/>
          <w:szCs w:val="24"/>
          <w:lang w:eastAsia="sv-SE"/>
        </w:rPr>
        <w:t xml:space="preserve">förmedlingsersättning, kassarabatt, kreditriskersättning och informationsersättning </w:t>
      </w:r>
      <w:r w:rsidR="00D44D8A" w:rsidRPr="00D513AE">
        <w:rPr>
          <w:rFonts w:ascii="Times New Roman" w:eastAsia="Times New Roman" w:hAnsi="Times New Roman" w:cs="Times New Roman"/>
          <w:sz w:val="24"/>
          <w:szCs w:val="24"/>
          <w:lang w:eastAsia="sv-SE"/>
        </w:rPr>
        <w:t>på beställar- och kontraktsnivå</w:t>
      </w:r>
      <w:r w:rsidRPr="0060026B">
        <w:rPr>
          <w:rFonts w:ascii="Times New Roman" w:eastAsia="Times New Roman" w:hAnsi="Times New Roman" w:cs="Times New Roman"/>
          <w:sz w:val="24"/>
          <w:szCs w:val="24"/>
          <w:lang w:eastAsia="sv-SE"/>
        </w:rPr>
        <w:t>.</w:t>
      </w:r>
    </w:p>
    <w:p w14:paraId="79FD0964" w14:textId="0BBE5CFE" w:rsidR="007B6F75" w:rsidRPr="0060026B" w:rsidRDefault="00D513AE" w:rsidP="007B6F75">
      <w:pPr>
        <w:rPr>
          <w:rFonts w:ascii="Times New Roman" w:hAnsi="Times New Roman" w:cs="Times New Roman"/>
          <w:b/>
          <w:bCs/>
          <w:sz w:val="24"/>
          <w:szCs w:val="24"/>
        </w:rPr>
      </w:pPr>
      <w:r w:rsidRPr="0060026B">
        <w:rPr>
          <w:rFonts w:ascii="Times New Roman" w:hAnsi="Times New Roman" w:cs="Times New Roman"/>
          <w:b/>
          <w:bCs/>
          <w:sz w:val="24"/>
          <w:szCs w:val="24"/>
        </w:rPr>
        <w:t>Verktyg för målgruppsanalys</w:t>
      </w:r>
      <w:r w:rsidR="0060026B" w:rsidRPr="0060026B">
        <w:rPr>
          <w:rFonts w:ascii="Times New Roman" w:hAnsi="Times New Roman" w:cs="Times New Roman"/>
          <w:b/>
          <w:bCs/>
          <w:sz w:val="24"/>
          <w:szCs w:val="24"/>
        </w:rPr>
        <w:br/>
      </w:r>
      <w:r w:rsidR="007B6F75" w:rsidRPr="0060026B">
        <w:rPr>
          <w:rFonts w:ascii="Times New Roman" w:eastAsia="Times New Roman" w:hAnsi="Times New Roman" w:cs="Times New Roman"/>
          <w:sz w:val="24"/>
          <w:szCs w:val="24"/>
          <w:lang w:eastAsia="sv-SE"/>
        </w:rPr>
        <w:t>Anbudsgivaren ska ha tillgång till ett verktyg för att genomföra målgruppsanalyser. </w:t>
      </w:r>
    </w:p>
    <w:p w14:paraId="7B5E3F5B" w14:textId="38F066A2" w:rsidR="007B6F75" w:rsidRPr="0060026B" w:rsidRDefault="007B6F75" w:rsidP="007B6F75">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Verktyget ska ha en bred täckning av svenskars mediekonsumtion inom bland annat print, TV, radio, digitala medier, utomhus</w:t>
      </w:r>
      <w:r w:rsidR="009134AF" w:rsidRPr="0060026B">
        <w:rPr>
          <w:rFonts w:ascii="Times New Roman" w:eastAsia="Times New Roman" w:hAnsi="Times New Roman" w:cs="Times New Roman"/>
          <w:sz w:val="24"/>
          <w:szCs w:val="24"/>
          <w:lang w:eastAsia="sv-SE"/>
        </w:rPr>
        <w:t>,</w:t>
      </w:r>
      <w:r w:rsidRPr="0060026B">
        <w:rPr>
          <w:rFonts w:ascii="Times New Roman" w:eastAsia="Times New Roman" w:hAnsi="Times New Roman" w:cs="Times New Roman"/>
          <w:sz w:val="24"/>
          <w:szCs w:val="24"/>
          <w:lang w:eastAsia="sv-SE"/>
        </w:rPr>
        <w:t xml:space="preserve"> bio och direktreklam.</w:t>
      </w:r>
    </w:p>
    <w:p w14:paraId="69B173FA" w14:textId="77777777" w:rsidR="007B6F75" w:rsidRPr="0060026B" w:rsidRDefault="007B6F75" w:rsidP="007B6F75">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lastRenderedPageBreak/>
        <w:t>Mätningarna som analyserna baseras på ska genomföras minst tre gånger per år och omfatta minst 8000 slumpmässigt utvalda personer per mätning. </w:t>
      </w:r>
    </w:p>
    <w:p w14:paraId="57BB29A4" w14:textId="77777777" w:rsidR="007B6F75" w:rsidRPr="0060026B" w:rsidRDefault="007B6F75" w:rsidP="007B6F75">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Verktyget ska mäta utifrån ett brett antal variabler, demografi, livsstil, intressen, konsumtionsvanor, ekonomi och digitala beteenden. </w:t>
      </w:r>
    </w:p>
    <w:p w14:paraId="42396107" w14:textId="77777777" w:rsidR="007B6F75" w:rsidRPr="0060026B" w:rsidRDefault="007B6F75" w:rsidP="007B6F75">
      <w:pPr>
        <w:rPr>
          <w:rFonts w:ascii="Times New Roman" w:eastAsia="Times New Roman" w:hAnsi="Times New Roman" w:cs="Times New Roman"/>
          <w:sz w:val="24"/>
          <w:szCs w:val="24"/>
          <w:lang w:eastAsia="sv-SE"/>
        </w:rPr>
      </w:pPr>
      <w:r w:rsidRPr="0060026B">
        <w:rPr>
          <w:rFonts w:ascii="Times New Roman" w:eastAsia="Times New Roman" w:hAnsi="Times New Roman" w:cs="Times New Roman"/>
          <w:sz w:val="24"/>
          <w:szCs w:val="24"/>
          <w:lang w:eastAsia="sv-SE"/>
        </w:rPr>
        <w:t>Verktyget ska möjlighet till detaljerad segmentering för med hög precision nå önskad målgrupp.</w:t>
      </w:r>
    </w:p>
    <w:p w14:paraId="71347CF0" w14:textId="77777777" w:rsidR="00DD7219" w:rsidRPr="0060026B" w:rsidRDefault="00DD7219" w:rsidP="00346E53">
      <w:pPr>
        <w:rPr>
          <w:rFonts w:ascii="Times New Roman" w:eastAsia="Times New Roman" w:hAnsi="Times New Roman" w:cs="Times New Roman"/>
          <w:sz w:val="24"/>
          <w:szCs w:val="24"/>
          <w:lang w:eastAsia="sv-SE"/>
        </w:rPr>
      </w:pPr>
    </w:p>
    <w:sectPr w:rsidR="00DD7219" w:rsidRPr="0060026B" w:rsidSect="007C031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C3AA" w14:textId="77777777" w:rsidR="00C05DAA" w:rsidRDefault="00C05DAA" w:rsidP="0005368C">
      <w:r>
        <w:separator/>
      </w:r>
    </w:p>
  </w:endnote>
  <w:endnote w:type="continuationSeparator" w:id="0">
    <w:p w14:paraId="61255C4C" w14:textId="77777777" w:rsidR="00C05DAA" w:rsidRDefault="00C05DAA"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F50" w14:textId="77777777" w:rsidR="00C05DAA" w:rsidRDefault="00C05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A5B" w14:textId="77777777" w:rsidR="00C05DAA" w:rsidRDefault="00C05D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A32D" w14:textId="77777777" w:rsidR="00C05DAA" w:rsidRDefault="00C05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2004" w14:textId="77777777" w:rsidR="00C05DAA" w:rsidRDefault="00C05DAA" w:rsidP="0005368C">
      <w:r>
        <w:separator/>
      </w:r>
    </w:p>
  </w:footnote>
  <w:footnote w:type="continuationSeparator" w:id="0">
    <w:p w14:paraId="4D98BEEA" w14:textId="77777777" w:rsidR="00C05DAA" w:rsidRDefault="00C05DAA"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996" w14:textId="77777777" w:rsidR="00C05DAA" w:rsidRDefault="00C05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22A9" w14:textId="77777777" w:rsidR="009E51AA" w:rsidRDefault="009E51AA"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9E7" w14:textId="77777777" w:rsidR="009E51AA" w:rsidRDefault="009E51AA"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DC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B8761F"/>
    <w:multiLevelType w:val="multilevel"/>
    <w:tmpl w:val="CE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94946"/>
    <w:multiLevelType w:val="multilevel"/>
    <w:tmpl w:val="6C4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D44B3"/>
    <w:multiLevelType w:val="multilevel"/>
    <w:tmpl w:val="B95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16D8C"/>
    <w:multiLevelType w:val="multilevel"/>
    <w:tmpl w:val="E6FE2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9E5BE3"/>
    <w:multiLevelType w:val="multilevel"/>
    <w:tmpl w:val="DF8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27386">
    <w:abstractNumId w:val="9"/>
  </w:num>
  <w:num w:numId="2" w16cid:durableId="260458984">
    <w:abstractNumId w:val="7"/>
  </w:num>
  <w:num w:numId="3" w16cid:durableId="299696817">
    <w:abstractNumId w:val="6"/>
  </w:num>
  <w:num w:numId="4" w16cid:durableId="1388723399">
    <w:abstractNumId w:val="5"/>
  </w:num>
  <w:num w:numId="5" w16cid:durableId="464540442">
    <w:abstractNumId w:val="4"/>
  </w:num>
  <w:num w:numId="6" w16cid:durableId="223611070">
    <w:abstractNumId w:val="8"/>
  </w:num>
  <w:num w:numId="7" w16cid:durableId="1876773583">
    <w:abstractNumId w:val="3"/>
  </w:num>
  <w:num w:numId="8" w16cid:durableId="902257498">
    <w:abstractNumId w:val="2"/>
  </w:num>
  <w:num w:numId="9" w16cid:durableId="1741557696">
    <w:abstractNumId w:val="1"/>
  </w:num>
  <w:num w:numId="10" w16cid:durableId="962812684">
    <w:abstractNumId w:val="0"/>
  </w:num>
  <w:num w:numId="11" w16cid:durableId="396245532">
    <w:abstractNumId w:val="14"/>
  </w:num>
  <w:num w:numId="12" w16cid:durableId="1891764261">
    <w:abstractNumId w:val="10"/>
  </w:num>
  <w:num w:numId="13" w16cid:durableId="292367853">
    <w:abstractNumId w:val="12"/>
  </w:num>
  <w:num w:numId="14" w16cid:durableId="2000377039">
    <w:abstractNumId w:val="11"/>
  </w:num>
  <w:num w:numId="15" w16cid:durableId="1394697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AA"/>
    <w:rsid w:val="00033A7B"/>
    <w:rsid w:val="00042014"/>
    <w:rsid w:val="0005104C"/>
    <w:rsid w:val="0005368C"/>
    <w:rsid w:val="00072497"/>
    <w:rsid w:val="00095950"/>
    <w:rsid w:val="0009596A"/>
    <w:rsid w:val="000A2B7B"/>
    <w:rsid w:val="000A4FC8"/>
    <w:rsid w:val="000A4FE4"/>
    <w:rsid w:val="000B7913"/>
    <w:rsid w:val="000C4808"/>
    <w:rsid w:val="000D0157"/>
    <w:rsid w:val="000D5555"/>
    <w:rsid w:val="000F30B9"/>
    <w:rsid w:val="0010264E"/>
    <w:rsid w:val="00105DAA"/>
    <w:rsid w:val="001133A1"/>
    <w:rsid w:val="00114CAA"/>
    <w:rsid w:val="0012452B"/>
    <w:rsid w:val="001271E3"/>
    <w:rsid w:val="0013367F"/>
    <w:rsid w:val="00142026"/>
    <w:rsid w:val="00164136"/>
    <w:rsid w:val="00166173"/>
    <w:rsid w:val="00167702"/>
    <w:rsid w:val="001836A4"/>
    <w:rsid w:val="00196235"/>
    <w:rsid w:val="001A36FE"/>
    <w:rsid w:val="001D47DE"/>
    <w:rsid w:val="001E6111"/>
    <w:rsid w:val="00201099"/>
    <w:rsid w:val="002067B2"/>
    <w:rsid w:val="0023609B"/>
    <w:rsid w:val="00240B27"/>
    <w:rsid w:val="0025671D"/>
    <w:rsid w:val="00260EA4"/>
    <w:rsid w:val="0026253A"/>
    <w:rsid w:val="0026604B"/>
    <w:rsid w:val="00293095"/>
    <w:rsid w:val="002A07A9"/>
    <w:rsid w:val="002B3EF6"/>
    <w:rsid w:val="002B6C99"/>
    <w:rsid w:val="002C791E"/>
    <w:rsid w:val="002D7047"/>
    <w:rsid w:val="002F11A5"/>
    <w:rsid w:val="002F3C43"/>
    <w:rsid w:val="002F54F6"/>
    <w:rsid w:val="00300DF4"/>
    <w:rsid w:val="00307099"/>
    <w:rsid w:val="00312C4D"/>
    <w:rsid w:val="00344D11"/>
    <w:rsid w:val="00345AE0"/>
    <w:rsid w:val="00346E53"/>
    <w:rsid w:val="003802BD"/>
    <w:rsid w:val="00380CB8"/>
    <w:rsid w:val="003C0935"/>
    <w:rsid w:val="003F089E"/>
    <w:rsid w:val="0040311F"/>
    <w:rsid w:val="004118F9"/>
    <w:rsid w:val="00411F53"/>
    <w:rsid w:val="00421C1F"/>
    <w:rsid w:val="00452499"/>
    <w:rsid w:val="004575A9"/>
    <w:rsid w:val="004763A1"/>
    <w:rsid w:val="004813AC"/>
    <w:rsid w:val="0048673B"/>
    <w:rsid w:val="004B46D4"/>
    <w:rsid w:val="004B5F2A"/>
    <w:rsid w:val="004C2C1B"/>
    <w:rsid w:val="004D154B"/>
    <w:rsid w:val="004D4832"/>
    <w:rsid w:val="004E5139"/>
    <w:rsid w:val="00505BCD"/>
    <w:rsid w:val="00523B75"/>
    <w:rsid w:val="005417B6"/>
    <w:rsid w:val="005649CC"/>
    <w:rsid w:val="00580C49"/>
    <w:rsid w:val="00591119"/>
    <w:rsid w:val="005C5628"/>
    <w:rsid w:val="005C5BB2"/>
    <w:rsid w:val="005E604A"/>
    <w:rsid w:val="0060026B"/>
    <w:rsid w:val="00613B55"/>
    <w:rsid w:val="00626B93"/>
    <w:rsid w:val="00647096"/>
    <w:rsid w:val="006571A0"/>
    <w:rsid w:val="0066074C"/>
    <w:rsid w:val="006711CB"/>
    <w:rsid w:val="00692DE4"/>
    <w:rsid w:val="006B149A"/>
    <w:rsid w:val="006D4793"/>
    <w:rsid w:val="006D7606"/>
    <w:rsid w:val="006F3A7E"/>
    <w:rsid w:val="0072098F"/>
    <w:rsid w:val="00744FDA"/>
    <w:rsid w:val="00755887"/>
    <w:rsid w:val="00764422"/>
    <w:rsid w:val="00795F64"/>
    <w:rsid w:val="007B20F9"/>
    <w:rsid w:val="007B6F75"/>
    <w:rsid w:val="007C031F"/>
    <w:rsid w:val="007C4C92"/>
    <w:rsid w:val="007C55F2"/>
    <w:rsid w:val="007D44AC"/>
    <w:rsid w:val="00801009"/>
    <w:rsid w:val="00815F0C"/>
    <w:rsid w:val="00827701"/>
    <w:rsid w:val="00831FDC"/>
    <w:rsid w:val="00837CC2"/>
    <w:rsid w:val="00842AC4"/>
    <w:rsid w:val="00845EE2"/>
    <w:rsid w:val="008579A5"/>
    <w:rsid w:val="00862DF3"/>
    <w:rsid w:val="00883923"/>
    <w:rsid w:val="008905AB"/>
    <w:rsid w:val="0089473C"/>
    <w:rsid w:val="008A4435"/>
    <w:rsid w:val="008E536F"/>
    <w:rsid w:val="009134AF"/>
    <w:rsid w:val="009141AA"/>
    <w:rsid w:val="00922560"/>
    <w:rsid w:val="00966C71"/>
    <w:rsid w:val="00975325"/>
    <w:rsid w:val="00981CB5"/>
    <w:rsid w:val="009909F3"/>
    <w:rsid w:val="009A1EA3"/>
    <w:rsid w:val="009B208A"/>
    <w:rsid w:val="009D0771"/>
    <w:rsid w:val="009E51AA"/>
    <w:rsid w:val="009F15C0"/>
    <w:rsid w:val="009F6DE8"/>
    <w:rsid w:val="00A05F79"/>
    <w:rsid w:val="00A242D0"/>
    <w:rsid w:val="00A3420D"/>
    <w:rsid w:val="00A4160C"/>
    <w:rsid w:val="00A45A46"/>
    <w:rsid w:val="00A5476F"/>
    <w:rsid w:val="00A72A74"/>
    <w:rsid w:val="00A76172"/>
    <w:rsid w:val="00A87147"/>
    <w:rsid w:val="00A92275"/>
    <w:rsid w:val="00A94B88"/>
    <w:rsid w:val="00A95F05"/>
    <w:rsid w:val="00AC1231"/>
    <w:rsid w:val="00AC13DF"/>
    <w:rsid w:val="00AC6698"/>
    <w:rsid w:val="00AD5C65"/>
    <w:rsid w:val="00AD7513"/>
    <w:rsid w:val="00B05D9A"/>
    <w:rsid w:val="00B07913"/>
    <w:rsid w:val="00B07D96"/>
    <w:rsid w:val="00B23ADC"/>
    <w:rsid w:val="00B27362"/>
    <w:rsid w:val="00B407A1"/>
    <w:rsid w:val="00B8726A"/>
    <w:rsid w:val="00BF68B9"/>
    <w:rsid w:val="00C05894"/>
    <w:rsid w:val="00C05DAA"/>
    <w:rsid w:val="00C05F5B"/>
    <w:rsid w:val="00C115DF"/>
    <w:rsid w:val="00C1635F"/>
    <w:rsid w:val="00C31864"/>
    <w:rsid w:val="00C34E95"/>
    <w:rsid w:val="00C57F8C"/>
    <w:rsid w:val="00C83A83"/>
    <w:rsid w:val="00C92486"/>
    <w:rsid w:val="00C94A78"/>
    <w:rsid w:val="00C972F7"/>
    <w:rsid w:val="00CA7BE4"/>
    <w:rsid w:val="00CB04E9"/>
    <w:rsid w:val="00CB5CB3"/>
    <w:rsid w:val="00CC6624"/>
    <w:rsid w:val="00CC6914"/>
    <w:rsid w:val="00D03E87"/>
    <w:rsid w:val="00D1278D"/>
    <w:rsid w:val="00D16E37"/>
    <w:rsid w:val="00D17A69"/>
    <w:rsid w:val="00D44D8A"/>
    <w:rsid w:val="00D513AE"/>
    <w:rsid w:val="00D556CE"/>
    <w:rsid w:val="00D558F8"/>
    <w:rsid w:val="00D65A17"/>
    <w:rsid w:val="00D977FD"/>
    <w:rsid w:val="00DC114D"/>
    <w:rsid w:val="00DC4856"/>
    <w:rsid w:val="00DD7219"/>
    <w:rsid w:val="00E022AF"/>
    <w:rsid w:val="00E17F01"/>
    <w:rsid w:val="00E21757"/>
    <w:rsid w:val="00E229CD"/>
    <w:rsid w:val="00E3583F"/>
    <w:rsid w:val="00E41D75"/>
    <w:rsid w:val="00E51F5E"/>
    <w:rsid w:val="00E52B54"/>
    <w:rsid w:val="00E916F2"/>
    <w:rsid w:val="00E92715"/>
    <w:rsid w:val="00E9292A"/>
    <w:rsid w:val="00E95D53"/>
    <w:rsid w:val="00EB2540"/>
    <w:rsid w:val="00EC15BB"/>
    <w:rsid w:val="00ED52AA"/>
    <w:rsid w:val="00EE2129"/>
    <w:rsid w:val="00EF661B"/>
    <w:rsid w:val="00F26B44"/>
    <w:rsid w:val="00F27B33"/>
    <w:rsid w:val="00F31913"/>
    <w:rsid w:val="00F576E8"/>
    <w:rsid w:val="00F73147"/>
    <w:rsid w:val="00F73AB3"/>
    <w:rsid w:val="00FB4279"/>
    <w:rsid w:val="00FB43E2"/>
    <w:rsid w:val="00FB7D70"/>
    <w:rsid w:val="00FC248C"/>
    <w:rsid w:val="00FD1C2B"/>
    <w:rsid w:val="00FD3F69"/>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47B9"/>
  <w15:chartTrackingRefBased/>
  <w15:docId w15:val="{7C3AD8D6-E38D-42B4-9505-AAB5328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styleId="Kommentarsreferens">
    <w:name w:val="annotation reference"/>
    <w:basedOn w:val="Standardstycketeckensnitt"/>
    <w:uiPriority w:val="99"/>
    <w:semiHidden/>
    <w:rsid w:val="00966C71"/>
    <w:rPr>
      <w:sz w:val="16"/>
      <w:szCs w:val="16"/>
    </w:rPr>
  </w:style>
  <w:style w:type="paragraph" w:styleId="Kommentarer">
    <w:name w:val="annotation text"/>
    <w:basedOn w:val="Normal"/>
    <w:link w:val="KommentarerChar"/>
    <w:uiPriority w:val="99"/>
    <w:semiHidden/>
    <w:rsid w:val="00966C71"/>
    <w:pPr>
      <w:spacing w:line="240" w:lineRule="auto"/>
    </w:pPr>
  </w:style>
  <w:style w:type="character" w:customStyle="1" w:styleId="KommentarerChar">
    <w:name w:val="Kommentarer Char"/>
    <w:basedOn w:val="Standardstycketeckensnitt"/>
    <w:link w:val="Kommentarer"/>
    <w:uiPriority w:val="99"/>
    <w:semiHidden/>
    <w:rsid w:val="00966C71"/>
  </w:style>
  <w:style w:type="paragraph" w:styleId="Kommentarsmne">
    <w:name w:val="annotation subject"/>
    <w:basedOn w:val="Kommentarer"/>
    <w:next w:val="Kommentarer"/>
    <w:link w:val="KommentarsmneChar"/>
    <w:uiPriority w:val="99"/>
    <w:semiHidden/>
    <w:unhideWhenUsed/>
    <w:rsid w:val="00966C71"/>
    <w:rPr>
      <w:b/>
      <w:bCs/>
    </w:rPr>
  </w:style>
  <w:style w:type="character" w:customStyle="1" w:styleId="KommentarsmneChar">
    <w:name w:val="Kommentarsämne Char"/>
    <w:basedOn w:val="KommentarerChar"/>
    <w:link w:val="Kommentarsmne"/>
    <w:uiPriority w:val="99"/>
    <w:semiHidden/>
    <w:rsid w:val="00966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850">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479661356">
      <w:bodyDiv w:val="1"/>
      <w:marLeft w:val="0"/>
      <w:marRight w:val="0"/>
      <w:marTop w:val="0"/>
      <w:marBottom w:val="0"/>
      <w:divBdr>
        <w:top w:val="none" w:sz="0" w:space="0" w:color="auto"/>
        <w:left w:val="none" w:sz="0" w:space="0" w:color="auto"/>
        <w:bottom w:val="none" w:sz="0" w:space="0" w:color="auto"/>
        <w:right w:val="none" w:sz="0" w:space="0" w:color="auto"/>
      </w:divBdr>
    </w:div>
    <w:div w:id="1165165963">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438866804">
      <w:bodyDiv w:val="1"/>
      <w:marLeft w:val="0"/>
      <w:marRight w:val="0"/>
      <w:marTop w:val="0"/>
      <w:marBottom w:val="0"/>
      <w:divBdr>
        <w:top w:val="none" w:sz="0" w:space="0" w:color="auto"/>
        <w:left w:val="none" w:sz="0" w:space="0" w:color="auto"/>
        <w:bottom w:val="none" w:sz="0" w:space="0" w:color="auto"/>
        <w:right w:val="none" w:sz="0" w:space="0" w:color="auto"/>
      </w:divBdr>
    </w:div>
    <w:div w:id="17489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3B67466F-B5C0-4668-AA56-3392F2CF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623</Words>
  <Characters>3306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Björnström</dc:creator>
  <cp:keywords/>
  <dc:description/>
  <cp:lastModifiedBy>Evelina Ideström</cp:lastModifiedBy>
  <cp:revision>11</cp:revision>
  <cp:lastPrinted>2015-06-15T12:51:00Z</cp:lastPrinted>
  <dcterms:created xsi:type="dcterms:W3CDTF">2025-11-20T14:22:00Z</dcterms:created>
  <dcterms:modified xsi:type="dcterms:W3CDTF">2025-12-08T11:21:00Z</dcterms:modified>
</cp:coreProperties>
</file>