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2" w:rightFromText="142" w:vertAnchor="page" w:tblpY="1702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8"/>
        <w:gridCol w:w="3606"/>
      </w:tblGrid>
      <w:tr w:rsidR="00E3583F" w14:paraId="3E7723D7" w14:textId="77777777" w:rsidTr="00AA2EF5">
        <w:trPr>
          <w:trHeight w:hRule="exact" w:val="564"/>
        </w:trPr>
        <w:tc>
          <w:tcPr>
            <w:tcW w:w="5023" w:type="dxa"/>
            <w:vMerge w:val="restart"/>
          </w:tcPr>
          <w:p w14:paraId="41EFCFCF" w14:textId="77777777" w:rsidR="00E3583F" w:rsidRPr="004118F9" w:rsidRDefault="00E3583F" w:rsidP="004118F9">
            <w:pPr>
              <w:tabs>
                <w:tab w:val="left" w:pos="3780"/>
              </w:tabs>
            </w:pPr>
            <w:bookmarkStart w:id="0" w:name="_GoBack"/>
            <w:bookmarkEnd w:id="0"/>
          </w:p>
        </w:tc>
        <w:tc>
          <w:tcPr>
            <w:tcW w:w="3697" w:type="dxa"/>
          </w:tcPr>
          <w:p w14:paraId="28040D18" w14:textId="77777777" w:rsidR="00E3583F" w:rsidRDefault="00E3583F" w:rsidP="00E3583F">
            <w:pPr>
              <w:pStyle w:val="Adress-brev"/>
              <w:framePr w:w="0" w:hRule="auto" w:hSpace="0" w:wrap="auto" w:hAnchor="text" w:xAlign="left" w:yAlign="inline"/>
            </w:pPr>
          </w:p>
        </w:tc>
      </w:tr>
      <w:tr w:rsidR="00E3583F" w14:paraId="6FB188A8" w14:textId="77777777" w:rsidTr="00AA2EF5">
        <w:trPr>
          <w:trHeight w:hRule="exact" w:val="1976"/>
        </w:trPr>
        <w:tc>
          <w:tcPr>
            <w:tcW w:w="5023" w:type="dxa"/>
            <w:vMerge/>
          </w:tcPr>
          <w:p w14:paraId="7BA6CBF0" w14:textId="77777777" w:rsidR="00E3583F" w:rsidRDefault="00E3583F" w:rsidP="00E3583F">
            <w:pPr>
              <w:pStyle w:val="Adress-brev"/>
              <w:framePr w:w="0" w:hRule="auto" w:hSpace="0" w:wrap="auto" w:hAnchor="text" w:xAlign="left" w:yAlign="inline"/>
            </w:pPr>
          </w:p>
        </w:tc>
        <w:tc>
          <w:tcPr>
            <w:tcW w:w="3697" w:type="dxa"/>
          </w:tcPr>
          <w:p w14:paraId="48EAB86A" w14:textId="77777777" w:rsidR="00E3583F" w:rsidRDefault="00E3583F" w:rsidP="00DC4856">
            <w:pPr>
              <w:pStyle w:val="Adress-brev"/>
              <w:framePr w:w="0" w:hRule="auto" w:hSpace="0" w:wrap="auto" w:hAnchor="text" w:xAlign="left" w:yAlign="inline"/>
            </w:pPr>
          </w:p>
        </w:tc>
      </w:tr>
      <w:tr w:rsidR="008A4435" w14:paraId="2F6A8973" w14:textId="77777777" w:rsidTr="00AA2EF5">
        <w:trPr>
          <w:trHeight w:hRule="exact" w:val="261"/>
        </w:trPr>
        <w:tc>
          <w:tcPr>
            <w:tcW w:w="5023" w:type="dxa"/>
          </w:tcPr>
          <w:p w14:paraId="08D4802F" w14:textId="77777777" w:rsidR="008A4435" w:rsidRPr="008A4435" w:rsidRDefault="008A4435" w:rsidP="00E3583F">
            <w:pPr>
              <w:pStyle w:val="Adress-brev"/>
              <w:framePr w:w="0" w:hRule="auto" w:hSpace="0" w:wrap="auto" w:hAnchor="text" w:xAlign="left" w:yAlign="inline"/>
            </w:pPr>
          </w:p>
        </w:tc>
        <w:tc>
          <w:tcPr>
            <w:tcW w:w="3697" w:type="dxa"/>
          </w:tcPr>
          <w:p w14:paraId="5B4634F5" w14:textId="77777777" w:rsidR="008A4435" w:rsidRDefault="008A4435" w:rsidP="00E3583F">
            <w:pPr>
              <w:pStyle w:val="Adress-brev"/>
              <w:framePr w:w="0" w:hRule="auto" w:hSpace="0" w:wrap="auto" w:hAnchor="text" w:xAlign="left" w:yAlign="inline"/>
            </w:pPr>
          </w:p>
        </w:tc>
      </w:tr>
    </w:tbl>
    <w:p w14:paraId="2527D094" w14:textId="77777777" w:rsidR="00DA1E98" w:rsidRPr="00DA1E98" w:rsidRDefault="00BD4C9A" w:rsidP="00DA1E98">
      <w:pPr>
        <w:pStyle w:val="Rubrik"/>
      </w:pPr>
      <w:r>
        <w:t xml:space="preserve">Kravkatalog </w:t>
      </w:r>
      <w:r w:rsidR="00044B69">
        <w:t>utredning, ledning och verksamhetsstyrning (ULV)</w:t>
      </w:r>
    </w:p>
    <w:p w14:paraId="03798267" w14:textId="77777777" w:rsidR="00DA1E98" w:rsidRPr="00DA1E98" w:rsidRDefault="00DA1E98" w:rsidP="00DA1E98"/>
    <w:p w14:paraId="678C6B94" w14:textId="77777777" w:rsidR="00460B19" w:rsidRDefault="00460B19">
      <w:r>
        <w:br w:type="page"/>
      </w:r>
    </w:p>
    <w:p w14:paraId="1107F585" w14:textId="77777777" w:rsidR="00C21A52" w:rsidRDefault="00C21A52" w:rsidP="00C21A52">
      <w:pPr>
        <w:pStyle w:val="Rubrik1"/>
      </w:pPr>
      <w:bookmarkStart w:id="1" w:name="_Toc451255572"/>
      <w:bookmarkStart w:id="2" w:name="bkmStart"/>
      <w:r>
        <w:lastRenderedPageBreak/>
        <w:t>Bilaga K</w:t>
      </w:r>
      <w:bookmarkEnd w:id="1"/>
      <w:bookmarkEnd w:id="2"/>
      <w:r>
        <w:t>ravkatalog</w:t>
      </w:r>
      <w:r w:rsidR="007F4352">
        <w:t xml:space="preserve"> </w:t>
      </w:r>
      <w:r w:rsidR="00CA3C4B">
        <w:t>ULV</w:t>
      </w:r>
    </w:p>
    <w:p w14:paraId="7962A03E" w14:textId="77777777" w:rsidR="00C21A52" w:rsidRDefault="00C21A52" w:rsidP="00C21A52">
      <w:pPr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sz w:val="22"/>
          <w:szCs w:val="22"/>
        </w:rPr>
        <w:t>Vid förnyad konkurrensutsättning får, enligt LOU, 7 kap. 9 §, de villkor som anges i ramavtalet preciseras och vid behov kompletteras med andra villkor som har angetts i något av upphandlingsdokumenten. För att underlätta arbetet för avropsberättigade har en lista med krav tagits fram och sammanställts i denna kravkatalog. Följande lista av krav kan avropsberättigade</w:t>
      </w:r>
      <w:r w:rsidRPr="00FD534F">
        <w:rPr>
          <w:rFonts w:ascii="Century Schoolbook" w:hAnsi="Century Schoolbook"/>
          <w:sz w:val="22"/>
          <w:szCs w:val="22"/>
        </w:rPr>
        <w:t xml:space="preserve"> komma att tillämpa vid avrop</w:t>
      </w:r>
      <w:r>
        <w:rPr>
          <w:rFonts w:ascii="Century Schoolbook" w:hAnsi="Century Schoolbook"/>
          <w:sz w:val="22"/>
          <w:szCs w:val="22"/>
        </w:rPr>
        <w:t xml:space="preserve"> u</w:t>
      </w:r>
      <w:r w:rsidRPr="00FD534F">
        <w:rPr>
          <w:rFonts w:ascii="Century Schoolbook" w:hAnsi="Century Schoolbook"/>
          <w:sz w:val="22"/>
          <w:szCs w:val="22"/>
        </w:rPr>
        <w:t>töver de obligatoriska krav och utvärderingskriterier so</w:t>
      </w:r>
      <w:r>
        <w:rPr>
          <w:rFonts w:ascii="Century Schoolbook" w:hAnsi="Century Schoolbook"/>
          <w:sz w:val="22"/>
          <w:szCs w:val="22"/>
        </w:rPr>
        <w:t>m finns i upphandlingsdokumenten</w:t>
      </w:r>
      <w:r w:rsidRPr="00FD534F">
        <w:rPr>
          <w:rFonts w:ascii="Century Schoolbook" w:hAnsi="Century Schoolbook"/>
          <w:sz w:val="22"/>
          <w:szCs w:val="22"/>
        </w:rPr>
        <w:t>. Krav kan ställas både som obligatoriska krav och utvärderi</w:t>
      </w:r>
      <w:r>
        <w:rPr>
          <w:rFonts w:ascii="Century Schoolbook" w:hAnsi="Century Schoolbook"/>
          <w:sz w:val="22"/>
          <w:szCs w:val="22"/>
        </w:rPr>
        <w:t>ngskriterier beroende på avropsberättigades</w:t>
      </w:r>
      <w:r w:rsidRPr="00FD534F">
        <w:rPr>
          <w:rFonts w:ascii="Century Schoolbook" w:hAnsi="Century Schoolbook"/>
          <w:sz w:val="22"/>
          <w:szCs w:val="22"/>
        </w:rPr>
        <w:t xml:space="preserve"> behov. Krav</w:t>
      </w:r>
      <w:r>
        <w:rPr>
          <w:rFonts w:ascii="Century Schoolbook" w:hAnsi="Century Schoolbook"/>
          <w:sz w:val="22"/>
          <w:szCs w:val="22"/>
        </w:rPr>
        <w:t xml:space="preserve">en är angivna i bokstavsordning, men listan är inte uttömmande. </w:t>
      </w:r>
    </w:p>
    <w:p w14:paraId="57AA5BD0" w14:textId="77777777" w:rsidR="00C21A52" w:rsidRPr="00FD534F" w:rsidRDefault="00C21A52" w:rsidP="00C21A52">
      <w:pPr>
        <w:rPr>
          <w:rFonts w:ascii="Century Schoolbook" w:hAnsi="Century Schoolbook"/>
          <w:sz w:val="22"/>
          <w:szCs w:val="22"/>
        </w:rPr>
      </w:pPr>
      <w:r>
        <w:rPr>
          <w:sz w:val="22"/>
          <w:szCs w:val="22"/>
        </w:rPr>
        <w:t>Kravställning och precisering får inte innebära att ramavtalet används otillbörligt eller i strid med LOU.</w:t>
      </w:r>
    </w:p>
    <w:p w14:paraId="3D912CFA" w14:textId="77777777" w:rsidR="00C21A52" w:rsidRDefault="00C21A52" w:rsidP="00C21A52">
      <w:pPr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sz w:val="22"/>
          <w:szCs w:val="22"/>
        </w:rPr>
        <w:t xml:space="preserve">När ramavtal har tecknats kommer det att finnas stöddokument för avrop på </w:t>
      </w:r>
      <w:hyperlink r:id="rId8" w:history="1">
        <w:r w:rsidRPr="0068131D">
          <w:rPr>
            <w:rStyle w:val="Hyperlnk"/>
            <w:rFonts w:ascii="Century Schoolbook" w:hAnsi="Century Schoolbook"/>
            <w:sz w:val="22"/>
            <w:szCs w:val="22"/>
          </w:rPr>
          <w:t>www.avropa.se</w:t>
        </w:r>
      </w:hyperlink>
      <w:r>
        <w:rPr>
          <w:rFonts w:ascii="Century Schoolbook" w:hAnsi="Century Schoolbook"/>
          <w:sz w:val="22"/>
          <w:szCs w:val="22"/>
        </w:rPr>
        <w:t>.</w:t>
      </w:r>
    </w:p>
    <w:p w14:paraId="05775AAD" w14:textId="77777777" w:rsidR="00C21A52" w:rsidRPr="006977DE" w:rsidRDefault="00C21A52" w:rsidP="00C21A52">
      <w:pPr>
        <w:rPr>
          <w:rFonts w:ascii="Century Schoolbook" w:hAnsi="Century Schoolbook"/>
          <w:b/>
          <w:sz w:val="22"/>
          <w:szCs w:val="22"/>
        </w:rPr>
      </w:pPr>
      <w:r>
        <w:rPr>
          <w:rFonts w:ascii="Century Schoolbook" w:hAnsi="Century Schoolbook"/>
          <w:b/>
          <w:sz w:val="22"/>
          <w:szCs w:val="22"/>
        </w:rPr>
        <w:t>Följande k</w:t>
      </w:r>
      <w:r w:rsidRPr="006977DE">
        <w:rPr>
          <w:rFonts w:ascii="Century Schoolbook" w:hAnsi="Century Schoolbook"/>
          <w:b/>
          <w:sz w:val="22"/>
          <w:szCs w:val="22"/>
        </w:rPr>
        <w:t>rav kan ställas:</w:t>
      </w:r>
    </w:p>
    <w:p w14:paraId="4EDE48E2" w14:textId="77777777" w:rsidR="00C21A52" w:rsidRPr="00FD534F" w:rsidRDefault="00C21A52" w:rsidP="00C21A52">
      <w:pPr>
        <w:numPr>
          <w:ilvl w:val="0"/>
          <w:numId w:val="13"/>
        </w:numPr>
        <w:spacing w:after="0" w:line="240" w:lineRule="auto"/>
        <w:rPr>
          <w:rFonts w:ascii="Century Schoolbook" w:hAnsi="Century Schoolbook"/>
          <w:b/>
          <w:sz w:val="22"/>
          <w:szCs w:val="22"/>
        </w:rPr>
      </w:pPr>
      <w:r w:rsidRPr="00FD534F">
        <w:rPr>
          <w:rFonts w:ascii="Century Schoolbook" w:hAnsi="Century Schoolbook"/>
          <w:b/>
          <w:sz w:val="22"/>
          <w:szCs w:val="22"/>
        </w:rPr>
        <w:t>Avtalsvillkor</w:t>
      </w:r>
    </w:p>
    <w:p w14:paraId="409EDC1F" w14:textId="77777777" w:rsidR="00C21A52" w:rsidRDefault="00C21A52" w:rsidP="00C21A52">
      <w:pPr>
        <w:rPr>
          <w:rFonts w:ascii="Century Schoolbook" w:hAnsi="Century Schoolbook"/>
          <w:sz w:val="22"/>
          <w:szCs w:val="22"/>
        </w:rPr>
      </w:pPr>
      <w:r w:rsidRPr="00FD534F">
        <w:rPr>
          <w:rFonts w:ascii="Century Schoolbook" w:hAnsi="Century Schoolbook"/>
          <w:sz w:val="22"/>
          <w:szCs w:val="22"/>
        </w:rPr>
        <w:t>Anpassningar och preciseringar av tillämpliga delar i Allmänna villkor</w:t>
      </w:r>
      <w:r>
        <w:rPr>
          <w:rFonts w:ascii="Century Schoolbook" w:hAnsi="Century Schoolbook"/>
          <w:sz w:val="22"/>
          <w:szCs w:val="22"/>
        </w:rPr>
        <w:t xml:space="preserve"> och övriga upphandlingsdokument</w:t>
      </w:r>
      <w:r w:rsidRPr="00FD534F">
        <w:rPr>
          <w:rFonts w:ascii="Century Schoolbook" w:hAnsi="Century Schoolbook"/>
          <w:sz w:val="22"/>
          <w:szCs w:val="22"/>
        </w:rPr>
        <w:t xml:space="preserve">. </w:t>
      </w:r>
    </w:p>
    <w:p w14:paraId="296F58D2" w14:textId="77777777" w:rsidR="00C21A52" w:rsidRDefault="00C21A52" w:rsidP="00C21A52">
      <w:pPr>
        <w:numPr>
          <w:ilvl w:val="0"/>
          <w:numId w:val="13"/>
        </w:numPr>
        <w:spacing w:after="0" w:line="240" w:lineRule="auto"/>
        <w:rPr>
          <w:rFonts w:ascii="Century Schoolbook" w:hAnsi="Century Schoolbook"/>
          <w:b/>
          <w:sz w:val="22"/>
          <w:szCs w:val="22"/>
        </w:rPr>
      </w:pPr>
      <w:r w:rsidRPr="001D2B1E">
        <w:rPr>
          <w:rFonts w:ascii="Century Schoolbook" w:hAnsi="Century Schoolbook"/>
          <w:b/>
          <w:sz w:val="22"/>
          <w:szCs w:val="22"/>
        </w:rPr>
        <w:t>Beställningar</w:t>
      </w:r>
    </w:p>
    <w:p w14:paraId="2FAF35AD" w14:textId="22F41DDD" w:rsidR="00C21A52" w:rsidRPr="001D2B1E" w:rsidRDefault="00C21A52" w:rsidP="00C21A52">
      <w:pPr>
        <w:spacing w:after="0" w:line="240" w:lineRule="auto"/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sz w:val="22"/>
          <w:szCs w:val="22"/>
        </w:rPr>
        <w:t xml:space="preserve">Preciseringar av krav på </w:t>
      </w:r>
      <w:r w:rsidR="00470C8D">
        <w:rPr>
          <w:rFonts w:ascii="Century Schoolbook" w:hAnsi="Century Schoolbook"/>
          <w:sz w:val="22"/>
          <w:szCs w:val="22"/>
        </w:rPr>
        <w:t xml:space="preserve">till </w:t>
      </w:r>
      <w:r>
        <w:rPr>
          <w:rFonts w:ascii="Century Schoolbook" w:hAnsi="Century Schoolbook"/>
          <w:sz w:val="22"/>
          <w:szCs w:val="22"/>
        </w:rPr>
        <w:t>elektroniska beställningsrutiner, order</w:t>
      </w:r>
      <w:r w:rsidR="00470C8D">
        <w:rPr>
          <w:rFonts w:ascii="Century Schoolbook" w:hAnsi="Century Schoolbook"/>
          <w:sz w:val="22"/>
          <w:szCs w:val="22"/>
        </w:rPr>
        <w:t xml:space="preserve"> och</w:t>
      </w:r>
      <w:r>
        <w:rPr>
          <w:rFonts w:ascii="Century Schoolbook" w:hAnsi="Century Schoolbook"/>
          <w:sz w:val="22"/>
          <w:szCs w:val="22"/>
        </w:rPr>
        <w:t xml:space="preserve"> orderbekräftelser.</w:t>
      </w:r>
    </w:p>
    <w:p w14:paraId="6FAAE8F7" w14:textId="77777777" w:rsidR="00C21A52" w:rsidRPr="00FD534F" w:rsidRDefault="00C21A52" w:rsidP="00C21A52">
      <w:pPr>
        <w:spacing w:after="0" w:line="240" w:lineRule="auto"/>
        <w:rPr>
          <w:rFonts w:ascii="Century Schoolbook" w:hAnsi="Century Schoolbook"/>
          <w:sz w:val="22"/>
          <w:szCs w:val="22"/>
        </w:rPr>
      </w:pPr>
    </w:p>
    <w:p w14:paraId="0AB831A3" w14:textId="77777777" w:rsidR="00C21A52" w:rsidRPr="00FD534F" w:rsidRDefault="00C21A52" w:rsidP="00C21A52">
      <w:pPr>
        <w:numPr>
          <w:ilvl w:val="0"/>
          <w:numId w:val="13"/>
        </w:numPr>
        <w:spacing w:after="0" w:line="240" w:lineRule="auto"/>
        <w:rPr>
          <w:rFonts w:ascii="Century Schoolbook" w:hAnsi="Century Schoolbook"/>
          <w:b/>
          <w:sz w:val="22"/>
          <w:szCs w:val="22"/>
        </w:rPr>
      </w:pPr>
      <w:r w:rsidRPr="00FD534F">
        <w:rPr>
          <w:rFonts w:ascii="Century Schoolbook" w:hAnsi="Century Schoolbook"/>
          <w:b/>
          <w:sz w:val="22"/>
          <w:szCs w:val="22"/>
        </w:rPr>
        <w:t>Bevis</w:t>
      </w:r>
    </w:p>
    <w:p w14:paraId="5754EEE3" w14:textId="77777777" w:rsidR="00C21A52" w:rsidRPr="00FD534F" w:rsidRDefault="00C21A52" w:rsidP="00C21A52">
      <w:pPr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sz w:val="22"/>
          <w:szCs w:val="22"/>
        </w:rPr>
        <w:t>B</w:t>
      </w:r>
      <w:r w:rsidRPr="00FD534F">
        <w:rPr>
          <w:rFonts w:ascii="Century Schoolbook" w:hAnsi="Century Schoolbook"/>
          <w:sz w:val="22"/>
          <w:szCs w:val="22"/>
        </w:rPr>
        <w:t>evis för att verifiera kravuppfyllnad:</w:t>
      </w:r>
    </w:p>
    <w:p w14:paraId="705D6EE7" w14:textId="77777777" w:rsidR="00C21A52" w:rsidRPr="00FD534F" w:rsidRDefault="00C21A52" w:rsidP="00C21A52">
      <w:pPr>
        <w:numPr>
          <w:ilvl w:val="0"/>
          <w:numId w:val="11"/>
        </w:numPr>
        <w:spacing w:after="0" w:line="240" w:lineRule="auto"/>
        <w:rPr>
          <w:rFonts w:ascii="Century Schoolbook" w:hAnsi="Century Schoolbook"/>
          <w:sz w:val="22"/>
          <w:szCs w:val="22"/>
        </w:rPr>
      </w:pPr>
      <w:r w:rsidRPr="00FD534F">
        <w:rPr>
          <w:rFonts w:ascii="Century Schoolbook" w:hAnsi="Century Schoolbook"/>
          <w:sz w:val="22"/>
          <w:szCs w:val="22"/>
        </w:rPr>
        <w:t>via CV för konsulter</w:t>
      </w:r>
    </w:p>
    <w:p w14:paraId="4B747819" w14:textId="77777777" w:rsidR="00C21A52" w:rsidRPr="00FD534F" w:rsidRDefault="00C21A52" w:rsidP="00C21A52">
      <w:pPr>
        <w:numPr>
          <w:ilvl w:val="0"/>
          <w:numId w:val="11"/>
        </w:numPr>
        <w:spacing w:after="0" w:line="240" w:lineRule="auto"/>
        <w:rPr>
          <w:rFonts w:ascii="Century Schoolbook" w:hAnsi="Century Schoolbook"/>
          <w:sz w:val="22"/>
          <w:szCs w:val="22"/>
        </w:rPr>
      </w:pPr>
      <w:r w:rsidRPr="00FD534F">
        <w:rPr>
          <w:rFonts w:ascii="Century Schoolbook" w:hAnsi="Century Schoolbook"/>
          <w:sz w:val="22"/>
          <w:szCs w:val="22"/>
        </w:rPr>
        <w:t>via intervjuer</w:t>
      </w:r>
    </w:p>
    <w:p w14:paraId="4E302B60" w14:textId="77777777" w:rsidR="00C21A52" w:rsidRPr="00FD534F" w:rsidRDefault="00C21A52" w:rsidP="00C21A52">
      <w:pPr>
        <w:numPr>
          <w:ilvl w:val="0"/>
          <w:numId w:val="11"/>
        </w:numPr>
        <w:spacing w:after="0" w:line="240" w:lineRule="auto"/>
        <w:rPr>
          <w:rFonts w:ascii="Century Schoolbook" w:hAnsi="Century Schoolbook"/>
          <w:sz w:val="22"/>
          <w:szCs w:val="22"/>
        </w:rPr>
      </w:pPr>
      <w:r w:rsidRPr="00FD534F">
        <w:rPr>
          <w:rFonts w:ascii="Century Schoolbook" w:hAnsi="Century Schoolbook"/>
          <w:sz w:val="22"/>
          <w:szCs w:val="22"/>
        </w:rPr>
        <w:t xml:space="preserve">via referenstagning </w:t>
      </w:r>
    </w:p>
    <w:p w14:paraId="28FCE8FA" w14:textId="77777777" w:rsidR="00C21A52" w:rsidRPr="007F4352" w:rsidRDefault="00C21A52" w:rsidP="00C21A52">
      <w:pPr>
        <w:numPr>
          <w:ilvl w:val="0"/>
          <w:numId w:val="11"/>
        </w:numPr>
        <w:spacing w:after="0" w:line="240" w:lineRule="auto"/>
        <w:rPr>
          <w:rFonts w:ascii="Century Schoolbook" w:hAnsi="Century Schoolbook"/>
          <w:sz w:val="22"/>
          <w:szCs w:val="22"/>
        </w:rPr>
      </w:pPr>
      <w:r w:rsidRPr="00FD534F">
        <w:rPr>
          <w:rFonts w:ascii="Century Schoolbook" w:hAnsi="Century Schoolbook"/>
          <w:sz w:val="22"/>
          <w:szCs w:val="22"/>
        </w:rPr>
        <w:t>via skriftlig redovisning, intyg, certifikat etc.</w:t>
      </w:r>
    </w:p>
    <w:p w14:paraId="09829644" w14:textId="77777777" w:rsidR="00C21A52" w:rsidRPr="00FD534F" w:rsidRDefault="00C21A52" w:rsidP="00C21A52">
      <w:pPr>
        <w:spacing w:after="0" w:line="240" w:lineRule="auto"/>
        <w:rPr>
          <w:rFonts w:ascii="Century Schoolbook" w:hAnsi="Century Schoolbook"/>
          <w:sz w:val="22"/>
          <w:szCs w:val="22"/>
        </w:rPr>
      </w:pPr>
    </w:p>
    <w:p w14:paraId="71CB6134" w14:textId="77777777" w:rsidR="00C21A52" w:rsidRPr="00FD534F" w:rsidRDefault="00C21A52" w:rsidP="00C21A52">
      <w:pPr>
        <w:numPr>
          <w:ilvl w:val="0"/>
          <w:numId w:val="13"/>
        </w:numPr>
        <w:spacing w:after="0" w:line="240" w:lineRule="auto"/>
        <w:rPr>
          <w:rFonts w:ascii="Century Schoolbook" w:hAnsi="Century Schoolbook"/>
          <w:b/>
          <w:sz w:val="22"/>
          <w:szCs w:val="22"/>
        </w:rPr>
      </w:pPr>
      <w:r w:rsidRPr="00FD534F">
        <w:rPr>
          <w:rFonts w:ascii="Century Schoolbook" w:hAnsi="Century Schoolbook"/>
          <w:b/>
          <w:sz w:val="22"/>
          <w:szCs w:val="22"/>
        </w:rPr>
        <w:t>Faktureri</w:t>
      </w:r>
      <w:r>
        <w:rPr>
          <w:rFonts w:ascii="Century Schoolbook" w:hAnsi="Century Schoolbook"/>
          <w:b/>
          <w:sz w:val="22"/>
          <w:szCs w:val="22"/>
        </w:rPr>
        <w:t>ngsvillkor</w:t>
      </w:r>
    </w:p>
    <w:p w14:paraId="225CF211" w14:textId="77777777" w:rsidR="00C21A52" w:rsidRDefault="00C21A52" w:rsidP="00C21A52">
      <w:pPr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sz w:val="22"/>
          <w:szCs w:val="22"/>
        </w:rPr>
        <w:t>Specifikation av faktura a</w:t>
      </w:r>
      <w:r w:rsidRPr="00FD534F">
        <w:rPr>
          <w:rFonts w:ascii="Century Schoolbook" w:hAnsi="Century Schoolbook"/>
          <w:sz w:val="22"/>
          <w:szCs w:val="22"/>
        </w:rPr>
        <w:t xml:space="preserve">npassad till </w:t>
      </w:r>
      <w:r>
        <w:rPr>
          <w:rFonts w:ascii="Century Schoolbook" w:hAnsi="Century Schoolbook"/>
          <w:sz w:val="22"/>
          <w:szCs w:val="22"/>
        </w:rPr>
        <w:t>avropsberättigads</w:t>
      </w:r>
      <w:r w:rsidRPr="00FD534F">
        <w:rPr>
          <w:rFonts w:ascii="Century Schoolbook" w:hAnsi="Century Schoolbook"/>
          <w:sz w:val="22"/>
          <w:szCs w:val="22"/>
        </w:rPr>
        <w:t xml:space="preserve"> behov</w:t>
      </w:r>
      <w:r>
        <w:rPr>
          <w:rFonts w:ascii="Century Schoolbook" w:hAnsi="Century Schoolbook"/>
          <w:sz w:val="22"/>
          <w:szCs w:val="22"/>
        </w:rPr>
        <w:t>.</w:t>
      </w:r>
    </w:p>
    <w:p w14:paraId="62BF387C" w14:textId="77777777" w:rsidR="00C21A52" w:rsidRPr="00FD534F" w:rsidRDefault="00C21A52" w:rsidP="00C21A52">
      <w:pPr>
        <w:numPr>
          <w:ilvl w:val="0"/>
          <w:numId w:val="13"/>
        </w:numPr>
        <w:spacing w:after="0" w:line="240" w:lineRule="auto"/>
        <w:rPr>
          <w:rFonts w:ascii="Century Schoolbook" w:hAnsi="Century Schoolbook"/>
          <w:b/>
          <w:sz w:val="22"/>
          <w:szCs w:val="22"/>
        </w:rPr>
      </w:pPr>
      <w:r w:rsidRPr="00FD534F">
        <w:rPr>
          <w:rFonts w:ascii="Century Schoolbook" w:hAnsi="Century Schoolbook"/>
          <w:b/>
          <w:sz w:val="22"/>
          <w:szCs w:val="22"/>
        </w:rPr>
        <w:t>Grundläggande krav på tjänsten</w:t>
      </w:r>
    </w:p>
    <w:p w14:paraId="5CE6E3BB" w14:textId="77777777" w:rsidR="00C21A52" w:rsidRPr="00FD534F" w:rsidRDefault="00C21A52" w:rsidP="00C21A52">
      <w:pPr>
        <w:rPr>
          <w:rFonts w:ascii="Century Schoolbook" w:eastAsia="Batang" w:hAnsi="Century Schoolbook"/>
          <w:sz w:val="22"/>
          <w:szCs w:val="22"/>
        </w:rPr>
      </w:pPr>
      <w:r w:rsidRPr="00FD534F">
        <w:rPr>
          <w:rFonts w:ascii="Century Schoolbook" w:eastAsia="Batang" w:hAnsi="Century Schoolbook"/>
          <w:sz w:val="22"/>
          <w:szCs w:val="22"/>
        </w:rPr>
        <w:t xml:space="preserve">Ange om uppdraget avser specifikt resultat eller uppdrag avseende stöd och rådgivning. </w:t>
      </w:r>
    </w:p>
    <w:p w14:paraId="20BB7259" w14:textId="77777777" w:rsidR="00C21A52" w:rsidRPr="007F4352" w:rsidRDefault="00C21A52" w:rsidP="007F4352">
      <w:pPr>
        <w:numPr>
          <w:ilvl w:val="0"/>
          <w:numId w:val="14"/>
        </w:numPr>
        <w:spacing w:after="0" w:line="240" w:lineRule="auto"/>
        <w:ind w:left="709" w:hanging="218"/>
        <w:rPr>
          <w:rFonts w:ascii="Century Schoolbook" w:eastAsia="Batang" w:hAnsi="Century Schoolbook"/>
          <w:sz w:val="22"/>
          <w:szCs w:val="22"/>
        </w:rPr>
      </w:pPr>
      <w:r w:rsidRPr="00FD534F">
        <w:rPr>
          <w:rFonts w:ascii="Century Schoolbook" w:eastAsia="Batang" w:hAnsi="Century Schoolbook"/>
          <w:sz w:val="22"/>
          <w:szCs w:val="22"/>
        </w:rPr>
        <w:t>Precisering av konsulternas ansvar och roller.</w:t>
      </w:r>
    </w:p>
    <w:p w14:paraId="521E8C02" w14:textId="77777777" w:rsidR="00C21A52" w:rsidRPr="007F4352" w:rsidRDefault="00C21A52" w:rsidP="00C21A52">
      <w:pPr>
        <w:numPr>
          <w:ilvl w:val="0"/>
          <w:numId w:val="14"/>
        </w:numPr>
        <w:spacing w:after="0" w:line="240" w:lineRule="auto"/>
        <w:ind w:left="709" w:hanging="218"/>
        <w:rPr>
          <w:rFonts w:ascii="Century Schoolbook" w:hAnsi="Century Schoolbook"/>
          <w:sz w:val="22"/>
          <w:szCs w:val="22"/>
        </w:rPr>
      </w:pPr>
      <w:r w:rsidRPr="00FD534F">
        <w:rPr>
          <w:rFonts w:ascii="Century Schoolbook" w:hAnsi="Century Schoolbook"/>
          <w:sz w:val="22"/>
          <w:szCs w:val="22"/>
        </w:rPr>
        <w:t xml:space="preserve">Specifikation av uppdraget avseende tidsperiod, leveranskapacitet, genomförande i form av omfattning, innehåll, upplägg, metoder, förväntat resultat, effekt, </w:t>
      </w:r>
      <w:r>
        <w:rPr>
          <w:rFonts w:ascii="Century Schoolbook" w:hAnsi="Century Schoolbook"/>
          <w:sz w:val="22"/>
          <w:szCs w:val="22"/>
        </w:rPr>
        <w:t xml:space="preserve">dokumentation, presentation. Anpassning till </w:t>
      </w:r>
      <w:r>
        <w:rPr>
          <w:rFonts w:ascii="Century Schoolbook" w:hAnsi="Century Schoolbook"/>
          <w:sz w:val="22"/>
          <w:szCs w:val="22"/>
        </w:rPr>
        <w:lastRenderedPageBreak/>
        <w:t>avropsberättigads regler och rutiner.</w:t>
      </w:r>
      <w:r w:rsidRPr="00FD534F">
        <w:rPr>
          <w:rFonts w:ascii="Century Schoolbook" w:hAnsi="Century Schoolbook"/>
          <w:sz w:val="22"/>
          <w:szCs w:val="22"/>
        </w:rPr>
        <w:t xml:space="preserve"> Avstämningspunkter och form för avrapportering. Former för kommunikation i uppdraget. Riskbedömning.</w:t>
      </w:r>
    </w:p>
    <w:p w14:paraId="78EE1418" w14:textId="77777777" w:rsidR="00C21A52" w:rsidRPr="007F4352" w:rsidRDefault="00C21A52" w:rsidP="00C21A52">
      <w:pPr>
        <w:numPr>
          <w:ilvl w:val="0"/>
          <w:numId w:val="14"/>
        </w:numPr>
        <w:spacing w:after="0" w:line="240" w:lineRule="auto"/>
        <w:ind w:left="709" w:hanging="218"/>
        <w:rPr>
          <w:rFonts w:ascii="Century Schoolbook" w:hAnsi="Century Schoolbook"/>
          <w:sz w:val="22"/>
          <w:szCs w:val="22"/>
        </w:rPr>
      </w:pPr>
      <w:r w:rsidRPr="00FD534F">
        <w:rPr>
          <w:rFonts w:ascii="Century Schoolbook" w:hAnsi="Century Schoolbook"/>
          <w:sz w:val="22"/>
          <w:szCs w:val="22"/>
        </w:rPr>
        <w:t>Precisering av i v</w:t>
      </w:r>
      <w:r>
        <w:rPr>
          <w:rFonts w:ascii="Century Schoolbook" w:hAnsi="Century Schoolbook"/>
          <w:sz w:val="22"/>
          <w:szCs w:val="22"/>
        </w:rPr>
        <w:t>ilken omfattning och hur avropsberättigads</w:t>
      </w:r>
      <w:r w:rsidRPr="00FD534F">
        <w:rPr>
          <w:rFonts w:ascii="Century Schoolbook" w:hAnsi="Century Schoolbook"/>
          <w:sz w:val="22"/>
          <w:szCs w:val="22"/>
        </w:rPr>
        <w:t xml:space="preserve"> personal deltar i arbetet.</w:t>
      </w:r>
    </w:p>
    <w:p w14:paraId="6085E815" w14:textId="77777777" w:rsidR="00C21A52" w:rsidRPr="007F4352" w:rsidRDefault="00C21A52" w:rsidP="00C21A52">
      <w:pPr>
        <w:numPr>
          <w:ilvl w:val="0"/>
          <w:numId w:val="14"/>
        </w:numPr>
        <w:spacing w:after="0" w:line="240" w:lineRule="auto"/>
        <w:ind w:left="709" w:hanging="218"/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sz w:val="22"/>
          <w:szCs w:val="22"/>
        </w:rPr>
        <w:t>Kunskapsöverföring till avropsberättigad</w:t>
      </w:r>
      <w:r w:rsidRPr="00FD534F">
        <w:rPr>
          <w:rFonts w:ascii="Century Schoolbook" w:hAnsi="Century Schoolbook"/>
          <w:sz w:val="22"/>
          <w:szCs w:val="22"/>
        </w:rPr>
        <w:t>, stöd vid erfarenhetsåtervinning, slutdokumentation.</w:t>
      </w:r>
    </w:p>
    <w:p w14:paraId="0C256824" w14:textId="77777777" w:rsidR="00C21A52" w:rsidRPr="007F4352" w:rsidRDefault="00C21A52" w:rsidP="00C21A52">
      <w:pPr>
        <w:numPr>
          <w:ilvl w:val="0"/>
          <w:numId w:val="14"/>
        </w:numPr>
        <w:spacing w:after="0" w:line="240" w:lineRule="auto"/>
        <w:ind w:left="709" w:hanging="218"/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sz w:val="22"/>
          <w:szCs w:val="22"/>
        </w:rPr>
        <w:t>U</w:t>
      </w:r>
      <w:r w:rsidRPr="009F2F32">
        <w:rPr>
          <w:rFonts w:ascii="Century Schoolbook" w:hAnsi="Century Schoolbook"/>
          <w:sz w:val="22"/>
          <w:szCs w:val="22"/>
        </w:rPr>
        <w:t>ppdraget</w:t>
      </w:r>
      <w:r>
        <w:rPr>
          <w:rFonts w:ascii="Century Schoolbook" w:hAnsi="Century Schoolbook"/>
          <w:sz w:val="22"/>
          <w:szCs w:val="22"/>
        </w:rPr>
        <w:t>s</w:t>
      </w:r>
      <w:r w:rsidRPr="009F2F32">
        <w:rPr>
          <w:rFonts w:ascii="Century Schoolbook" w:hAnsi="Century Schoolbook"/>
          <w:sz w:val="22"/>
          <w:szCs w:val="22"/>
        </w:rPr>
        <w:t xml:space="preserve"> genomför</w:t>
      </w:r>
      <w:r>
        <w:rPr>
          <w:rFonts w:ascii="Century Schoolbook" w:hAnsi="Century Schoolbook"/>
          <w:sz w:val="22"/>
          <w:szCs w:val="22"/>
        </w:rPr>
        <w:t>ande</w:t>
      </w:r>
      <w:r w:rsidRPr="009F2F32">
        <w:rPr>
          <w:rFonts w:ascii="Century Schoolbook" w:hAnsi="Century Schoolbook"/>
          <w:sz w:val="22"/>
          <w:szCs w:val="22"/>
        </w:rPr>
        <w:t xml:space="preserve"> med hänsyn till regler för statliga myndigheter</w:t>
      </w:r>
      <w:r>
        <w:rPr>
          <w:rFonts w:ascii="Century Schoolbook" w:hAnsi="Century Schoolbook"/>
          <w:sz w:val="22"/>
          <w:szCs w:val="22"/>
        </w:rPr>
        <w:t>.</w:t>
      </w:r>
    </w:p>
    <w:p w14:paraId="1218DFE2" w14:textId="77777777" w:rsidR="00C21A52" w:rsidRPr="009F2F32" w:rsidRDefault="00C21A52" w:rsidP="00C21A52">
      <w:pPr>
        <w:numPr>
          <w:ilvl w:val="0"/>
          <w:numId w:val="14"/>
        </w:numPr>
        <w:spacing w:after="0" w:line="240" w:lineRule="auto"/>
        <w:ind w:left="709" w:hanging="218"/>
        <w:rPr>
          <w:rFonts w:ascii="Century Schoolbook" w:hAnsi="Century Schoolbook"/>
          <w:sz w:val="22"/>
          <w:szCs w:val="22"/>
        </w:rPr>
      </w:pPr>
      <w:r w:rsidRPr="00FD534F">
        <w:rPr>
          <w:rFonts w:ascii="Century Schoolbook" w:hAnsi="Century Schoolbook"/>
          <w:sz w:val="22"/>
          <w:szCs w:val="22"/>
        </w:rPr>
        <w:t>Kvalitetssäkring av uppdraget</w:t>
      </w:r>
      <w:r>
        <w:rPr>
          <w:rFonts w:ascii="Century Schoolbook" w:hAnsi="Century Schoolbook"/>
          <w:sz w:val="22"/>
          <w:szCs w:val="22"/>
        </w:rPr>
        <w:t>.</w:t>
      </w:r>
    </w:p>
    <w:p w14:paraId="5F519A6C" w14:textId="77777777" w:rsidR="00C21A52" w:rsidRPr="00FD534F" w:rsidRDefault="00C21A52" w:rsidP="00C21A52">
      <w:pPr>
        <w:spacing w:after="0" w:line="240" w:lineRule="auto"/>
        <w:rPr>
          <w:rFonts w:ascii="Century Schoolbook" w:hAnsi="Century Schoolbook"/>
          <w:sz w:val="22"/>
          <w:szCs w:val="22"/>
        </w:rPr>
      </w:pPr>
    </w:p>
    <w:p w14:paraId="589DF959" w14:textId="77777777" w:rsidR="00C21A52" w:rsidRPr="00FD534F" w:rsidRDefault="00C21A52" w:rsidP="00C21A52">
      <w:pPr>
        <w:numPr>
          <w:ilvl w:val="0"/>
          <w:numId w:val="13"/>
        </w:numPr>
        <w:spacing w:after="0" w:line="240" w:lineRule="auto"/>
        <w:rPr>
          <w:rFonts w:ascii="Century Schoolbook" w:hAnsi="Century Schoolbook"/>
          <w:b/>
          <w:sz w:val="22"/>
          <w:szCs w:val="22"/>
        </w:rPr>
      </w:pPr>
      <w:r w:rsidRPr="00FD534F">
        <w:rPr>
          <w:rFonts w:ascii="Century Schoolbook" w:hAnsi="Century Schoolbook"/>
          <w:b/>
          <w:sz w:val="22"/>
          <w:szCs w:val="22"/>
        </w:rPr>
        <w:t>Hållbarhet</w:t>
      </w:r>
    </w:p>
    <w:p w14:paraId="3F73BC8D" w14:textId="77777777" w:rsidR="00C21A52" w:rsidRDefault="00C21A52" w:rsidP="00C21A52">
      <w:pPr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sz w:val="22"/>
          <w:szCs w:val="22"/>
        </w:rPr>
        <w:t xml:space="preserve">Vid genomförande av uppdrag ska avropsberättigades policy för </w:t>
      </w:r>
      <w:r w:rsidRPr="00FD534F">
        <w:rPr>
          <w:rFonts w:ascii="Century Schoolbook" w:hAnsi="Century Schoolbook"/>
          <w:sz w:val="22"/>
          <w:szCs w:val="22"/>
        </w:rPr>
        <w:t>miljö</w:t>
      </w:r>
      <w:r>
        <w:rPr>
          <w:rFonts w:ascii="Century Schoolbook" w:hAnsi="Century Schoolbook"/>
          <w:sz w:val="22"/>
          <w:szCs w:val="22"/>
        </w:rPr>
        <w:t xml:space="preserve"> </w:t>
      </w:r>
      <w:r w:rsidRPr="00FD534F">
        <w:rPr>
          <w:rFonts w:ascii="Century Schoolbook" w:hAnsi="Century Schoolbook"/>
          <w:sz w:val="22"/>
          <w:szCs w:val="22"/>
        </w:rPr>
        <w:t xml:space="preserve">och </w:t>
      </w:r>
      <w:r>
        <w:rPr>
          <w:rFonts w:ascii="Century Schoolbook" w:hAnsi="Century Schoolbook"/>
          <w:sz w:val="22"/>
          <w:szCs w:val="22"/>
        </w:rPr>
        <w:t>sociala krav</w:t>
      </w:r>
      <w:r w:rsidRPr="00FD534F">
        <w:rPr>
          <w:rFonts w:ascii="Century Schoolbook" w:hAnsi="Century Schoolbook"/>
          <w:sz w:val="22"/>
          <w:szCs w:val="22"/>
        </w:rPr>
        <w:t xml:space="preserve"> </w:t>
      </w:r>
      <w:r>
        <w:rPr>
          <w:rFonts w:ascii="Century Schoolbook" w:hAnsi="Century Schoolbook"/>
          <w:sz w:val="22"/>
          <w:szCs w:val="22"/>
        </w:rPr>
        <w:t>följas</w:t>
      </w:r>
      <w:r w:rsidRPr="00FD534F">
        <w:rPr>
          <w:rFonts w:ascii="Century Schoolbook" w:hAnsi="Century Schoolbook"/>
          <w:sz w:val="22"/>
          <w:szCs w:val="22"/>
        </w:rPr>
        <w:t>.</w:t>
      </w:r>
    </w:p>
    <w:p w14:paraId="5615324E" w14:textId="77777777" w:rsidR="00C21A52" w:rsidRPr="00E03112" w:rsidRDefault="00C21A52" w:rsidP="00C21A52">
      <w:pPr>
        <w:pStyle w:val="Liststyck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entury Schoolbook" w:hAnsi="Century Schoolbook"/>
          <w:b/>
          <w:sz w:val="22"/>
          <w:szCs w:val="22"/>
        </w:rPr>
      </w:pPr>
      <w:r w:rsidRPr="00E03112">
        <w:rPr>
          <w:rFonts w:ascii="Century Schoolbook" w:hAnsi="Century Schoolbook"/>
          <w:b/>
          <w:sz w:val="22"/>
          <w:szCs w:val="22"/>
        </w:rPr>
        <w:t>Informationssäkerhet</w:t>
      </w:r>
    </w:p>
    <w:p w14:paraId="0637C650" w14:textId="77777777" w:rsidR="00C21A52" w:rsidRDefault="00C21A52" w:rsidP="00C21A52">
      <w:pPr>
        <w:autoSpaceDE w:val="0"/>
        <w:autoSpaceDN w:val="0"/>
        <w:adjustRightInd w:val="0"/>
        <w:spacing w:after="0" w:line="240" w:lineRule="auto"/>
        <w:rPr>
          <w:rFonts w:cs="ArialMT"/>
          <w:sz w:val="22"/>
          <w:szCs w:val="22"/>
        </w:rPr>
      </w:pPr>
      <w:r w:rsidRPr="00014955">
        <w:rPr>
          <w:rFonts w:cs="ArialMT"/>
          <w:sz w:val="22"/>
          <w:szCs w:val="22"/>
        </w:rPr>
        <w:t xml:space="preserve">Precisering </w:t>
      </w:r>
      <w:r>
        <w:rPr>
          <w:rFonts w:cs="ArialMT"/>
          <w:sz w:val="22"/>
          <w:szCs w:val="22"/>
        </w:rPr>
        <w:t>a</w:t>
      </w:r>
      <w:r w:rsidRPr="00014955">
        <w:rPr>
          <w:rFonts w:cs="ArialMT"/>
          <w:sz w:val="22"/>
          <w:szCs w:val="22"/>
        </w:rPr>
        <w:t xml:space="preserve">v krav att följa de föreskrifter och riktlinjer för säkerhet och informationssäkerhet som </w:t>
      </w:r>
      <w:r>
        <w:rPr>
          <w:rFonts w:cs="ArialMT"/>
          <w:sz w:val="22"/>
          <w:szCs w:val="22"/>
        </w:rPr>
        <w:t>a</w:t>
      </w:r>
      <w:r w:rsidRPr="00014955">
        <w:rPr>
          <w:rFonts w:cs="ArialMT"/>
          <w:sz w:val="22"/>
          <w:szCs w:val="22"/>
        </w:rPr>
        <w:t xml:space="preserve">vropsberättigad föreskriver.  </w:t>
      </w:r>
    </w:p>
    <w:p w14:paraId="24BF94BA" w14:textId="77777777" w:rsidR="00C21A52" w:rsidRDefault="00C21A52" w:rsidP="00C21A52">
      <w:pPr>
        <w:autoSpaceDE w:val="0"/>
        <w:autoSpaceDN w:val="0"/>
        <w:adjustRightInd w:val="0"/>
        <w:spacing w:after="0" w:line="240" w:lineRule="auto"/>
        <w:rPr>
          <w:rFonts w:cs="ArialMT"/>
          <w:sz w:val="22"/>
          <w:szCs w:val="22"/>
        </w:rPr>
      </w:pPr>
    </w:p>
    <w:p w14:paraId="64B956BF" w14:textId="77777777" w:rsidR="00C21A52" w:rsidRPr="004169AF" w:rsidRDefault="00C21A52" w:rsidP="00C21A52">
      <w:pPr>
        <w:numPr>
          <w:ilvl w:val="0"/>
          <w:numId w:val="13"/>
        </w:numPr>
        <w:spacing w:after="0" w:line="240" w:lineRule="auto"/>
        <w:rPr>
          <w:rFonts w:ascii="Century Schoolbook" w:hAnsi="Century Schoolbook"/>
          <w:b/>
          <w:sz w:val="22"/>
          <w:szCs w:val="22"/>
        </w:rPr>
      </w:pPr>
      <w:r>
        <w:rPr>
          <w:rFonts w:ascii="Century Schoolbook" w:hAnsi="Century Schoolbook"/>
          <w:b/>
          <w:sz w:val="22"/>
          <w:szCs w:val="22"/>
        </w:rPr>
        <w:t xml:space="preserve">Kompetens och/eller </w:t>
      </w:r>
      <w:r w:rsidRPr="004169AF">
        <w:rPr>
          <w:rFonts w:ascii="Century Schoolbook" w:hAnsi="Century Schoolbook"/>
          <w:b/>
          <w:sz w:val="22"/>
          <w:szCs w:val="22"/>
        </w:rPr>
        <w:t>erfarenhet</w:t>
      </w:r>
    </w:p>
    <w:p w14:paraId="3541B98D" w14:textId="77777777" w:rsidR="00C21A52" w:rsidRPr="002946C6" w:rsidRDefault="00C21A52" w:rsidP="00C21A52">
      <w:pPr>
        <w:rPr>
          <w:rFonts w:ascii="Century Schoolbook" w:hAnsi="Century Schoolbook"/>
          <w:sz w:val="22"/>
          <w:szCs w:val="22"/>
        </w:rPr>
      </w:pPr>
      <w:r w:rsidRPr="002946C6">
        <w:rPr>
          <w:rFonts w:ascii="Century Schoolbook" w:hAnsi="Century Schoolbook"/>
          <w:sz w:val="22"/>
          <w:szCs w:val="22"/>
        </w:rPr>
        <w:t>Precisering av krav på konsulter:</w:t>
      </w:r>
    </w:p>
    <w:p w14:paraId="357819BC" w14:textId="77777777" w:rsidR="00C21A52" w:rsidRPr="00D02CFB" w:rsidRDefault="00C21A52" w:rsidP="00C21A52">
      <w:pPr>
        <w:numPr>
          <w:ilvl w:val="0"/>
          <w:numId w:val="16"/>
        </w:numPr>
        <w:spacing w:after="0" w:line="240" w:lineRule="auto"/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sz w:val="22"/>
          <w:szCs w:val="22"/>
        </w:rPr>
        <w:t>K</w:t>
      </w:r>
      <w:r w:rsidRPr="002946C6">
        <w:rPr>
          <w:rFonts w:ascii="Century Schoolbook" w:hAnsi="Century Schoolbook"/>
          <w:sz w:val="22"/>
          <w:szCs w:val="22"/>
        </w:rPr>
        <w:t>onsulters erfarenheter, kunskaper</w:t>
      </w:r>
      <w:r>
        <w:rPr>
          <w:rFonts w:ascii="Century Schoolbook" w:hAnsi="Century Schoolbook"/>
          <w:sz w:val="22"/>
          <w:szCs w:val="22"/>
        </w:rPr>
        <w:t>, egenskaper</w:t>
      </w:r>
      <w:r w:rsidRPr="002946C6">
        <w:rPr>
          <w:rFonts w:ascii="Century Schoolbook" w:hAnsi="Century Schoolbook"/>
          <w:sz w:val="22"/>
          <w:szCs w:val="22"/>
        </w:rPr>
        <w:t xml:space="preserve"> och kompetensnivå.</w:t>
      </w:r>
    </w:p>
    <w:p w14:paraId="5B800E06" w14:textId="77777777" w:rsidR="00C21A52" w:rsidRPr="007F4352" w:rsidRDefault="00C21A52" w:rsidP="007F4352">
      <w:pPr>
        <w:numPr>
          <w:ilvl w:val="0"/>
          <w:numId w:val="16"/>
        </w:numPr>
        <w:spacing w:after="0" w:line="240" w:lineRule="auto"/>
        <w:rPr>
          <w:rFonts w:ascii="Century Schoolbook" w:hAnsi="Century Schoolbook"/>
          <w:sz w:val="22"/>
          <w:szCs w:val="22"/>
        </w:rPr>
      </w:pPr>
      <w:r w:rsidRPr="002946C6">
        <w:rPr>
          <w:rFonts w:ascii="Century Schoolbook" w:hAnsi="Century Schoolbook"/>
          <w:sz w:val="22"/>
          <w:szCs w:val="22"/>
        </w:rPr>
        <w:t xml:space="preserve">Kunskap om och erfarenhet av att utföra de tjänster som omfattas av området. Precisering kan </w:t>
      </w:r>
      <w:r>
        <w:rPr>
          <w:rFonts w:ascii="Century Schoolbook" w:hAnsi="Century Schoolbook"/>
          <w:sz w:val="22"/>
          <w:szCs w:val="22"/>
        </w:rPr>
        <w:t>till exempel</w:t>
      </w:r>
      <w:r w:rsidRPr="002946C6">
        <w:rPr>
          <w:rFonts w:ascii="Century Schoolbook" w:hAnsi="Century Schoolbook"/>
          <w:sz w:val="22"/>
          <w:szCs w:val="22"/>
        </w:rPr>
        <w:t xml:space="preserve"> göras av vilken eller vilka tjänster som avse</w:t>
      </w:r>
      <w:r>
        <w:rPr>
          <w:rFonts w:ascii="Century Schoolbook" w:hAnsi="Century Schoolbook"/>
          <w:sz w:val="22"/>
          <w:szCs w:val="22"/>
        </w:rPr>
        <w:t xml:space="preserve">s i ett visst avrop, omfattning eller grad av erfarenhet och </w:t>
      </w:r>
      <w:r w:rsidRPr="002946C6">
        <w:rPr>
          <w:rFonts w:ascii="Century Schoolbook" w:hAnsi="Century Schoolbook"/>
          <w:sz w:val="22"/>
          <w:szCs w:val="22"/>
        </w:rPr>
        <w:t>kunskap och antalet konsulter som ska uppfylla kravet.</w:t>
      </w:r>
    </w:p>
    <w:p w14:paraId="5AA6D604" w14:textId="77777777" w:rsidR="00C21A52" w:rsidRPr="007F4352" w:rsidRDefault="00C21A52" w:rsidP="00C21A52">
      <w:pPr>
        <w:numPr>
          <w:ilvl w:val="0"/>
          <w:numId w:val="16"/>
        </w:numPr>
        <w:spacing w:after="0" w:line="240" w:lineRule="auto"/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sz w:val="22"/>
          <w:szCs w:val="22"/>
        </w:rPr>
        <w:t>Erfarenhet av</w:t>
      </w:r>
      <w:r w:rsidRPr="002946C6">
        <w:rPr>
          <w:rFonts w:ascii="Century Schoolbook" w:hAnsi="Century Schoolbook"/>
          <w:sz w:val="22"/>
          <w:szCs w:val="22"/>
        </w:rPr>
        <w:t xml:space="preserve"> projektledning. Precisering </w:t>
      </w:r>
      <w:r>
        <w:rPr>
          <w:rFonts w:ascii="Century Schoolbook" w:hAnsi="Century Schoolbook"/>
          <w:sz w:val="22"/>
          <w:szCs w:val="22"/>
        </w:rPr>
        <w:t>kan</w:t>
      </w:r>
      <w:r w:rsidRPr="002946C6">
        <w:rPr>
          <w:rFonts w:ascii="Century Schoolbook" w:hAnsi="Century Schoolbook"/>
          <w:sz w:val="22"/>
          <w:szCs w:val="22"/>
        </w:rPr>
        <w:t xml:space="preserve"> göras </w:t>
      </w:r>
      <w:r>
        <w:rPr>
          <w:rFonts w:ascii="Century Schoolbook" w:hAnsi="Century Schoolbook"/>
          <w:sz w:val="22"/>
          <w:szCs w:val="22"/>
        </w:rPr>
        <w:t xml:space="preserve">till exempel av omfattning eller </w:t>
      </w:r>
      <w:r w:rsidRPr="002946C6">
        <w:rPr>
          <w:rFonts w:ascii="Century Schoolbook" w:hAnsi="Century Schoolbook"/>
          <w:sz w:val="22"/>
          <w:szCs w:val="22"/>
        </w:rPr>
        <w:t>grad a</w:t>
      </w:r>
      <w:r>
        <w:rPr>
          <w:rFonts w:ascii="Century Schoolbook" w:hAnsi="Century Schoolbook"/>
          <w:sz w:val="22"/>
          <w:szCs w:val="22"/>
        </w:rPr>
        <w:t>v kompetens eller erfarenhet samt</w:t>
      </w:r>
      <w:r w:rsidRPr="002946C6">
        <w:rPr>
          <w:rFonts w:ascii="Century Schoolbook" w:hAnsi="Century Schoolbook"/>
          <w:sz w:val="22"/>
          <w:szCs w:val="22"/>
        </w:rPr>
        <w:t xml:space="preserve"> antalet konsulter som ska uppfylla kravet.</w:t>
      </w:r>
    </w:p>
    <w:p w14:paraId="4D6D4F7D" w14:textId="77777777" w:rsidR="00C21A52" w:rsidRPr="007F4352" w:rsidRDefault="00C21A52" w:rsidP="007F4352">
      <w:pPr>
        <w:numPr>
          <w:ilvl w:val="0"/>
          <w:numId w:val="16"/>
        </w:numPr>
        <w:spacing w:after="0" w:line="240" w:lineRule="auto"/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sz w:val="22"/>
          <w:szCs w:val="22"/>
        </w:rPr>
        <w:t>Kunskap och erfarenheter</w:t>
      </w:r>
      <w:r w:rsidRPr="002946C6">
        <w:rPr>
          <w:rFonts w:ascii="Century Schoolbook" w:hAnsi="Century Schoolbook"/>
          <w:sz w:val="22"/>
          <w:szCs w:val="22"/>
        </w:rPr>
        <w:t xml:space="preserve"> om hur statliga myndigheter är organiserade och styrs, statstjänstemannarollen.</w:t>
      </w:r>
      <w:r>
        <w:rPr>
          <w:rFonts w:ascii="Century Schoolbook" w:hAnsi="Century Schoolbook"/>
          <w:sz w:val="22"/>
          <w:szCs w:val="22"/>
        </w:rPr>
        <w:t xml:space="preserve"> </w:t>
      </w:r>
    </w:p>
    <w:p w14:paraId="758F47CC" w14:textId="77777777" w:rsidR="00C21A52" w:rsidRPr="007F4352" w:rsidRDefault="00C21A52" w:rsidP="00C21A52">
      <w:pPr>
        <w:numPr>
          <w:ilvl w:val="0"/>
          <w:numId w:val="16"/>
        </w:numPr>
        <w:spacing w:after="0" w:line="240" w:lineRule="auto"/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sz w:val="22"/>
          <w:szCs w:val="22"/>
        </w:rPr>
        <w:t>K</w:t>
      </w:r>
      <w:r w:rsidRPr="002946C6">
        <w:rPr>
          <w:rFonts w:ascii="Century Schoolbook" w:hAnsi="Century Schoolbook"/>
          <w:sz w:val="22"/>
          <w:szCs w:val="22"/>
        </w:rPr>
        <w:t>unskaper om och erfarenheter av generella verksamhetssystem inom statsförvaltningen</w:t>
      </w:r>
    </w:p>
    <w:p w14:paraId="14C251B3" w14:textId="77777777" w:rsidR="00C21A52" w:rsidRPr="00E55FBD" w:rsidRDefault="00C21A52" w:rsidP="00C21A52">
      <w:pPr>
        <w:numPr>
          <w:ilvl w:val="0"/>
          <w:numId w:val="16"/>
        </w:numPr>
        <w:spacing w:after="0" w:line="240" w:lineRule="auto"/>
        <w:rPr>
          <w:sz w:val="22"/>
          <w:szCs w:val="22"/>
        </w:rPr>
      </w:pPr>
      <w:r w:rsidRPr="002946C6">
        <w:rPr>
          <w:rFonts w:ascii="Century Schoolbook" w:hAnsi="Century Schoolbook"/>
          <w:sz w:val="22"/>
          <w:szCs w:val="22"/>
        </w:rPr>
        <w:t xml:space="preserve">God kommunikativ förmåga </w:t>
      </w:r>
      <w:r>
        <w:rPr>
          <w:rFonts w:ascii="Century Schoolbook" w:hAnsi="Century Schoolbook"/>
          <w:sz w:val="22"/>
          <w:szCs w:val="22"/>
        </w:rPr>
        <w:t>i tal och i skrift.</w:t>
      </w:r>
    </w:p>
    <w:p w14:paraId="7DC50BC7" w14:textId="77777777" w:rsidR="00C21A52" w:rsidRPr="00B62C0D" w:rsidRDefault="00C21A52" w:rsidP="00C21A52">
      <w:pPr>
        <w:spacing w:after="0" w:line="240" w:lineRule="auto"/>
        <w:ind w:left="720"/>
        <w:rPr>
          <w:sz w:val="22"/>
          <w:szCs w:val="22"/>
        </w:rPr>
      </w:pPr>
    </w:p>
    <w:p w14:paraId="0B61C3A3" w14:textId="77777777" w:rsidR="00C21A52" w:rsidRPr="00FD534F" w:rsidRDefault="00C21A52" w:rsidP="00C21A52">
      <w:pPr>
        <w:numPr>
          <w:ilvl w:val="0"/>
          <w:numId w:val="13"/>
        </w:numPr>
        <w:spacing w:after="0" w:line="240" w:lineRule="auto"/>
        <w:rPr>
          <w:rFonts w:ascii="Century Schoolbook" w:hAnsi="Century Schoolbook"/>
          <w:b/>
          <w:sz w:val="22"/>
          <w:szCs w:val="22"/>
        </w:rPr>
      </w:pPr>
      <w:r w:rsidRPr="00FD534F">
        <w:rPr>
          <w:rFonts w:ascii="Century Schoolbook" w:hAnsi="Century Schoolbook"/>
          <w:b/>
          <w:sz w:val="22"/>
          <w:szCs w:val="22"/>
        </w:rPr>
        <w:t>Modeller och metoder</w:t>
      </w:r>
    </w:p>
    <w:p w14:paraId="409AFEE2" w14:textId="77777777" w:rsidR="00C21A52" w:rsidRPr="007F4352" w:rsidRDefault="00C21A52" w:rsidP="007F4352">
      <w:pPr>
        <w:numPr>
          <w:ilvl w:val="0"/>
          <w:numId w:val="15"/>
        </w:numPr>
        <w:spacing w:after="0" w:line="240" w:lineRule="auto"/>
        <w:rPr>
          <w:rFonts w:ascii="Century Schoolbook" w:hAnsi="Century Schoolbook"/>
          <w:sz w:val="22"/>
          <w:szCs w:val="22"/>
        </w:rPr>
      </w:pPr>
      <w:r w:rsidRPr="00FD534F">
        <w:rPr>
          <w:rFonts w:ascii="Century Schoolbook" w:hAnsi="Century Schoolbook"/>
          <w:sz w:val="22"/>
          <w:szCs w:val="22"/>
        </w:rPr>
        <w:t>Projektstyrningsmodell</w:t>
      </w:r>
      <w:r>
        <w:rPr>
          <w:rFonts w:ascii="Century Schoolbook" w:hAnsi="Century Schoolbook"/>
          <w:sz w:val="22"/>
          <w:szCs w:val="22"/>
        </w:rPr>
        <w:t xml:space="preserve">, </w:t>
      </w:r>
      <w:r w:rsidRPr="00FD534F">
        <w:rPr>
          <w:rFonts w:ascii="Century Schoolbook" w:hAnsi="Century Schoolbook"/>
          <w:sz w:val="22"/>
          <w:szCs w:val="22"/>
        </w:rPr>
        <w:t>styrning s</w:t>
      </w:r>
      <w:r>
        <w:rPr>
          <w:rFonts w:ascii="Century Schoolbook" w:hAnsi="Century Schoolbook"/>
          <w:sz w:val="22"/>
          <w:szCs w:val="22"/>
        </w:rPr>
        <w:t>amt dokumenthantering i projekt</w:t>
      </w:r>
      <w:r w:rsidRPr="00FD534F">
        <w:rPr>
          <w:rFonts w:ascii="Century Schoolbook" w:hAnsi="Century Schoolbook"/>
          <w:sz w:val="22"/>
          <w:szCs w:val="22"/>
        </w:rPr>
        <w:t>. Precisering av vilken projektstyrningsmodell och antalet konsulter som ska uppfylla kravet.</w:t>
      </w:r>
    </w:p>
    <w:p w14:paraId="1531068F" w14:textId="77777777" w:rsidR="00C21A52" w:rsidRPr="00E55FBD" w:rsidRDefault="00C21A52" w:rsidP="00C21A52">
      <w:pPr>
        <w:numPr>
          <w:ilvl w:val="0"/>
          <w:numId w:val="15"/>
        </w:numPr>
        <w:spacing w:after="0" w:line="240" w:lineRule="auto"/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sz w:val="22"/>
          <w:szCs w:val="22"/>
        </w:rPr>
        <w:t>L</w:t>
      </w:r>
      <w:r w:rsidRPr="00FD534F">
        <w:rPr>
          <w:rFonts w:ascii="Century Schoolbook" w:hAnsi="Century Schoolbook"/>
          <w:sz w:val="22"/>
          <w:szCs w:val="22"/>
        </w:rPr>
        <w:t xml:space="preserve">ämpliga och beprövade rutiner, modeller, teorier och verktyg </w:t>
      </w:r>
      <w:r>
        <w:rPr>
          <w:rFonts w:ascii="Century Schoolbook" w:hAnsi="Century Schoolbook"/>
          <w:sz w:val="22"/>
          <w:szCs w:val="22"/>
        </w:rPr>
        <w:t>vid utförande av uppdrag. Användning av avropsberättigades internt fastställda rutiner och metoder vid utförandet av uppdrag.</w:t>
      </w:r>
    </w:p>
    <w:p w14:paraId="14D5695A" w14:textId="77777777" w:rsidR="00C21A52" w:rsidRDefault="00C21A52" w:rsidP="00C21A52">
      <w:pPr>
        <w:pStyle w:val="Liststycke"/>
        <w:rPr>
          <w:rFonts w:ascii="Century Schoolbook" w:hAnsi="Century Schoolbook"/>
          <w:sz w:val="22"/>
          <w:szCs w:val="22"/>
        </w:rPr>
      </w:pPr>
    </w:p>
    <w:p w14:paraId="5A376D85" w14:textId="77777777" w:rsidR="00C21A52" w:rsidRPr="00E03112" w:rsidRDefault="00C21A52" w:rsidP="00C21A52">
      <w:pPr>
        <w:pStyle w:val="Liststyck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entury Schoolbook" w:hAnsi="Century Schoolbook"/>
          <w:b/>
          <w:sz w:val="22"/>
          <w:szCs w:val="22"/>
        </w:rPr>
      </w:pPr>
      <w:r w:rsidRPr="00E03112">
        <w:rPr>
          <w:rFonts w:ascii="Century Schoolbook" w:hAnsi="Century Schoolbook"/>
          <w:b/>
          <w:sz w:val="22"/>
          <w:szCs w:val="22"/>
        </w:rPr>
        <w:t>Personuppgiftsbehandling</w:t>
      </w:r>
    </w:p>
    <w:p w14:paraId="1B7180A1" w14:textId="77777777" w:rsidR="00C21A52" w:rsidRDefault="00C21A52" w:rsidP="00C21A52">
      <w:pPr>
        <w:autoSpaceDE w:val="0"/>
        <w:autoSpaceDN w:val="0"/>
        <w:adjustRightInd w:val="0"/>
        <w:spacing w:after="0" w:line="240" w:lineRule="auto"/>
        <w:rPr>
          <w:rFonts w:cs="ArialMT"/>
          <w:sz w:val="22"/>
          <w:szCs w:val="22"/>
        </w:rPr>
      </w:pPr>
      <w:r>
        <w:rPr>
          <w:rFonts w:cs="ArialMT"/>
          <w:sz w:val="22"/>
          <w:szCs w:val="22"/>
        </w:rPr>
        <w:t>Leverantör</w:t>
      </w:r>
      <w:r w:rsidRPr="00014955">
        <w:rPr>
          <w:rFonts w:cs="ArialMT"/>
          <w:sz w:val="22"/>
          <w:szCs w:val="22"/>
        </w:rPr>
        <w:t xml:space="preserve"> inklusive eventuell underleverantör ska ingå personuppgiftsbiträdesavtal </w:t>
      </w:r>
      <w:r>
        <w:rPr>
          <w:rFonts w:cs="ArialMT"/>
          <w:sz w:val="22"/>
          <w:szCs w:val="22"/>
        </w:rPr>
        <w:t>med a</w:t>
      </w:r>
      <w:r w:rsidRPr="00014955">
        <w:rPr>
          <w:rFonts w:cs="ArialMT"/>
          <w:sz w:val="22"/>
          <w:szCs w:val="22"/>
        </w:rPr>
        <w:t xml:space="preserve">vropsberättigade. </w:t>
      </w:r>
    </w:p>
    <w:p w14:paraId="6C6056E2" w14:textId="77777777" w:rsidR="007F4352" w:rsidRDefault="007F4352" w:rsidP="00C21A52">
      <w:pPr>
        <w:autoSpaceDE w:val="0"/>
        <w:autoSpaceDN w:val="0"/>
        <w:adjustRightInd w:val="0"/>
        <w:spacing w:after="0" w:line="240" w:lineRule="auto"/>
        <w:rPr>
          <w:rFonts w:cs="ArialMT"/>
          <w:sz w:val="22"/>
          <w:szCs w:val="22"/>
        </w:rPr>
      </w:pPr>
    </w:p>
    <w:p w14:paraId="46F2175C" w14:textId="77777777" w:rsidR="00C21A52" w:rsidRPr="00E55FBD" w:rsidRDefault="00C21A52" w:rsidP="00C21A52">
      <w:pPr>
        <w:autoSpaceDE w:val="0"/>
        <w:autoSpaceDN w:val="0"/>
        <w:adjustRightInd w:val="0"/>
        <w:spacing w:after="0" w:line="240" w:lineRule="auto"/>
        <w:rPr>
          <w:rFonts w:cs="ArialMT"/>
          <w:sz w:val="22"/>
          <w:szCs w:val="22"/>
        </w:rPr>
      </w:pPr>
    </w:p>
    <w:p w14:paraId="350A5A1E" w14:textId="77777777" w:rsidR="00CC5923" w:rsidRPr="00254AA0" w:rsidRDefault="00CC5923" w:rsidP="00003D8F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/>
          <w:b/>
          <w:sz w:val="22"/>
          <w:szCs w:val="22"/>
        </w:rPr>
      </w:pPr>
    </w:p>
    <w:p w14:paraId="5076F69E" w14:textId="77777777" w:rsidR="00C21A52" w:rsidRPr="00254AA0" w:rsidRDefault="00C21A52" w:rsidP="00C21A52">
      <w:pPr>
        <w:pStyle w:val="Liststyck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entury Schoolbook" w:hAnsi="Century Schoolbook"/>
          <w:b/>
          <w:sz w:val="22"/>
          <w:szCs w:val="22"/>
        </w:rPr>
      </w:pPr>
      <w:r w:rsidRPr="00254AA0">
        <w:rPr>
          <w:rFonts w:ascii="Century Schoolbook" w:hAnsi="Century Schoolbook"/>
          <w:b/>
          <w:sz w:val="22"/>
          <w:szCs w:val="22"/>
        </w:rPr>
        <w:t>Priser och prismodeller</w:t>
      </w:r>
    </w:p>
    <w:p w14:paraId="7EDFEF33" w14:textId="77777777" w:rsidR="00C21A52" w:rsidRPr="00254AA0" w:rsidRDefault="00C21A52" w:rsidP="00C21A52">
      <w:pPr>
        <w:rPr>
          <w:rFonts w:ascii="Century Schoolbook" w:hAnsi="Century Schoolbook"/>
          <w:sz w:val="22"/>
          <w:szCs w:val="22"/>
        </w:rPr>
      </w:pPr>
      <w:r w:rsidRPr="00254AA0">
        <w:rPr>
          <w:rFonts w:ascii="Century Schoolbook" w:hAnsi="Century Schoolbook"/>
          <w:sz w:val="22"/>
          <w:szCs w:val="22"/>
        </w:rPr>
        <w:t xml:space="preserve">Tjänster ska kunna offereras som fast pris, löpande räkning med pristak, löpande räkning utan pristak, en kombination av löpande räkning med eller utan pristak.  </w:t>
      </w:r>
    </w:p>
    <w:p w14:paraId="4F40682F" w14:textId="3EB30BEE" w:rsidR="001E636B" w:rsidRPr="00254AA0" w:rsidRDefault="00CE7A35" w:rsidP="00C21A52">
      <w:pPr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sz w:val="22"/>
          <w:szCs w:val="22"/>
        </w:rPr>
        <w:t>P</w:t>
      </w:r>
      <w:r w:rsidR="00C21A52" w:rsidRPr="00254AA0">
        <w:rPr>
          <w:rFonts w:ascii="Century Schoolbook" w:hAnsi="Century Schoolbook"/>
          <w:sz w:val="22"/>
          <w:szCs w:val="22"/>
        </w:rPr>
        <w:t xml:space="preserve">ris per timma för senior konsult </w:t>
      </w:r>
      <w:r w:rsidR="009812E8" w:rsidRPr="00254AA0">
        <w:rPr>
          <w:rFonts w:ascii="Century Schoolbook" w:hAnsi="Century Schoolbook"/>
          <w:sz w:val="22"/>
          <w:szCs w:val="22"/>
        </w:rPr>
        <w:t xml:space="preserve">eller motsvarande </w:t>
      </w:r>
      <w:r w:rsidR="00254AA0" w:rsidRPr="00254AA0">
        <w:rPr>
          <w:rFonts w:ascii="Century Schoolbook" w:hAnsi="Century Schoolbook"/>
          <w:sz w:val="22"/>
          <w:szCs w:val="22"/>
        </w:rPr>
        <w:t xml:space="preserve">får vid avrop inte överstiga respektive ramavtalsleverantörs anbudspris. </w:t>
      </w:r>
      <w:r w:rsidR="00C21A52" w:rsidRPr="00254AA0">
        <w:rPr>
          <w:rFonts w:ascii="Century Schoolbook" w:hAnsi="Century Schoolbook"/>
          <w:sz w:val="22"/>
          <w:szCs w:val="22"/>
        </w:rPr>
        <w:t>Detta ligger fast under hela ramavtalets giltighetstid samt för därefter giltiga kontrakt</w:t>
      </w:r>
      <w:r>
        <w:rPr>
          <w:rFonts w:ascii="Century Schoolbook" w:hAnsi="Century Schoolbook"/>
          <w:sz w:val="22"/>
          <w:szCs w:val="22"/>
        </w:rPr>
        <w:t xml:space="preserve"> och priset </w:t>
      </w:r>
      <w:r w:rsidRPr="00254AA0">
        <w:rPr>
          <w:rFonts w:ascii="Century Schoolbook" w:hAnsi="Century Schoolbook"/>
          <w:sz w:val="22"/>
          <w:szCs w:val="22"/>
        </w:rPr>
        <w:t xml:space="preserve">gäller även vid myndighetens precisering av senior konsult.   </w:t>
      </w:r>
    </w:p>
    <w:p w14:paraId="18FACECA" w14:textId="188D64F1" w:rsidR="001E636B" w:rsidRPr="00254AA0" w:rsidRDefault="001E636B" w:rsidP="00C21A52">
      <w:pPr>
        <w:rPr>
          <w:rFonts w:ascii="Century Schoolbook" w:hAnsi="Century Schoolbook"/>
          <w:sz w:val="22"/>
          <w:szCs w:val="22"/>
        </w:rPr>
      </w:pPr>
      <w:r w:rsidRPr="00254AA0">
        <w:rPr>
          <w:rFonts w:ascii="Century Schoolbook" w:hAnsi="Century Schoolbook"/>
          <w:sz w:val="22"/>
          <w:szCs w:val="22"/>
        </w:rPr>
        <w:t xml:space="preserve">Vid avrop kan myndigheten precisera kraven på senior konsult. </w:t>
      </w:r>
    </w:p>
    <w:p w14:paraId="43F5964D" w14:textId="77777777" w:rsidR="00C21A52" w:rsidRDefault="00C21A52" w:rsidP="00C21A52">
      <w:pPr>
        <w:rPr>
          <w:rFonts w:ascii="Century Schoolbook" w:hAnsi="Century Schoolbook"/>
          <w:sz w:val="22"/>
          <w:szCs w:val="22"/>
        </w:rPr>
      </w:pPr>
      <w:r w:rsidRPr="00254AA0">
        <w:rPr>
          <w:rFonts w:ascii="Century Schoolbook" w:hAnsi="Century Schoolbook"/>
          <w:sz w:val="22"/>
          <w:szCs w:val="22"/>
        </w:rPr>
        <w:t>För unik kompetens kan undantagsvis, enligt Huvuddokumentet avsnitt 6.5.1, på</w:t>
      </w:r>
      <w:r w:rsidRPr="00FD534F">
        <w:rPr>
          <w:rFonts w:ascii="Century Schoolbook" w:hAnsi="Century Schoolbook"/>
          <w:sz w:val="22"/>
          <w:szCs w:val="22"/>
        </w:rPr>
        <w:t xml:space="preserve"> d</w:t>
      </w:r>
      <w:r>
        <w:rPr>
          <w:rFonts w:ascii="Century Schoolbook" w:hAnsi="Century Schoolbook"/>
          <w:sz w:val="22"/>
          <w:szCs w:val="22"/>
        </w:rPr>
        <w:t>en avropsberättigades initiativ,</w:t>
      </w:r>
      <w:r w:rsidRPr="00FD534F">
        <w:rPr>
          <w:rFonts w:ascii="Century Schoolbook" w:hAnsi="Century Schoolbook"/>
          <w:sz w:val="22"/>
          <w:szCs w:val="22"/>
        </w:rPr>
        <w:t xml:space="preserve"> begränsad del av ett uppdrag </w:t>
      </w:r>
      <w:r>
        <w:rPr>
          <w:rFonts w:ascii="Century Schoolbook" w:hAnsi="Century Schoolbook"/>
          <w:sz w:val="22"/>
          <w:szCs w:val="22"/>
        </w:rPr>
        <w:t>annat högre pris efterfrågas i a</w:t>
      </w:r>
      <w:r w:rsidRPr="00FD534F">
        <w:rPr>
          <w:rFonts w:ascii="Century Schoolbook" w:hAnsi="Century Schoolbook"/>
          <w:sz w:val="22"/>
          <w:szCs w:val="22"/>
        </w:rPr>
        <w:t>vropsförfrågan.</w:t>
      </w:r>
    </w:p>
    <w:p w14:paraId="3F93E8B5" w14:textId="77777777" w:rsidR="00C21A52" w:rsidRPr="00FD534F" w:rsidRDefault="00C21A52" w:rsidP="00C21A52">
      <w:pPr>
        <w:numPr>
          <w:ilvl w:val="0"/>
          <w:numId w:val="13"/>
        </w:numPr>
        <w:spacing w:after="0" w:line="240" w:lineRule="auto"/>
        <w:rPr>
          <w:rFonts w:ascii="Century Schoolbook" w:hAnsi="Century Schoolbook"/>
          <w:b/>
          <w:sz w:val="22"/>
          <w:szCs w:val="22"/>
        </w:rPr>
      </w:pPr>
      <w:r w:rsidRPr="00FD534F">
        <w:rPr>
          <w:rFonts w:ascii="Century Schoolbook" w:hAnsi="Century Schoolbook"/>
          <w:b/>
          <w:sz w:val="22"/>
          <w:szCs w:val="22"/>
        </w:rPr>
        <w:t>Språk</w:t>
      </w:r>
    </w:p>
    <w:p w14:paraId="28532E57" w14:textId="77777777" w:rsidR="00C21A52" w:rsidRDefault="00C21A52" w:rsidP="00C21A52">
      <w:pPr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sz w:val="22"/>
          <w:szCs w:val="22"/>
        </w:rPr>
        <w:t xml:space="preserve">Konsulternas </w:t>
      </w:r>
      <w:r w:rsidRPr="00FD534F">
        <w:rPr>
          <w:rFonts w:ascii="Century Schoolbook" w:hAnsi="Century Schoolbook"/>
          <w:sz w:val="22"/>
          <w:szCs w:val="22"/>
        </w:rPr>
        <w:t xml:space="preserve">språkkunskaper, </w:t>
      </w:r>
      <w:r>
        <w:rPr>
          <w:rFonts w:ascii="Century Schoolbook" w:hAnsi="Century Schoolbook"/>
          <w:sz w:val="22"/>
          <w:szCs w:val="22"/>
        </w:rPr>
        <w:t>till exempel</w:t>
      </w:r>
      <w:r w:rsidRPr="00FD534F">
        <w:rPr>
          <w:rFonts w:ascii="Century Schoolbook" w:hAnsi="Century Schoolbook"/>
          <w:sz w:val="22"/>
          <w:szCs w:val="22"/>
        </w:rPr>
        <w:t xml:space="preserve"> svenska eller engelska. </w:t>
      </w:r>
      <w:r>
        <w:rPr>
          <w:rFonts w:ascii="Century Schoolbook" w:hAnsi="Century Schoolbook"/>
          <w:sz w:val="22"/>
          <w:szCs w:val="22"/>
        </w:rPr>
        <w:t>Språk i dokumentation.</w:t>
      </w:r>
    </w:p>
    <w:p w14:paraId="1A257721" w14:textId="77777777" w:rsidR="00C21A52" w:rsidRPr="00E55FBD" w:rsidRDefault="00C21A52" w:rsidP="00C21A52">
      <w:pPr>
        <w:numPr>
          <w:ilvl w:val="0"/>
          <w:numId w:val="13"/>
        </w:numPr>
        <w:spacing w:after="0" w:line="240" w:lineRule="auto"/>
        <w:rPr>
          <w:rFonts w:ascii="Century Schoolbook" w:hAnsi="Century Schoolbook"/>
          <w:sz w:val="22"/>
          <w:szCs w:val="22"/>
        </w:rPr>
      </w:pPr>
      <w:r w:rsidRPr="00F62FEE">
        <w:rPr>
          <w:rFonts w:ascii="Century Schoolbook" w:hAnsi="Century Schoolbook"/>
          <w:b/>
          <w:sz w:val="22"/>
          <w:szCs w:val="22"/>
        </w:rPr>
        <w:t xml:space="preserve">Säkerhetsskyddsavtal och registerkontroll </w:t>
      </w:r>
    </w:p>
    <w:p w14:paraId="2A57F752" w14:textId="77777777" w:rsidR="00C21A52" w:rsidRPr="00F62FEE" w:rsidRDefault="00C21A52" w:rsidP="00C21A52">
      <w:pPr>
        <w:rPr>
          <w:rFonts w:ascii="Century Schoolbook" w:hAnsi="Century Schoolbook"/>
          <w:sz w:val="22"/>
          <w:szCs w:val="22"/>
        </w:rPr>
      </w:pPr>
      <w:r w:rsidRPr="00CA5CEC">
        <w:rPr>
          <w:rFonts w:ascii="Century Schoolbook" w:hAnsi="Century Schoolbook"/>
          <w:sz w:val="22"/>
          <w:szCs w:val="22"/>
        </w:rPr>
        <w:t>A</w:t>
      </w:r>
      <w:r>
        <w:rPr>
          <w:rFonts w:ascii="Century Schoolbook" w:hAnsi="Century Schoolbook"/>
          <w:sz w:val="22"/>
          <w:szCs w:val="22"/>
        </w:rPr>
        <w:t>nge om s</w:t>
      </w:r>
      <w:r w:rsidRPr="00CA5CEC">
        <w:rPr>
          <w:rFonts w:ascii="Century Schoolbook" w:hAnsi="Century Schoolbook"/>
          <w:sz w:val="22"/>
          <w:szCs w:val="22"/>
        </w:rPr>
        <w:t>äkerhetsskyddsavt</w:t>
      </w:r>
      <w:r>
        <w:rPr>
          <w:rFonts w:ascii="Century Schoolbook" w:hAnsi="Century Schoolbook"/>
          <w:sz w:val="22"/>
          <w:szCs w:val="22"/>
        </w:rPr>
        <w:t>al (SUA) krävs</w:t>
      </w:r>
      <w:r w:rsidRPr="00CA5CEC">
        <w:rPr>
          <w:rFonts w:ascii="Century Schoolbook" w:hAnsi="Century Schoolbook"/>
          <w:sz w:val="22"/>
          <w:szCs w:val="22"/>
        </w:rPr>
        <w:t xml:space="preserve"> för tjänsten. L</w:t>
      </w:r>
      <w:r w:rsidRPr="00F62FEE">
        <w:rPr>
          <w:rFonts w:ascii="Century Schoolbook" w:hAnsi="Century Schoolbook"/>
          <w:sz w:val="22"/>
          <w:szCs w:val="22"/>
        </w:rPr>
        <w:t xml:space="preserve">everantören inklusive eventuell underleverantör ska </w:t>
      </w:r>
      <w:r>
        <w:rPr>
          <w:rFonts w:ascii="Century Schoolbook" w:hAnsi="Century Schoolbook"/>
          <w:sz w:val="22"/>
          <w:szCs w:val="22"/>
        </w:rPr>
        <w:t xml:space="preserve">i dessa fall </w:t>
      </w:r>
      <w:r w:rsidRPr="00F62FEE">
        <w:rPr>
          <w:rFonts w:ascii="Century Schoolbook" w:hAnsi="Century Schoolbook"/>
          <w:sz w:val="22"/>
          <w:szCs w:val="22"/>
        </w:rPr>
        <w:t xml:space="preserve">teckna säkerhetsskyddsavtal, </w:t>
      </w:r>
      <w:r>
        <w:rPr>
          <w:rFonts w:ascii="Century Schoolbook" w:hAnsi="Century Schoolbook"/>
          <w:sz w:val="22"/>
          <w:szCs w:val="22"/>
        </w:rPr>
        <w:t xml:space="preserve">genomgå </w:t>
      </w:r>
      <w:r w:rsidRPr="00F62FEE">
        <w:rPr>
          <w:rFonts w:ascii="Century Schoolbook" w:hAnsi="Century Schoolbook"/>
          <w:sz w:val="22"/>
          <w:szCs w:val="22"/>
        </w:rPr>
        <w:t>säkerhetsprövning, och konsult ska regi</w:t>
      </w:r>
      <w:r w:rsidR="002C6728">
        <w:rPr>
          <w:rFonts w:ascii="Century Schoolbook" w:hAnsi="Century Schoolbook"/>
          <w:sz w:val="22"/>
          <w:szCs w:val="22"/>
        </w:rPr>
        <w:t>sterkontrolleras innan uppdrag får påbörjas</w:t>
      </w:r>
      <w:r w:rsidRPr="00F62FEE">
        <w:rPr>
          <w:rFonts w:ascii="Century Schoolbook" w:hAnsi="Century Schoolbook"/>
          <w:sz w:val="22"/>
          <w:szCs w:val="22"/>
        </w:rPr>
        <w:t xml:space="preserve">. </w:t>
      </w:r>
    </w:p>
    <w:p w14:paraId="299755B7" w14:textId="77777777" w:rsidR="00A00DCC" w:rsidRDefault="00A00DCC" w:rsidP="00364C6C"/>
    <w:p w14:paraId="2DC01F9A" w14:textId="77777777" w:rsidR="00B86D4C" w:rsidRDefault="0032642C" w:rsidP="00B86D4C">
      <w:r>
        <w:br/>
      </w:r>
    </w:p>
    <w:p w14:paraId="3E8933C8" w14:textId="77777777" w:rsidR="00522066" w:rsidRPr="00CD26DF" w:rsidRDefault="0032642C" w:rsidP="00522066">
      <w:pPr>
        <w:rPr>
          <w:strike/>
        </w:rPr>
      </w:pPr>
      <w:r>
        <w:br/>
      </w:r>
      <w:r>
        <w:br/>
      </w:r>
      <w:r>
        <w:br/>
      </w:r>
      <w:r>
        <w:br/>
      </w:r>
      <w:r>
        <w:br/>
      </w:r>
    </w:p>
    <w:sectPr w:rsidR="00522066" w:rsidRPr="00CD26DF" w:rsidSect="00862D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977" w:right="1701" w:bottom="1418" w:left="1701" w:header="567" w:footer="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852079" w14:textId="77777777" w:rsidR="000225D7" w:rsidRDefault="000225D7" w:rsidP="0005368C">
      <w:r>
        <w:separator/>
      </w:r>
    </w:p>
  </w:endnote>
  <w:endnote w:type="continuationSeparator" w:id="0">
    <w:p w14:paraId="4E2CF539" w14:textId="77777777" w:rsidR="000225D7" w:rsidRDefault="000225D7" w:rsidP="0005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A5E43" w14:textId="77777777" w:rsidR="0082372A" w:rsidRDefault="0082372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10597" w:type="dxa"/>
      <w:tblInd w:w="-102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20"/>
      <w:gridCol w:w="2779"/>
      <w:gridCol w:w="2233"/>
      <w:gridCol w:w="2665"/>
    </w:tblGrid>
    <w:tr w:rsidR="001334C5" w14:paraId="514E7BBA" w14:textId="77777777" w:rsidTr="00870E19">
      <w:tc>
        <w:tcPr>
          <w:tcW w:w="2920" w:type="dxa"/>
        </w:tcPr>
        <w:p w14:paraId="3B30E50F" w14:textId="77777777" w:rsidR="001334C5" w:rsidRDefault="001334C5" w:rsidP="00DA4ADF">
          <w:pPr>
            <w:pStyle w:val="Sidfot"/>
          </w:pPr>
        </w:p>
      </w:tc>
      <w:tc>
        <w:tcPr>
          <w:tcW w:w="2779" w:type="dxa"/>
        </w:tcPr>
        <w:p w14:paraId="5DD03169" w14:textId="77777777" w:rsidR="001334C5" w:rsidRDefault="001334C5" w:rsidP="00DA4ADF">
          <w:pPr>
            <w:pStyle w:val="Sidfot"/>
          </w:pPr>
        </w:p>
      </w:tc>
      <w:tc>
        <w:tcPr>
          <w:tcW w:w="2233" w:type="dxa"/>
        </w:tcPr>
        <w:p w14:paraId="1704757E" w14:textId="77777777" w:rsidR="001334C5" w:rsidRDefault="001334C5" w:rsidP="00DA4ADF">
          <w:pPr>
            <w:pStyle w:val="Sidfot"/>
          </w:pPr>
        </w:p>
      </w:tc>
      <w:tc>
        <w:tcPr>
          <w:tcW w:w="2665" w:type="dxa"/>
        </w:tcPr>
        <w:p w14:paraId="211C2F47" w14:textId="77777777" w:rsidR="001334C5" w:rsidRDefault="001334C5" w:rsidP="00DA4ADF">
          <w:pPr>
            <w:pStyle w:val="Sidfot"/>
          </w:pPr>
        </w:p>
      </w:tc>
    </w:tr>
    <w:tr w:rsidR="001334C5" w14:paraId="5DF7E816" w14:textId="77777777" w:rsidTr="00870E19">
      <w:tc>
        <w:tcPr>
          <w:tcW w:w="2920" w:type="dxa"/>
        </w:tcPr>
        <w:p w14:paraId="4AED6C9B" w14:textId="77777777" w:rsidR="001334C5" w:rsidRDefault="001334C5" w:rsidP="00DA4ADF">
          <w:pPr>
            <w:pStyle w:val="Sidfot"/>
          </w:pPr>
        </w:p>
      </w:tc>
      <w:tc>
        <w:tcPr>
          <w:tcW w:w="2779" w:type="dxa"/>
        </w:tcPr>
        <w:p w14:paraId="116C4E94" w14:textId="77777777" w:rsidR="001334C5" w:rsidRDefault="001334C5" w:rsidP="00DA4ADF">
          <w:pPr>
            <w:pStyle w:val="Sidfot"/>
          </w:pPr>
        </w:p>
      </w:tc>
      <w:tc>
        <w:tcPr>
          <w:tcW w:w="2233" w:type="dxa"/>
        </w:tcPr>
        <w:p w14:paraId="030F3632" w14:textId="77777777" w:rsidR="001334C5" w:rsidRDefault="001334C5" w:rsidP="00DA4ADF">
          <w:pPr>
            <w:pStyle w:val="Sidfot"/>
          </w:pPr>
        </w:p>
      </w:tc>
      <w:tc>
        <w:tcPr>
          <w:tcW w:w="2665" w:type="dxa"/>
        </w:tcPr>
        <w:p w14:paraId="799ED901" w14:textId="77777777" w:rsidR="001334C5" w:rsidRDefault="001334C5" w:rsidP="00DA4ADF">
          <w:pPr>
            <w:pStyle w:val="Sidfot"/>
          </w:pPr>
        </w:p>
      </w:tc>
    </w:tr>
  </w:tbl>
  <w:p w14:paraId="0A8F73FB" w14:textId="77777777" w:rsidR="00D558F8" w:rsidRDefault="00D558F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10597" w:type="dxa"/>
      <w:tblInd w:w="-102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20"/>
      <w:gridCol w:w="2779"/>
      <w:gridCol w:w="2233"/>
      <w:gridCol w:w="2665"/>
    </w:tblGrid>
    <w:tr w:rsidR="008A4435" w14:paraId="51ED327E" w14:textId="77777777" w:rsidTr="00FB43E2">
      <w:tc>
        <w:tcPr>
          <w:tcW w:w="2920" w:type="dxa"/>
        </w:tcPr>
        <w:p w14:paraId="7200F525" w14:textId="77777777" w:rsidR="008A4435" w:rsidRDefault="008A4435" w:rsidP="00B628EA">
          <w:pPr>
            <w:pStyle w:val="Sidfot"/>
          </w:pPr>
          <w:r w:rsidRPr="004E5139">
            <w:t>Box 2218, 103 15 Stockholm</w:t>
          </w:r>
        </w:p>
      </w:tc>
      <w:tc>
        <w:tcPr>
          <w:tcW w:w="2779" w:type="dxa"/>
        </w:tcPr>
        <w:p w14:paraId="29C97964" w14:textId="77777777" w:rsidR="008A4435" w:rsidRDefault="008A4435" w:rsidP="00B628EA">
          <w:pPr>
            <w:pStyle w:val="Sidfot"/>
          </w:pPr>
          <w:r>
            <w:t>Fakturaadress:</w:t>
          </w:r>
        </w:p>
      </w:tc>
      <w:tc>
        <w:tcPr>
          <w:tcW w:w="2233" w:type="dxa"/>
        </w:tcPr>
        <w:p w14:paraId="3142A900" w14:textId="77777777" w:rsidR="008A4435" w:rsidRDefault="008A4435" w:rsidP="00B628EA">
          <w:pPr>
            <w:pStyle w:val="Sidfot"/>
          </w:pPr>
          <w:r w:rsidRPr="000F30B9">
            <w:t>Telefon 08-700 08 00</w:t>
          </w:r>
        </w:p>
      </w:tc>
      <w:tc>
        <w:tcPr>
          <w:tcW w:w="2665" w:type="dxa"/>
        </w:tcPr>
        <w:p w14:paraId="655A3D43" w14:textId="77777777" w:rsidR="008A4435" w:rsidRDefault="008A4435" w:rsidP="00B628EA">
          <w:pPr>
            <w:pStyle w:val="Sidfot"/>
          </w:pPr>
          <w:r w:rsidRPr="000F30B9">
            <w:t>Organisationsnummer 202100-0829</w:t>
          </w:r>
        </w:p>
      </w:tc>
    </w:tr>
    <w:tr w:rsidR="008A4435" w14:paraId="45B6D7BD" w14:textId="77777777" w:rsidTr="00FB43E2">
      <w:tc>
        <w:tcPr>
          <w:tcW w:w="2920" w:type="dxa"/>
        </w:tcPr>
        <w:p w14:paraId="13B6EEFB" w14:textId="77777777" w:rsidR="008A4435" w:rsidRDefault="008A4435" w:rsidP="00B628EA">
          <w:pPr>
            <w:pStyle w:val="Sidfot"/>
          </w:pPr>
          <w:r w:rsidRPr="000F30B9">
            <w:t>Birger Jarlsgatan 16, Stockholm</w:t>
          </w:r>
        </w:p>
      </w:tc>
      <w:tc>
        <w:tcPr>
          <w:tcW w:w="2779" w:type="dxa"/>
        </w:tcPr>
        <w:p w14:paraId="6BFAD98A" w14:textId="77777777" w:rsidR="008A4435" w:rsidRDefault="008A4435" w:rsidP="00B628EA">
          <w:pPr>
            <w:pStyle w:val="Sidfot"/>
          </w:pPr>
          <w:r w:rsidRPr="000F30B9">
            <w:t>Box 2068, 103 15 Stockholm</w:t>
          </w:r>
        </w:p>
      </w:tc>
      <w:tc>
        <w:tcPr>
          <w:tcW w:w="2233" w:type="dxa"/>
        </w:tcPr>
        <w:p w14:paraId="1178727B" w14:textId="77777777" w:rsidR="008A4435" w:rsidRDefault="008A4435" w:rsidP="00B628EA">
          <w:pPr>
            <w:pStyle w:val="Sidfot"/>
          </w:pPr>
          <w:r w:rsidRPr="000F30B9">
            <w:t>Telefax 08-20 49 69</w:t>
          </w:r>
        </w:p>
      </w:tc>
      <w:tc>
        <w:tcPr>
          <w:tcW w:w="2665" w:type="dxa"/>
        </w:tcPr>
        <w:p w14:paraId="54CC8929" w14:textId="77777777" w:rsidR="008A4435" w:rsidRDefault="008A4435" w:rsidP="00B628EA">
          <w:pPr>
            <w:pStyle w:val="Sidfot"/>
          </w:pPr>
          <w:r w:rsidRPr="000F30B9">
            <w:t>www.kammarkollegiet.se</w:t>
          </w:r>
        </w:p>
      </w:tc>
    </w:tr>
  </w:tbl>
  <w:p w14:paraId="127F5271" w14:textId="77777777" w:rsidR="000F30B9" w:rsidRDefault="000F30B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D89537" w14:textId="77777777" w:rsidR="000225D7" w:rsidRDefault="000225D7" w:rsidP="0005368C">
      <w:r>
        <w:separator/>
      </w:r>
    </w:p>
  </w:footnote>
  <w:footnote w:type="continuationSeparator" w:id="0">
    <w:p w14:paraId="58727DC0" w14:textId="77777777" w:rsidR="000225D7" w:rsidRDefault="000225D7" w:rsidP="00053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06D0B" w14:textId="77777777" w:rsidR="0082372A" w:rsidRDefault="0082372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2CB03" w14:textId="77777777" w:rsidR="00DA4ADF" w:rsidRDefault="00DA4ADF" w:rsidP="00883923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9264" behindDoc="1" locked="0" layoutInCell="1" allowOverlap="1" wp14:anchorId="728B5EB4" wp14:editId="67BD0212">
          <wp:simplePos x="0" y="0"/>
          <wp:positionH relativeFrom="page">
            <wp:posOffset>439420</wp:posOffset>
          </wp:positionH>
          <wp:positionV relativeFrom="page">
            <wp:posOffset>428625</wp:posOffset>
          </wp:positionV>
          <wp:extent cx="2264400" cy="439200"/>
          <wp:effectExtent l="0" t="0" r="3175" b="0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K_logo_pos_en rad_2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4400" cy="43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  <w:t>Datum</w:t>
    </w:r>
    <w:r>
      <w:tab/>
    </w:r>
    <w:r w:rsidRPr="004E5139">
      <w:t xml:space="preserve">Sid </w:t>
    </w:r>
    <w:r w:rsidRPr="004E5139">
      <w:fldChar w:fldCharType="begin"/>
    </w:r>
    <w:r w:rsidRPr="004E5139">
      <w:instrText>PAGE  \* Arabic  \* MERGEFORMAT</w:instrText>
    </w:r>
    <w:r w:rsidRPr="004E5139">
      <w:fldChar w:fldCharType="separate"/>
    </w:r>
    <w:r w:rsidR="00B6137D">
      <w:rPr>
        <w:noProof/>
      </w:rPr>
      <w:t>4</w:t>
    </w:r>
    <w:r w:rsidRPr="004E5139">
      <w:fldChar w:fldCharType="end"/>
    </w:r>
    <w:r w:rsidRPr="004E5139">
      <w:t xml:space="preserve"> (</w:t>
    </w:r>
    <w:r w:rsidR="0082372A">
      <w:fldChar w:fldCharType="begin"/>
    </w:r>
    <w:r w:rsidR="0082372A">
      <w:instrText>NUMPAGES  \* Arabic  \* MERGEFORMAT</w:instrText>
    </w:r>
    <w:r w:rsidR="0082372A">
      <w:fldChar w:fldCharType="separate"/>
    </w:r>
    <w:r w:rsidR="00B6137D">
      <w:rPr>
        <w:noProof/>
      </w:rPr>
      <w:t>5</w:t>
    </w:r>
    <w:r w:rsidR="0082372A">
      <w:rPr>
        <w:noProof/>
      </w:rPr>
      <w:fldChar w:fldCharType="end"/>
    </w:r>
    <w:r w:rsidRPr="004E5139">
      <w:t>)</w:t>
    </w:r>
  </w:p>
  <w:p w14:paraId="4322D8C1" w14:textId="786D5A3C" w:rsidR="00DA4ADF" w:rsidRDefault="00DA4ADF" w:rsidP="00883923">
    <w:pPr>
      <w:pStyle w:val="Sidhuvud"/>
    </w:pPr>
    <w:r>
      <w:tab/>
    </w:r>
    <w:r>
      <w:tab/>
    </w:r>
    <w:r w:rsidR="00BD4C9A">
      <w:t>2019-0</w:t>
    </w:r>
    <w:r w:rsidR="00AB38C0">
      <w:t>9</w:t>
    </w:r>
    <w:r w:rsidR="00D55932">
      <w:t>-xx</w:t>
    </w:r>
    <w:r>
      <w:tab/>
      <w:t xml:space="preserve">Dnr </w:t>
    </w:r>
    <w:sdt>
      <w:sdtPr>
        <w:id w:val="-71054186"/>
        <w:placeholder>
          <w:docPart w:val="161E1548C1574EDB955152753D26F1FD"/>
        </w:placeholder>
      </w:sdtPr>
      <w:sdtEndPr/>
      <w:sdtContent>
        <w:r w:rsidR="00D55932">
          <w:t>23.3-86</w:t>
        </w:r>
        <w:r w:rsidR="00044B69">
          <w:t>88</w:t>
        </w:r>
        <w:r w:rsidR="00D55932">
          <w:t>-18</w:t>
        </w:r>
      </w:sdtContent>
    </w:sdt>
  </w:p>
  <w:p w14:paraId="2AE23377" w14:textId="77777777" w:rsidR="00F27B33" w:rsidRDefault="00DA4ADF" w:rsidP="00883923">
    <w:pPr>
      <w:pStyle w:val="Sidhuvud"/>
    </w:pPr>
    <w:r>
      <w:tab/>
    </w:r>
    <w:r>
      <w:tab/>
    </w:r>
    <w:r>
      <w:tab/>
    </w:r>
    <w:r w:rsidR="00934BF6">
      <w:t>Bila</w:t>
    </w:r>
    <w:r w:rsidR="00BD4C9A">
      <w:t>ga Kravkatalog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C0351" w14:textId="77777777" w:rsidR="0082372A" w:rsidRDefault="0082372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C0EE7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C4CB2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1AE0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B04C3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561F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78A1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FA87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C58D1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C3835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3C76D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5B3D6A"/>
    <w:multiLevelType w:val="multilevel"/>
    <w:tmpl w:val="041D001F"/>
    <w:numStyleLink w:val="111111"/>
  </w:abstractNum>
  <w:abstractNum w:abstractNumId="11" w15:restartNumberingAfterBreak="0">
    <w:nsid w:val="2A6A5775"/>
    <w:multiLevelType w:val="hybridMultilevel"/>
    <w:tmpl w:val="93CC6A96"/>
    <w:lvl w:ilvl="0" w:tplc="041D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B90D3C"/>
    <w:multiLevelType w:val="hybridMultilevel"/>
    <w:tmpl w:val="E36066A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A14A1E"/>
    <w:multiLevelType w:val="hybridMultilevel"/>
    <w:tmpl w:val="7B5AA4B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017D9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59653795"/>
    <w:multiLevelType w:val="hybridMultilevel"/>
    <w:tmpl w:val="A1D013C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4"/>
  </w:num>
  <w:num w:numId="13">
    <w:abstractNumId w:val="10"/>
  </w:num>
  <w:num w:numId="14">
    <w:abstractNumId w:val="11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umentSaved" w:val="True"/>
  </w:docVars>
  <w:rsids>
    <w:rsidRoot w:val="00CF3EA7"/>
    <w:rsid w:val="00003D8F"/>
    <w:rsid w:val="000225D7"/>
    <w:rsid w:val="00042014"/>
    <w:rsid w:val="00044B69"/>
    <w:rsid w:val="0005368C"/>
    <w:rsid w:val="000D0157"/>
    <w:rsid w:val="000D5555"/>
    <w:rsid w:val="000F30B9"/>
    <w:rsid w:val="0010264E"/>
    <w:rsid w:val="001052A6"/>
    <w:rsid w:val="001133A1"/>
    <w:rsid w:val="0012452B"/>
    <w:rsid w:val="00131F50"/>
    <w:rsid w:val="001334C5"/>
    <w:rsid w:val="00166173"/>
    <w:rsid w:val="001A695A"/>
    <w:rsid w:val="001E6111"/>
    <w:rsid w:val="001E636B"/>
    <w:rsid w:val="0022671C"/>
    <w:rsid w:val="002342D6"/>
    <w:rsid w:val="0023710E"/>
    <w:rsid w:val="00254AA0"/>
    <w:rsid w:val="0026178F"/>
    <w:rsid w:val="00271217"/>
    <w:rsid w:val="002943BE"/>
    <w:rsid w:val="00294B96"/>
    <w:rsid w:val="002C6728"/>
    <w:rsid w:val="002C7447"/>
    <w:rsid w:val="002F3C43"/>
    <w:rsid w:val="00300071"/>
    <w:rsid w:val="00312EE8"/>
    <w:rsid w:val="0032642C"/>
    <w:rsid w:val="00330070"/>
    <w:rsid w:val="003305AD"/>
    <w:rsid w:val="00345AE0"/>
    <w:rsid w:val="00364C6C"/>
    <w:rsid w:val="003802BD"/>
    <w:rsid w:val="0039435B"/>
    <w:rsid w:val="003C0935"/>
    <w:rsid w:val="0040311F"/>
    <w:rsid w:val="004118F9"/>
    <w:rsid w:val="00425674"/>
    <w:rsid w:val="00460B19"/>
    <w:rsid w:val="00465EF2"/>
    <w:rsid w:val="00470C8D"/>
    <w:rsid w:val="004813AC"/>
    <w:rsid w:val="00486369"/>
    <w:rsid w:val="004978AC"/>
    <w:rsid w:val="004D5EC8"/>
    <w:rsid w:val="004E5139"/>
    <w:rsid w:val="0050714A"/>
    <w:rsid w:val="00521550"/>
    <w:rsid w:val="00522066"/>
    <w:rsid w:val="00522838"/>
    <w:rsid w:val="005417B6"/>
    <w:rsid w:val="00575DFD"/>
    <w:rsid w:val="00591119"/>
    <w:rsid w:val="005C2756"/>
    <w:rsid w:val="00613B55"/>
    <w:rsid w:val="006166F0"/>
    <w:rsid w:val="0061711B"/>
    <w:rsid w:val="006420B7"/>
    <w:rsid w:val="0066074C"/>
    <w:rsid w:val="006711CB"/>
    <w:rsid w:val="00682C61"/>
    <w:rsid w:val="0069154A"/>
    <w:rsid w:val="006B5E9D"/>
    <w:rsid w:val="00742174"/>
    <w:rsid w:val="00764422"/>
    <w:rsid w:val="007656DE"/>
    <w:rsid w:val="00795039"/>
    <w:rsid w:val="00796E22"/>
    <w:rsid w:val="007F4352"/>
    <w:rsid w:val="007F6A9A"/>
    <w:rsid w:val="00802B12"/>
    <w:rsid w:val="0081134E"/>
    <w:rsid w:val="0082372A"/>
    <w:rsid w:val="00827701"/>
    <w:rsid w:val="00845EE2"/>
    <w:rsid w:val="008611F0"/>
    <w:rsid w:val="00862DF3"/>
    <w:rsid w:val="00883923"/>
    <w:rsid w:val="008A0FAA"/>
    <w:rsid w:val="008A4435"/>
    <w:rsid w:val="008A449A"/>
    <w:rsid w:val="008E536F"/>
    <w:rsid w:val="00920770"/>
    <w:rsid w:val="00934BF6"/>
    <w:rsid w:val="009812E8"/>
    <w:rsid w:val="009A420F"/>
    <w:rsid w:val="009B6C14"/>
    <w:rsid w:val="00A00DCC"/>
    <w:rsid w:val="00A05F79"/>
    <w:rsid w:val="00A37A43"/>
    <w:rsid w:val="00A768E3"/>
    <w:rsid w:val="00A933E5"/>
    <w:rsid w:val="00AA01DC"/>
    <w:rsid w:val="00AA2EF5"/>
    <w:rsid w:val="00AB38C0"/>
    <w:rsid w:val="00AC13DF"/>
    <w:rsid w:val="00AD7513"/>
    <w:rsid w:val="00B12DEF"/>
    <w:rsid w:val="00B27362"/>
    <w:rsid w:val="00B503A1"/>
    <w:rsid w:val="00B6137D"/>
    <w:rsid w:val="00B76F86"/>
    <w:rsid w:val="00B86D4C"/>
    <w:rsid w:val="00BA4C7D"/>
    <w:rsid w:val="00BB6CDE"/>
    <w:rsid w:val="00BD4C9A"/>
    <w:rsid w:val="00BF68B9"/>
    <w:rsid w:val="00C03906"/>
    <w:rsid w:val="00C04347"/>
    <w:rsid w:val="00C21A52"/>
    <w:rsid w:val="00C26D08"/>
    <w:rsid w:val="00C31864"/>
    <w:rsid w:val="00C80862"/>
    <w:rsid w:val="00C847A4"/>
    <w:rsid w:val="00C972F7"/>
    <w:rsid w:val="00CA3C4B"/>
    <w:rsid w:val="00CB278A"/>
    <w:rsid w:val="00CB5CB3"/>
    <w:rsid w:val="00CB6DB6"/>
    <w:rsid w:val="00CC1BEC"/>
    <w:rsid w:val="00CC5923"/>
    <w:rsid w:val="00CD12D8"/>
    <w:rsid w:val="00CD26DF"/>
    <w:rsid w:val="00CE7A35"/>
    <w:rsid w:val="00CF3EA7"/>
    <w:rsid w:val="00D1278D"/>
    <w:rsid w:val="00D17FA7"/>
    <w:rsid w:val="00D558F8"/>
    <w:rsid w:val="00D55932"/>
    <w:rsid w:val="00DA1E98"/>
    <w:rsid w:val="00DA4ADF"/>
    <w:rsid w:val="00DC4856"/>
    <w:rsid w:val="00DC724D"/>
    <w:rsid w:val="00E1020E"/>
    <w:rsid w:val="00E111BF"/>
    <w:rsid w:val="00E21757"/>
    <w:rsid w:val="00E256C7"/>
    <w:rsid w:val="00E3583F"/>
    <w:rsid w:val="00E51F5E"/>
    <w:rsid w:val="00EA3016"/>
    <w:rsid w:val="00EA7640"/>
    <w:rsid w:val="00EB2540"/>
    <w:rsid w:val="00EB5136"/>
    <w:rsid w:val="00ED497B"/>
    <w:rsid w:val="00ED52AA"/>
    <w:rsid w:val="00EF661B"/>
    <w:rsid w:val="00F27B33"/>
    <w:rsid w:val="00F31913"/>
    <w:rsid w:val="00F73147"/>
    <w:rsid w:val="00F73AB3"/>
    <w:rsid w:val="00FB4279"/>
    <w:rsid w:val="00FB43E2"/>
    <w:rsid w:val="00FB7D70"/>
    <w:rsid w:val="00FC21B0"/>
    <w:rsid w:val="00FD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BB17A2B"/>
  <w15:docId w15:val="{DE879BB9-A0F2-430E-AF0C-6F4DA902B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C724D"/>
  </w:style>
  <w:style w:type="paragraph" w:styleId="Rubrik1">
    <w:name w:val="heading 1"/>
    <w:basedOn w:val="Normal"/>
    <w:next w:val="Normal"/>
    <w:link w:val="Rubrik1Char"/>
    <w:uiPriority w:val="9"/>
    <w:qFormat/>
    <w:rsid w:val="00486369"/>
    <w:pPr>
      <w:keepNext/>
      <w:keepLines/>
      <w:spacing w:before="520" w:after="120"/>
      <w:contextualSpacing/>
      <w:outlineLvl w:val="0"/>
    </w:pPr>
    <w:rPr>
      <w:rFonts w:asciiTheme="majorHAnsi" w:eastAsiaTheme="majorEastAsia" w:hAnsiTheme="majorHAnsi" w:cstheme="majorBidi"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486369"/>
    <w:pPr>
      <w:keepNext/>
      <w:keepLines/>
      <w:spacing w:before="520" w:after="40"/>
      <w:outlineLvl w:val="1"/>
    </w:pPr>
    <w:rPr>
      <w:rFonts w:asciiTheme="majorHAnsi" w:eastAsiaTheme="majorEastAsia" w:hAnsiTheme="majorHAnsi" w:cstheme="majorBidi"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486369"/>
    <w:pPr>
      <w:keepNext/>
      <w:keepLines/>
      <w:spacing w:before="520" w:after="40"/>
      <w:outlineLvl w:val="2"/>
    </w:pPr>
    <w:rPr>
      <w:rFonts w:asciiTheme="majorHAnsi" w:eastAsiaTheme="majorEastAsia" w:hAnsiTheme="majorHAnsi" w:cstheme="majorBidi"/>
      <w:bCs/>
    </w:rPr>
  </w:style>
  <w:style w:type="paragraph" w:styleId="Rubrik4">
    <w:name w:val="heading 4"/>
    <w:basedOn w:val="Normal"/>
    <w:next w:val="Normal"/>
    <w:link w:val="Rubrik4Char"/>
    <w:uiPriority w:val="9"/>
    <w:qFormat/>
    <w:rsid w:val="00486369"/>
    <w:pPr>
      <w:keepNext/>
      <w:keepLines/>
      <w:spacing w:after="4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DC724D"/>
    <w:pPr>
      <w:keepNext/>
      <w:keepLines/>
      <w:spacing w:after="40"/>
      <w:outlineLvl w:val="4"/>
    </w:pPr>
    <w:rPr>
      <w:rFonts w:asciiTheme="majorHAnsi" w:eastAsiaTheme="majorEastAsia" w:hAnsiTheme="majorHAnsi" w:cstheme="majorBidi"/>
      <w:bCs/>
    </w:rPr>
  </w:style>
  <w:style w:type="paragraph" w:styleId="Rubrik6">
    <w:name w:val="heading 6"/>
    <w:basedOn w:val="Normal"/>
    <w:next w:val="Normal"/>
    <w:link w:val="Rubrik6Char"/>
    <w:uiPriority w:val="9"/>
    <w:semiHidden/>
    <w:rsid w:val="00DC724D"/>
    <w:pPr>
      <w:keepNext/>
      <w:keepLines/>
      <w:spacing w:after="40"/>
      <w:outlineLvl w:val="5"/>
    </w:pPr>
    <w:rPr>
      <w:rFonts w:asciiTheme="majorHAnsi" w:eastAsiaTheme="majorEastAsia" w:hAnsiTheme="majorHAnsi" w:cstheme="majorBidi"/>
      <w:bCs/>
      <w:iCs/>
    </w:rPr>
  </w:style>
  <w:style w:type="paragraph" w:styleId="Rubrik7">
    <w:name w:val="heading 7"/>
    <w:basedOn w:val="Normal"/>
    <w:next w:val="Normal"/>
    <w:link w:val="Rubrik7Char"/>
    <w:uiPriority w:val="9"/>
    <w:semiHidden/>
    <w:rsid w:val="00DC724D"/>
    <w:pPr>
      <w:keepNext/>
      <w:keepLines/>
      <w:spacing w:after="40"/>
      <w:outlineLvl w:val="6"/>
    </w:pPr>
    <w:rPr>
      <w:rFonts w:asciiTheme="majorHAnsi" w:eastAsiaTheme="majorEastAsia" w:hAnsiTheme="majorHAnsi" w:cstheme="majorBidi"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DC724D"/>
    <w:pPr>
      <w:keepNext/>
      <w:keepLines/>
      <w:spacing w:after="40"/>
      <w:outlineLvl w:val="7"/>
    </w:pPr>
    <w:rPr>
      <w:rFonts w:asciiTheme="majorHAnsi" w:eastAsiaTheme="majorEastAsia" w:hAnsiTheme="majorHAnsi" w:cstheme="majorBidi"/>
    </w:rPr>
  </w:style>
  <w:style w:type="paragraph" w:styleId="Rubrik9">
    <w:name w:val="heading 9"/>
    <w:basedOn w:val="Normal"/>
    <w:next w:val="Normal"/>
    <w:link w:val="Rubrik9Char"/>
    <w:uiPriority w:val="9"/>
    <w:semiHidden/>
    <w:rsid w:val="00DC724D"/>
    <w:pPr>
      <w:keepNext/>
      <w:keepLines/>
      <w:spacing w:after="40"/>
      <w:outlineLvl w:val="8"/>
    </w:pPr>
    <w:rPr>
      <w:rFonts w:asciiTheme="majorHAnsi" w:eastAsiaTheme="majorEastAsia" w:hAnsiTheme="majorHAnsi" w:cstheme="majorBidi"/>
      <w:iCs/>
      <w:spacing w:val="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486369"/>
    <w:rPr>
      <w:rFonts w:asciiTheme="majorHAnsi" w:eastAsiaTheme="majorEastAsia" w:hAnsiTheme="majorHAnsi" w:cstheme="majorBidi"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486369"/>
    <w:rPr>
      <w:rFonts w:asciiTheme="majorHAnsi" w:eastAsiaTheme="majorEastAsia" w:hAnsiTheme="majorHAnsi" w:cstheme="majorBidi"/>
      <w:bCs/>
    </w:rPr>
  </w:style>
  <w:style w:type="character" w:customStyle="1" w:styleId="Rubrik4Char">
    <w:name w:val="Rubrik 4 Char"/>
    <w:basedOn w:val="Standardstycketeckensnitt"/>
    <w:link w:val="Rubrik4"/>
    <w:uiPriority w:val="9"/>
    <w:rsid w:val="00486369"/>
    <w:rPr>
      <w:rFonts w:asciiTheme="majorHAnsi" w:eastAsiaTheme="majorEastAsia" w:hAnsiTheme="majorHAnsi" w:cstheme="majorBidi"/>
      <w:bCs/>
      <w:iCs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C724D"/>
    <w:rPr>
      <w:rFonts w:asciiTheme="majorHAnsi" w:eastAsiaTheme="majorEastAsia" w:hAnsiTheme="majorHAnsi" w:cstheme="majorBidi"/>
      <w:bCs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C724D"/>
    <w:rPr>
      <w:rFonts w:asciiTheme="majorHAnsi" w:eastAsiaTheme="majorEastAsia" w:hAnsiTheme="majorHAnsi" w:cstheme="majorBidi"/>
      <w:bCs/>
      <w:iCs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C724D"/>
    <w:rPr>
      <w:rFonts w:asciiTheme="majorHAnsi" w:eastAsiaTheme="majorEastAsia" w:hAnsiTheme="majorHAnsi" w:cstheme="majorBidi"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C724D"/>
    <w:rPr>
      <w:rFonts w:asciiTheme="majorHAnsi" w:eastAsiaTheme="majorEastAsia" w:hAnsiTheme="majorHAnsi" w:cstheme="majorBidi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C724D"/>
    <w:rPr>
      <w:rFonts w:asciiTheme="majorHAnsi" w:eastAsiaTheme="majorEastAsia" w:hAnsiTheme="majorHAnsi" w:cstheme="majorBidi"/>
      <w:iCs/>
      <w:spacing w:val="5"/>
    </w:rPr>
  </w:style>
  <w:style w:type="paragraph" w:styleId="Sidhuvud">
    <w:name w:val="header"/>
    <w:basedOn w:val="Normal"/>
    <w:link w:val="SidhuvudChar"/>
    <w:uiPriority w:val="99"/>
    <w:rsid w:val="00883923"/>
    <w:pPr>
      <w:tabs>
        <w:tab w:val="left" w:pos="3119"/>
        <w:tab w:val="left" w:pos="5054"/>
        <w:tab w:val="right" w:pos="9498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50714A"/>
    <w:rPr>
      <w:rFonts w:asciiTheme="majorHAnsi" w:hAnsiTheme="majorHAnsi"/>
    </w:rPr>
  </w:style>
  <w:style w:type="paragraph" w:styleId="Sidfot">
    <w:name w:val="footer"/>
    <w:basedOn w:val="Normal"/>
    <w:link w:val="SidfotChar"/>
    <w:uiPriority w:val="99"/>
    <w:rsid w:val="000F30B9"/>
    <w:pPr>
      <w:tabs>
        <w:tab w:val="center" w:pos="4536"/>
        <w:tab w:val="right" w:pos="9072"/>
      </w:tabs>
      <w:spacing w:after="0" w:line="192" w:lineRule="atLeast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50714A"/>
    <w:rPr>
      <w:rFonts w:asciiTheme="majorHAnsi" w:hAnsiTheme="majorHAnsi"/>
      <w:sz w:val="16"/>
    </w:rPr>
  </w:style>
  <w:style w:type="paragraph" w:styleId="Punktlista">
    <w:name w:val="List Bullet"/>
    <w:basedOn w:val="Normal"/>
    <w:uiPriority w:val="99"/>
    <w:qFormat/>
    <w:rsid w:val="00FD1C2B"/>
    <w:pPr>
      <w:numPr>
        <w:numId w:val="1"/>
      </w:numPr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486369"/>
    <w:rPr>
      <w:rFonts w:asciiTheme="majorHAnsi" w:eastAsiaTheme="majorEastAsia" w:hAnsiTheme="majorHAnsi" w:cstheme="majorBidi"/>
      <w:bCs/>
      <w:sz w:val="32"/>
      <w:szCs w:val="28"/>
    </w:rPr>
  </w:style>
  <w:style w:type="paragraph" w:styleId="Rubrik">
    <w:name w:val="Title"/>
    <w:basedOn w:val="Normal"/>
    <w:next w:val="Normal"/>
    <w:link w:val="RubrikChar"/>
    <w:uiPriority w:val="10"/>
    <w:qFormat/>
    <w:rsid w:val="00827701"/>
    <w:pPr>
      <w:keepNext/>
      <w:keepLines/>
      <w:spacing w:before="920" w:after="720" w:line="720" w:lineRule="atLeast"/>
      <w:contextualSpacing/>
    </w:pPr>
    <w:rPr>
      <w:rFonts w:asciiTheme="majorHAnsi" w:eastAsiaTheme="majorEastAsia" w:hAnsiTheme="majorHAnsi" w:cstheme="majorBidi"/>
      <w:spacing w:val="5"/>
      <w:sz w:val="60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827701"/>
    <w:rPr>
      <w:rFonts w:asciiTheme="majorHAnsi" w:eastAsiaTheme="majorEastAsia" w:hAnsiTheme="majorHAnsi" w:cstheme="majorBidi"/>
      <w:spacing w:val="5"/>
      <w:sz w:val="60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27362"/>
    <w:pPr>
      <w:keepNext/>
      <w:keepLines/>
    </w:pPr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27362"/>
    <w:rPr>
      <w:rFonts w:asciiTheme="majorHAnsi" w:eastAsiaTheme="majorEastAsia" w:hAnsiTheme="majorHAnsi" w:cstheme="majorBidi"/>
      <w:iCs/>
      <w:sz w:val="24"/>
      <w:szCs w:val="24"/>
    </w:rPr>
  </w:style>
  <w:style w:type="character" w:styleId="Stark">
    <w:name w:val="Strong"/>
    <w:uiPriority w:val="22"/>
    <w:semiHidden/>
    <w:rsid w:val="00CB5CB3"/>
    <w:rPr>
      <w:b/>
      <w:bCs/>
    </w:rPr>
  </w:style>
  <w:style w:type="character" w:styleId="Betoning">
    <w:name w:val="Emphasis"/>
    <w:uiPriority w:val="20"/>
    <w:semiHidden/>
    <w:rsid w:val="00CB5CB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tavstnd">
    <w:name w:val="No Spacing"/>
    <w:basedOn w:val="Normal"/>
    <w:uiPriority w:val="1"/>
    <w:qFormat/>
    <w:rsid w:val="008A4435"/>
    <w:pPr>
      <w:spacing w:after="0" w:line="240" w:lineRule="auto"/>
    </w:pPr>
  </w:style>
  <w:style w:type="paragraph" w:styleId="Liststycke">
    <w:name w:val="List Paragraph"/>
    <w:basedOn w:val="Normal"/>
    <w:uiPriority w:val="34"/>
    <w:qFormat/>
    <w:rsid w:val="00CB5CB3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rsid w:val="00CB5CB3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CB5CB3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CB5CB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CB5CB3"/>
    <w:rPr>
      <w:b/>
      <w:bCs/>
      <w:i/>
      <w:iCs/>
    </w:rPr>
  </w:style>
  <w:style w:type="character" w:styleId="Diskretbetoning">
    <w:name w:val="Subtle Emphasis"/>
    <w:uiPriority w:val="19"/>
    <w:semiHidden/>
    <w:rsid w:val="00CB5CB3"/>
    <w:rPr>
      <w:i/>
      <w:iCs/>
    </w:rPr>
  </w:style>
  <w:style w:type="character" w:styleId="Starkbetoning">
    <w:name w:val="Intense Emphasis"/>
    <w:uiPriority w:val="21"/>
    <w:semiHidden/>
    <w:rsid w:val="00CB5CB3"/>
    <w:rPr>
      <w:b/>
      <w:bCs/>
    </w:rPr>
  </w:style>
  <w:style w:type="character" w:styleId="Diskretreferens">
    <w:name w:val="Subtle Reference"/>
    <w:uiPriority w:val="31"/>
    <w:semiHidden/>
    <w:rsid w:val="00CB5CB3"/>
    <w:rPr>
      <w:smallCaps/>
    </w:rPr>
  </w:style>
  <w:style w:type="character" w:styleId="Starkreferens">
    <w:name w:val="Intense Reference"/>
    <w:uiPriority w:val="32"/>
    <w:semiHidden/>
    <w:rsid w:val="00CB5CB3"/>
    <w:rPr>
      <w:smallCaps/>
      <w:spacing w:val="5"/>
      <w:u w:val="single"/>
    </w:rPr>
  </w:style>
  <w:style w:type="character" w:styleId="Bokenstitel">
    <w:name w:val="Book Title"/>
    <w:uiPriority w:val="33"/>
    <w:semiHidden/>
    <w:rsid w:val="00CB5CB3"/>
    <w:rPr>
      <w:i/>
      <w:i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rsid w:val="001133A1"/>
    <w:pPr>
      <w:spacing w:after="720" w:line="720" w:lineRule="atLeast"/>
      <w:outlineLvl w:val="9"/>
    </w:pPr>
    <w:rPr>
      <w:sz w:val="60"/>
      <w:lang w:bidi="en-US"/>
    </w:rPr>
  </w:style>
  <w:style w:type="paragraph" w:styleId="Innehll1">
    <w:name w:val="toc 1"/>
    <w:basedOn w:val="Normal"/>
    <w:next w:val="Normal"/>
    <w:uiPriority w:val="39"/>
    <w:rsid w:val="00F31913"/>
    <w:rPr>
      <w:rFonts w:asciiTheme="majorHAnsi" w:hAnsiTheme="majorHAnsi"/>
      <w:sz w:val="28"/>
    </w:rPr>
  </w:style>
  <w:style w:type="paragraph" w:styleId="Innehll2">
    <w:name w:val="toc 2"/>
    <w:basedOn w:val="Normal"/>
    <w:next w:val="Normal"/>
    <w:uiPriority w:val="39"/>
    <w:rsid w:val="00F31913"/>
    <w:pPr>
      <w:ind w:left="221"/>
    </w:pPr>
    <w:rPr>
      <w:rFonts w:asciiTheme="majorHAnsi" w:hAnsiTheme="majorHAnsi"/>
      <w:sz w:val="22"/>
    </w:rPr>
  </w:style>
  <w:style w:type="paragraph" w:styleId="Innehll3">
    <w:name w:val="toc 3"/>
    <w:basedOn w:val="Normal"/>
    <w:next w:val="Normal"/>
    <w:uiPriority w:val="39"/>
    <w:rsid w:val="00F31913"/>
    <w:pPr>
      <w:ind w:left="442"/>
    </w:pPr>
    <w:rPr>
      <w:rFonts w:asciiTheme="majorHAnsi" w:hAnsiTheme="majorHAnsi"/>
      <w:sz w:val="22"/>
    </w:rPr>
  </w:style>
  <w:style w:type="paragraph" w:styleId="Innehll4">
    <w:name w:val="toc 4"/>
    <w:basedOn w:val="Normal"/>
    <w:next w:val="Normal"/>
    <w:uiPriority w:val="39"/>
    <w:rsid w:val="00F31913"/>
    <w:pPr>
      <w:ind w:left="658"/>
    </w:pPr>
    <w:rPr>
      <w:rFonts w:asciiTheme="majorHAnsi" w:hAnsiTheme="majorHAnsi"/>
      <w:sz w:val="22"/>
    </w:rPr>
  </w:style>
  <w:style w:type="paragraph" w:styleId="Innehll5">
    <w:name w:val="toc 5"/>
    <w:basedOn w:val="Normal"/>
    <w:next w:val="Normal"/>
    <w:uiPriority w:val="39"/>
    <w:semiHidden/>
    <w:rsid w:val="00F31913"/>
    <w:pPr>
      <w:ind w:left="879"/>
    </w:pPr>
    <w:rPr>
      <w:rFonts w:asciiTheme="majorHAnsi" w:hAnsiTheme="majorHAnsi"/>
      <w:sz w:val="22"/>
    </w:rPr>
  </w:style>
  <w:style w:type="paragraph" w:styleId="Innehll6">
    <w:name w:val="toc 6"/>
    <w:basedOn w:val="Normal"/>
    <w:next w:val="Normal"/>
    <w:uiPriority w:val="39"/>
    <w:semiHidden/>
    <w:rsid w:val="00F31913"/>
    <w:pPr>
      <w:ind w:left="1100"/>
    </w:pPr>
    <w:rPr>
      <w:rFonts w:asciiTheme="majorHAnsi" w:hAnsiTheme="majorHAnsi"/>
      <w:sz w:val="22"/>
    </w:rPr>
  </w:style>
  <w:style w:type="paragraph" w:styleId="Innehll7">
    <w:name w:val="toc 7"/>
    <w:basedOn w:val="Normal"/>
    <w:next w:val="Normal"/>
    <w:uiPriority w:val="39"/>
    <w:semiHidden/>
    <w:rsid w:val="00F31913"/>
    <w:pPr>
      <w:ind w:left="1321"/>
    </w:pPr>
    <w:rPr>
      <w:rFonts w:asciiTheme="majorHAnsi" w:hAnsiTheme="majorHAnsi"/>
      <w:sz w:val="22"/>
    </w:rPr>
  </w:style>
  <w:style w:type="paragraph" w:styleId="Innehll8">
    <w:name w:val="toc 8"/>
    <w:basedOn w:val="Normal"/>
    <w:next w:val="Normal"/>
    <w:uiPriority w:val="39"/>
    <w:semiHidden/>
    <w:rsid w:val="00F31913"/>
    <w:pPr>
      <w:ind w:left="1542"/>
    </w:pPr>
    <w:rPr>
      <w:rFonts w:asciiTheme="majorHAnsi" w:hAnsiTheme="majorHAnsi"/>
      <w:sz w:val="22"/>
    </w:rPr>
  </w:style>
  <w:style w:type="paragraph" w:styleId="Innehll9">
    <w:name w:val="toc 9"/>
    <w:basedOn w:val="Normal"/>
    <w:next w:val="Normal"/>
    <w:uiPriority w:val="39"/>
    <w:semiHidden/>
    <w:rsid w:val="00F31913"/>
    <w:pPr>
      <w:ind w:left="1758"/>
    </w:pPr>
    <w:rPr>
      <w:rFonts w:asciiTheme="majorHAnsi" w:hAnsiTheme="majorHAnsi"/>
      <w:sz w:val="2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558F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558F8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4E5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rsid w:val="008A4435"/>
    <w:rPr>
      <w:color w:val="808080"/>
    </w:rPr>
  </w:style>
  <w:style w:type="paragraph" w:styleId="Adress-brev">
    <w:name w:val="envelope address"/>
    <w:basedOn w:val="Normal"/>
    <w:uiPriority w:val="99"/>
    <w:rsid w:val="00E3583F"/>
    <w:pPr>
      <w:framePr w:w="7938" w:h="1984" w:hRule="exact" w:hSpace="141" w:wrap="auto" w:hAnchor="page" w:xAlign="center" w:yAlign="bottom"/>
      <w:spacing w:after="0" w:line="220" w:lineRule="atLeast"/>
    </w:pPr>
    <w:rPr>
      <w:rFonts w:asciiTheme="majorHAnsi" w:eastAsiaTheme="majorEastAsia" w:hAnsiTheme="majorHAnsi" w:cstheme="majorBidi"/>
      <w:szCs w:val="24"/>
    </w:rPr>
  </w:style>
  <w:style w:type="character" w:styleId="Hyperlnk">
    <w:name w:val="Hyperlink"/>
    <w:basedOn w:val="Standardstycketeckensnitt"/>
    <w:uiPriority w:val="99"/>
    <w:rsid w:val="00591119"/>
    <w:rPr>
      <w:color w:val="5F5F5F" w:themeColor="hyperlink"/>
      <w:u w:val="single"/>
    </w:rPr>
  </w:style>
  <w:style w:type="paragraph" w:customStyle="1" w:styleId="Tabellrubrik">
    <w:name w:val="Tabellrubrik"/>
    <w:basedOn w:val="Normal"/>
    <w:next w:val="Normal"/>
    <w:uiPriority w:val="9"/>
    <w:qFormat/>
    <w:rsid w:val="00486369"/>
    <w:rPr>
      <w:rFonts w:asciiTheme="majorHAnsi" w:hAnsiTheme="majorHAnsi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2671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22671C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2671C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2671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2671C"/>
    <w:rPr>
      <w:b/>
      <w:bCs/>
    </w:rPr>
  </w:style>
  <w:style w:type="numbering" w:styleId="111111">
    <w:name w:val="Outline List 2"/>
    <w:basedOn w:val="Ingenlista"/>
    <w:rsid w:val="00C21A52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vropa.s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Anseus\AppData\Local\Microsoft\Windows\Temporary%20Internet%20Files\Content.IE5\JGFKDYST\Bilaga%20F&#246;rteckning%20&#229;beropade%20f&#246;reta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61E1548C1574EDB955152753D26F1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7F9D9D-D26C-4F5F-9D2D-10B29538E5F5}"/>
      </w:docPartPr>
      <w:docPartBody>
        <w:p w:rsidR="00ED289A" w:rsidRDefault="00ED289A">
          <w:pPr>
            <w:pStyle w:val="161E1548C1574EDB955152753D26F1FD"/>
          </w:pPr>
          <w:r w:rsidRPr="00575DFD">
            <w:rPr>
              <w:rStyle w:val="Platshllartext"/>
            </w:rPr>
            <w:t>[</w:t>
          </w:r>
          <w:r w:rsidRPr="00575DFD">
            <w:rPr>
              <w:rStyle w:val="Platshllartext"/>
              <w:b/>
            </w:rPr>
            <w:t>Instruktion:</w:t>
          </w:r>
          <w:r w:rsidRPr="00575DFD">
            <w:rPr>
              <w:rStyle w:val="Platshllartext"/>
            </w:rPr>
            <w:t xml:space="preserve"> Bilagan ska efter att den fyllts i och undertecknats bifogas tillsammans med</w:t>
          </w:r>
          <w:r>
            <w:rPr>
              <w:rStyle w:val="Platshllartext"/>
            </w:rPr>
            <w:t xml:space="preserve"> anbudet som en elektronisk fil]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289A"/>
    <w:rsid w:val="00165A3D"/>
    <w:rsid w:val="0079406B"/>
    <w:rsid w:val="00ED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808080"/>
    </w:rPr>
  </w:style>
  <w:style w:type="paragraph" w:customStyle="1" w:styleId="161E1548C1574EDB955152753D26F1FD">
    <w:name w:val="161E1548C1574EDB955152753D26F1FD"/>
  </w:style>
  <w:style w:type="paragraph" w:customStyle="1" w:styleId="D3104C3142F04AD689160923715E642B">
    <w:name w:val="D3104C3142F04AD689160923715E642B"/>
  </w:style>
  <w:style w:type="paragraph" w:customStyle="1" w:styleId="CD34B7FF7C19489EBCDA53B9969E2406">
    <w:name w:val="CD34B7FF7C19489EBCDA53B9969E2406"/>
  </w:style>
  <w:style w:type="paragraph" w:customStyle="1" w:styleId="63D9D71C3DD6438EB7B51ECCD7086C5E">
    <w:name w:val="63D9D71C3DD6438EB7B51ECCD7086C5E"/>
  </w:style>
  <w:style w:type="paragraph" w:customStyle="1" w:styleId="EF99C0E766B746B6ACA9AF1C118A9CE7">
    <w:name w:val="EF99C0E766B746B6ACA9AF1C118A9CE7"/>
  </w:style>
  <w:style w:type="paragraph" w:customStyle="1" w:styleId="E85668A6DC1448D3992F35B9C518A002">
    <w:name w:val="E85668A6DC1448D3992F35B9C518A002"/>
  </w:style>
  <w:style w:type="paragraph" w:customStyle="1" w:styleId="94C4C0DECB664985B4AEA05C1FC2F636">
    <w:name w:val="94C4C0DECB664985B4AEA05C1FC2F636"/>
  </w:style>
  <w:style w:type="paragraph" w:customStyle="1" w:styleId="3A078536BBD34A49B07053C4222FC8A0">
    <w:name w:val="3A078536BBD34A49B07053C4222FC8A0"/>
  </w:style>
  <w:style w:type="paragraph" w:customStyle="1" w:styleId="6246791D9D624DAA8044B7AC5C0D1538">
    <w:name w:val="6246791D9D624DAA8044B7AC5C0D1538"/>
  </w:style>
  <w:style w:type="paragraph" w:customStyle="1" w:styleId="9120FEEC78694F5DBCDD484FE90242B0">
    <w:name w:val="9120FEEC78694F5DBCDD484FE90242B0"/>
  </w:style>
  <w:style w:type="paragraph" w:customStyle="1" w:styleId="DDE49C12037A478A9BA02F562B85E21D">
    <w:name w:val="DDE49C12037A478A9BA02F562B85E21D"/>
  </w:style>
  <w:style w:type="paragraph" w:customStyle="1" w:styleId="3FF3FC88DCDF41299480F0DB9816906C">
    <w:name w:val="3FF3FC88DCDF41299480F0DB9816906C"/>
  </w:style>
  <w:style w:type="paragraph" w:customStyle="1" w:styleId="B06BDB8B95EE4C858B8B9E5D81B93075">
    <w:name w:val="B06BDB8B95EE4C858B8B9E5D81B93075"/>
  </w:style>
  <w:style w:type="paragraph" w:customStyle="1" w:styleId="35B9274A152A40E89CD732FCACD50E74">
    <w:name w:val="35B9274A152A40E89CD732FCACD50E74"/>
  </w:style>
  <w:style w:type="paragraph" w:customStyle="1" w:styleId="D97F84FCEAA34DB9A7FBE644AF2CCB34">
    <w:name w:val="D97F84FCEAA34DB9A7FBE644AF2CCB34"/>
  </w:style>
  <w:style w:type="paragraph" w:customStyle="1" w:styleId="ABA3F9C500F4485F848FC93FC25A6137">
    <w:name w:val="ABA3F9C500F4485F848FC93FC25A6137"/>
  </w:style>
  <w:style w:type="paragraph" w:customStyle="1" w:styleId="46AA063EAAAA40A5931F5B3E38979B51">
    <w:name w:val="46AA063EAAAA40A5931F5B3E38979B51"/>
  </w:style>
  <w:style w:type="paragraph" w:customStyle="1" w:styleId="6BDB73CC05394E679CAD146524552B8D">
    <w:name w:val="6BDB73CC05394E679CAD146524552B8D"/>
  </w:style>
  <w:style w:type="paragraph" w:customStyle="1" w:styleId="6BCDA01CF01C470B92B502BEF19F5F54">
    <w:name w:val="6BCDA01CF01C470B92B502BEF19F5F54"/>
  </w:style>
  <w:style w:type="paragraph" w:customStyle="1" w:styleId="B1CB0B49112A4E60B64FDFB0506E5C1A">
    <w:name w:val="B1CB0B49112A4E60B64FDFB0506E5C1A"/>
  </w:style>
  <w:style w:type="paragraph" w:customStyle="1" w:styleId="ED9C379C80274EB3A3DE0A6869AFDFC1">
    <w:name w:val="ED9C379C80274EB3A3DE0A6869AFDFC1"/>
  </w:style>
  <w:style w:type="paragraph" w:customStyle="1" w:styleId="78757E360A2446458768E2CBE74ECE5A">
    <w:name w:val="78757E360A2446458768E2CBE74ECE5A"/>
  </w:style>
  <w:style w:type="paragraph" w:customStyle="1" w:styleId="DEFC47E5DCEA436FAFB5E82DB72E5B8E">
    <w:name w:val="DEFC47E5DCEA436FAFB5E82DB72E5B8E"/>
  </w:style>
  <w:style w:type="paragraph" w:customStyle="1" w:styleId="E95A53FB8A564FE5BB2EAC12FD99B16D">
    <w:name w:val="E95A53FB8A564FE5BB2EAC12FD99B16D"/>
  </w:style>
  <w:style w:type="paragraph" w:customStyle="1" w:styleId="DF7725E15D924C5B850F2823F1807C43">
    <w:name w:val="DF7725E15D924C5B850F2823F1807C43"/>
  </w:style>
  <w:style w:type="paragraph" w:customStyle="1" w:styleId="6583B0D5C3F240789284DC8B6B16C1FD">
    <w:name w:val="6583B0D5C3F240789284DC8B6B16C1FD"/>
  </w:style>
  <w:style w:type="paragraph" w:customStyle="1" w:styleId="6AFFE0ACD20D43708EEDD493B20C0272">
    <w:name w:val="6AFFE0ACD20D43708EEDD493B20C0272"/>
  </w:style>
  <w:style w:type="paragraph" w:customStyle="1" w:styleId="3D4C8FA45B824AC7B74109B4041F43B3">
    <w:name w:val="3D4C8FA45B824AC7B74109B4041F43B3"/>
  </w:style>
  <w:style w:type="paragraph" w:customStyle="1" w:styleId="27F4EF71209C40DF95C177B76347FCA1">
    <w:name w:val="27F4EF71209C40DF95C177B76347FCA1"/>
  </w:style>
  <w:style w:type="paragraph" w:customStyle="1" w:styleId="A28A8EE6721C4582AD19500ECE78A7D2">
    <w:name w:val="A28A8EE6721C4582AD19500ECE78A7D2"/>
  </w:style>
  <w:style w:type="paragraph" w:customStyle="1" w:styleId="FF43CB164D8D4509959B634616F010DD">
    <w:name w:val="FF43CB164D8D4509959B634616F010DD"/>
  </w:style>
  <w:style w:type="paragraph" w:customStyle="1" w:styleId="714F0A7EB87A4F06A61323AE20FFC739">
    <w:name w:val="714F0A7EB87A4F06A61323AE20FFC739"/>
  </w:style>
  <w:style w:type="paragraph" w:customStyle="1" w:styleId="82FE2C16B8E646F3849BA17C063AD178">
    <w:name w:val="82FE2C16B8E646F3849BA17C063AD178"/>
  </w:style>
  <w:style w:type="paragraph" w:customStyle="1" w:styleId="620E7A6B69374283B2D09B31A75021EF">
    <w:name w:val="620E7A6B69374283B2D09B31A75021EF"/>
  </w:style>
  <w:style w:type="paragraph" w:customStyle="1" w:styleId="F8DD146234B9488791B7A308023FFF1D">
    <w:name w:val="F8DD146234B9488791B7A308023FFF1D"/>
  </w:style>
  <w:style w:type="paragraph" w:customStyle="1" w:styleId="999FCCC097B1478E9E2C075A084C76F6">
    <w:name w:val="999FCCC097B1478E9E2C075A084C76F6"/>
  </w:style>
  <w:style w:type="paragraph" w:customStyle="1" w:styleId="98628FEC29DF4293875344F3AD04CE6E">
    <w:name w:val="98628FEC29DF4293875344F3AD04CE6E"/>
  </w:style>
  <w:style w:type="paragraph" w:customStyle="1" w:styleId="7AD900AA366345D99D4C0E8DC2F84077">
    <w:name w:val="7AD900AA366345D99D4C0E8DC2F84077"/>
  </w:style>
  <w:style w:type="paragraph" w:customStyle="1" w:styleId="3463E5B29B694768ABBD59B2761789FA">
    <w:name w:val="3463E5B29B694768ABBD59B2761789FA"/>
  </w:style>
  <w:style w:type="paragraph" w:customStyle="1" w:styleId="C191406B2E0043DFBDC736EE4FD0485E">
    <w:name w:val="C191406B2E0043DFBDC736EE4FD048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ammarkollegiet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297189"/>
      </a:accent1>
      <a:accent2>
        <a:srgbClr val="E07800"/>
      </a:accent2>
      <a:accent3>
        <a:srgbClr val="C70E08"/>
      </a:accent3>
      <a:accent4>
        <a:srgbClr val="A7185C"/>
      </a:accent4>
      <a:accent5>
        <a:srgbClr val="009EC6"/>
      </a:accent5>
      <a:accent6>
        <a:srgbClr val="008577"/>
      </a:accent6>
      <a:hlink>
        <a:srgbClr val="5F5F5F"/>
      </a:hlink>
      <a:folHlink>
        <a:srgbClr val="919191"/>
      </a:folHlink>
    </a:clrScheme>
    <a:fontScheme name="Kammarkollegiet">
      <a:majorFont>
        <a:latin typeface="Franklin Gothic Book"/>
        <a:ea typeface=""/>
        <a:cs typeface=""/>
      </a:majorFont>
      <a:minorFont>
        <a:latin typeface="Century School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5761C-1A48-4DBF-99F3-E1FCFE65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Bilaga Förteckning åberopade företag.dotx</Template>
  <TotalTime>1</TotalTime>
  <Pages>4</Pages>
  <Words>789</Words>
  <Characters>4182</Characters>
  <Application>Microsoft Office Word</Application>
  <DocSecurity>0</DocSecurity>
  <Lines>34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Kammarkollegiet</Company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 Anseus</dc:creator>
  <cp:lastModifiedBy>Tina Norelius</cp:lastModifiedBy>
  <cp:revision>2</cp:revision>
  <cp:lastPrinted>2015-06-15T12:51:00Z</cp:lastPrinted>
  <dcterms:created xsi:type="dcterms:W3CDTF">2020-06-20T18:45:00Z</dcterms:created>
  <dcterms:modified xsi:type="dcterms:W3CDTF">2020-06-20T18:45:00Z</dcterms:modified>
</cp:coreProperties>
</file>